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BEF" w:rsidRPr="005E770D" w:rsidRDefault="003B0259" w:rsidP="00F06F72">
      <w:pPr>
        <w:pStyle w:val="af1"/>
        <w:jc w:val="center"/>
        <w:rPr>
          <w:rFonts w:ascii="Times New Roman" w:hAnsi="Times New Roman"/>
          <w:b/>
          <w:sz w:val="18"/>
          <w:szCs w:val="18"/>
        </w:rPr>
      </w:pPr>
      <w:r w:rsidRPr="005E770D">
        <w:rPr>
          <w:rFonts w:ascii="Times New Roman" w:hAnsi="Times New Roman"/>
          <w:b/>
          <w:sz w:val="18"/>
          <w:szCs w:val="18"/>
        </w:rPr>
        <w:t>Об</w:t>
      </w:r>
      <w:r w:rsidR="007607C1" w:rsidRPr="005E770D">
        <w:rPr>
          <w:rFonts w:ascii="Times New Roman" w:hAnsi="Times New Roman"/>
          <w:b/>
          <w:sz w:val="18"/>
          <w:szCs w:val="18"/>
        </w:rPr>
        <w:t>общенная информация о выполнении Плана мероприятий</w:t>
      </w:r>
      <w:r w:rsidR="00B17BEF" w:rsidRPr="005E770D">
        <w:rPr>
          <w:rFonts w:ascii="Times New Roman" w:hAnsi="Times New Roman"/>
          <w:b/>
          <w:sz w:val="18"/>
          <w:szCs w:val="18"/>
        </w:rPr>
        <w:t xml:space="preserve"> по реализации Генерального соглашения</w:t>
      </w:r>
    </w:p>
    <w:p w:rsidR="00B17BEF" w:rsidRPr="005E770D" w:rsidRDefault="00B17BEF" w:rsidP="00F06F72">
      <w:pPr>
        <w:pStyle w:val="af1"/>
        <w:jc w:val="center"/>
        <w:rPr>
          <w:rFonts w:ascii="Times New Roman" w:hAnsi="Times New Roman"/>
          <w:b/>
          <w:sz w:val="18"/>
          <w:szCs w:val="18"/>
        </w:rPr>
      </w:pPr>
      <w:r w:rsidRPr="005E770D">
        <w:rPr>
          <w:rFonts w:ascii="Times New Roman" w:hAnsi="Times New Roman"/>
          <w:b/>
          <w:sz w:val="18"/>
          <w:szCs w:val="18"/>
        </w:rPr>
        <w:t xml:space="preserve">между Правительством </w:t>
      </w:r>
      <w:r w:rsidR="00C6693D" w:rsidRPr="005E770D">
        <w:rPr>
          <w:rFonts w:ascii="Times New Roman" w:hAnsi="Times New Roman"/>
          <w:b/>
          <w:sz w:val="18"/>
          <w:szCs w:val="18"/>
        </w:rPr>
        <w:t>Приднестровской Молдавской Республики</w:t>
      </w:r>
      <w:r w:rsidRPr="005E770D">
        <w:rPr>
          <w:rFonts w:ascii="Times New Roman" w:hAnsi="Times New Roman"/>
          <w:b/>
          <w:sz w:val="18"/>
          <w:szCs w:val="18"/>
        </w:rPr>
        <w:t xml:space="preserve">, Федерацией профсоюзов Приднестровья </w:t>
      </w:r>
      <w:r w:rsidR="007607C1" w:rsidRPr="005E770D">
        <w:rPr>
          <w:rFonts w:ascii="Times New Roman" w:hAnsi="Times New Roman"/>
          <w:b/>
          <w:sz w:val="18"/>
          <w:szCs w:val="18"/>
        </w:rPr>
        <w:t>и</w:t>
      </w:r>
    </w:p>
    <w:p w:rsidR="00B17BEF" w:rsidRPr="005E770D" w:rsidRDefault="00B17BEF" w:rsidP="00F06F72">
      <w:pPr>
        <w:pStyle w:val="af1"/>
        <w:jc w:val="center"/>
        <w:rPr>
          <w:rFonts w:ascii="Times New Roman" w:hAnsi="Times New Roman"/>
          <w:b/>
          <w:sz w:val="18"/>
          <w:szCs w:val="18"/>
        </w:rPr>
      </w:pPr>
      <w:r w:rsidRPr="005E770D">
        <w:rPr>
          <w:rFonts w:ascii="Times New Roman" w:hAnsi="Times New Roman"/>
          <w:b/>
          <w:sz w:val="18"/>
          <w:szCs w:val="18"/>
        </w:rPr>
        <w:t>Союзом промышленников, аграриев и предпринимателей Приднестровья на 20</w:t>
      </w:r>
      <w:r w:rsidR="00741DBF">
        <w:rPr>
          <w:rFonts w:ascii="Times New Roman" w:hAnsi="Times New Roman"/>
          <w:b/>
          <w:sz w:val="18"/>
          <w:szCs w:val="18"/>
        </w:rPr>
        <w:t>20</w:t>
      </w:r>
      <w:r w:rsidRPr="005E770D">
        <w:rPr>
          <w:rFonts w:ascii="Times New Roman" w:hAnsi="Times New Roman"/>
          <w:b/>
          <w:sz w:val="18"/>
          <w:szCs w:val="18"/>
        </w:rPr>
        <w:t>-20</w:t>
      </w:r>
      <w:r w:rsidR="00741DBF">
        <w:rPr>
          <w:rFonts w:ascii="Times New Roman" w:hAnsi="Times New Roman"/>
          <w:b/>
          <w:sz w:val="18"/>
          <w:szCs w:val="18"/>
        </w:rPr>
        <w:t>22</w:t>
      </w:r>
      <w:r w:rsidRPr="005E770D">
        <w:rPr>
          <w:rFonts w:ascii="Times New Roman" w:hAnsi="Times New Roman"/>
          <w:b/>
          <w:sz w:val="18"/>
          <w:szCs w:val="18"/>
        </w:rPr>
        <w:t xml:space="preserve"> г</w:t>
      </w:r>
      <w:r w:rsidR="00BD341C">
        <w:rPr>
          <w:rFonts w:ascii="Times New Roman" w:hAnsi="Times New Roman"/>
          <w:b/>
          <w:sz w:val="18"/>
          <w:szCs w:val="18"/>
        </w:rPr>
        <w:t>оды</w:t>
      </w:r>
      <w:r w:rsidRPr="005E770D">
        <w:rPr>
          <w:rFonts w:ascii="Times New Roman" w:hAnsi="Times New Roman"/>
          <w:b/>
          <w:sz w:val="18"/>
          <w:szCs w:val="18"/>
        </w:rPr>
        <w:t>,</w:t>
      </w:r>
    </w:p>
    <w:p w:rsidR="00B17BEF" w:rsidRPr="005E770D" w:rsidRDefault="00B17BEF" w:rsidP="00F06F72">
      <w:pPr>
        <w:pStyle w:val="af1"/>
        <w:jc w:val="center"/>
        <w:rPr>
          <w:rFonts w:ascii="Times New Roman" w:hAnsi="Times New Roman"/>
          <w:b/>
          <w:sz w:val="18"/>
          <w:szCs w:val="18"/>
        </w:rPr>
      </w:pPr>
      <w:r w:rsidRPr="005E770D">
        <w:rPr>
          <w:rFonts w:ascii="Times New Roman" w:hAnsi="Times New Roman"/>
          <w:b/>
          <w:sz w:val="18"/>
          <w:szCs w:val="18"/>
        </w:rPr>
        <w:t xml:space="preserve">в части взятых на себя Правительством </w:t>
      </w:r>
      <w:r w:rsidR="00C6693D" w:rsidRPr="005E770D">
        <w:rPr>
          <w:rFonts w:ascii="Times New Roman" w:hAnsi="Times New Roman"/>
          <w:b/>
          <w:sz w:val="18"/>
          <w:szCs w:val="18"/>
        </w:rPr>
        <w:t xml:space="preserve">Приднестровской Молдавской Республики </w:t>
      </w:r>
      <w:r w:rsidRPr="005E770D">
        <w:rPr>
          <w:rFonts w:ascii="Times New Roman" w:hAnsi="Times New Roman"/>
          <w:b/>
          <w:sz w:val="18"/>
          <w:szCs w:val="18"/>
        </w:rPr>
        <w:t>обязательств</w:t>
      </w:r>
    </w:p>
    <w:p w:rsidR="003B27BE" w:rsidRDefault="003B27BE" w:rsidP="00F06F72">
      <w:pPr>
        <w:pStyle w:val="af1"/>
        <w:jc w:val="center"/>
        <w:rPr>
          <w:rFonts w:ascii="Times New Roman" w:hAnsi="Times New Roman"/>
          <w:b/>
          <w:sz w:val="18"/>
          <w:szCs w:val="18"/>
        </w:rPr>
      </w:pPr>
      <w:r w:rsidRPr="005E770D">
        <w:rPr>
          <w:rFonts w:ascii="Times New Roman" w:hAnsi="Times New Roman"/>
          <w:b/>
          <w:sz w:val="18"/>
          <w:szCs w:val="18"/>
        </w:rPr>
        <w:t>(за период с</w:t>
      </w:r>
      <w:r w:rsidR="001A2AF3" w:rsidRPr="005E770D">
        <w:rPr>
          <w:rFonts w:ascii="Times New Roman" w:hAnsi="Times New Roman"/>
          <w:b/>
          <w:sz w:val="18"/>
          <w:szCs w:val="18"/>
        </w:rPr>
        <w:t xml:space="preserve"> 1 января</w:t>
      </w:r>
      <w:r w:rsidRPr="005E770D">
        <w:rPr>
          <w:rFonts w:ascii="Times New Roman" w:hAnsi="Times New Roman"/>
          <w:b/>
          <w:sz w:val="18"/>
          <w:szCs w:val="18"/>
        </w:rPr>
        <w:t xml:space="preserve"> 20</w:t>
      </w:r>
      <w:r w:rsidR="00741DBF">
        <w:rPr>
          <w:rFonts w:ascii="Times New Roman" w:hAnsi="Times New Roman"/>
          <w:b/>
          <w:sz w:val="18"/>
          <w:szCs w:val="18"/>
        </w:rPr>
        <w:t>20</w:t>
      </w:r>
      <w:r w:rsidR="001A2AF3" w:rsidRPr="005E770D">
        <w:rPr>
          <w:rFonts w:ascii="Times New Roman" w:hAnsi="Times New Roman"/>
          <w:b/>
          <w:sz w:val="18"/>
          <w:szCs w:val="18"/>
        </w:rPr>
        <w:t xml:space="preserve"> года по </w:t>
      </w:r>
      <w:r w:rsidR="00741DBF">
        <w:rPr>
          <w:rFonts w:ascii="Times New Roman" w:hAnsi="Times New Roman"/>
          <w:b/>
          <w:sz w:val="18"/>
          <w:szCs w:val="18"/>
        </w:rPr>
        <w:t>31 декабря</w:t>
      </w:r>
      <w:r w:rsidR="00066E19" w:rsidRPr="005E770D">
        <w:rPr>
          <w:rFonts w:ascii="Times New Roman" w:hAnsi="Times New Roman"/>
          <w:b/>
          <w:sz w:val="18"/>
          <w:szCs w:val="18"/>
        </w:rPr>
        <w:t xml:space="preserve"> </w:t>
      </w:r>
      <w:r w:rsidR="001A2AF3" w:rsidRPr="005E770D">
        <w:rPr>
          <w:rFonts w:ascii="Times New Roman" w:hAnsi="Times New Roman"/>
          <w:b/>
          <w:sz w:val="18"/>
          <w:szCs w:val="18"/>
        </w:rPr>
        <w:t>20</w:t>
      </w:r>
      <w:r w:rsidR="00741DBF">
        <w:rPr>
          <w:rFonts w:ascii="Times New Roman" w:hAnsi="Times New Roman"/>
          <w:b/>
          <w:sz w:val="18"/>
          <w:szCs w:val="18"/>
        </w:rPr>
        <w:t>20</w:t>
      </w:r>
      <w:r w:rsidRPr="005E770D">
        <w:rPr>
          <w:rFonts w:ascii="Times New Roman" w:hAnsi="Times New Roman"/>
          <w:b/>
          <w:sz w:val="18"/>
          <w:szCs w:val="18"/>
        </w:rPr>
        <w:t xml:space="preserve"> года)</w:t>
      </w:r>
    </w:p>
    <w:p w:rsidR="00DB406A" w:rsidRPr="005E770D" w:rsidRDefault="00DB406A" w:rsidP="00F06F72">
      <w:pPr>
        <w:pStyle w:val="af1"/>
        <w:jc w:val="center"/>
        <w:rPr>
          <w:rFonts w:ascii="Times New Roman" w:hAnsi="Times New Roman"/>
          <w:sz w:val="18"/>
          <w:szCs w:val="18"/>
        </w:rPr>
      </w:pPr>
    </w:p>
    <w:tbl>
      <w:tblPr>
        <w:tblpPr w:leftFromText="180" w:rightFromText="180" w:vertAnchor="text" w:tblpY="1"/>
        <w:tblOverlap w:val="never"/>
        <w:tblW w:w="15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2551"/>
        <w:gridCol w:w="8789"/>
        <w:gridCol w:w="1842"/>
      </w:tblGrid>
      <w:tr w:rsidR="005E770D" w:rsidRPr="005E770D" w:rsidTr="00E37754">
        <w:trPr>
          <w:trHeight w:val="697"/>
        </w:trPr>
        <w:tc>
          <w:tcPr>
            <w:tcW w:w="2689" w:type="dxa"/>
            <w:vAlign w:val="center"/>
          </w:tcPr>
          <w:p w:rsidR="00B17BEF" w:rsidRPr="005E770D" w:rsidRDefault="00C164D8" w:rsidP="00E37754">
            <w:pPr>
              <w:pStyle w:val="af1"/>
              <w:jc w:val="center"/>
              <w:rPr>
                <w:rFonts w:ascii="Times New Roman" w:hAnsi="Times New Roman"/>
                <w:b/>
                <w:sz w:val="18"/>
                <w:szCs w:val="18"/>
              </w:rPr>
            </w:pPr>
            <w:r w:rsidRPr="005E770D">
              <w:rPr>
                <w:rFonts w:ascii="Times New Roman" w:hAnsi="Times New Roman"/>
                <w:b/>
                <w:sz w:val="18"/>
                <w:szCs w:val="18"/>
              </w:rPr>
              <w:t>Обязательства Сторон согласно Генеральному соглашению</w:t>
            </w:r>
          </w:p>
        </w:tc>
        <w:tc>
          <w:tcPr>
            <w:tcW w:w="2551" w:type="dxa"/>
            <w:vAlign w:val="center"/>
          </w:tcPr>
          <w:p w:rsidR="00B17BEF" w:rsidRPr="005E770D" w:rsidRDefault="00C164D8" w:rsidP="00E37754">
            <w:pPr>
              <w:pStyle w:val="af1"/>
              <w:jc w:val="center"/>
              <w:rPr>
                <w:rFonts w:ascii="Times New Roman" w:hAnsi="Times New Roman"/>
                <w:b/>
                <w:sz w:val="18"/>
                <w:szCs w:val="18"/>
              </w:rPr>
            </w:pPr>
            <w:r w:rsidRPr="005E770D">
              <w:rPr>
                <w:rFonts w:ascii="Times New Roman" w:hAnsi="Times New Roman"/>
                <w:b/>
                <w:sz w:val="18"/>
                <w:szCs w:val="18"/>
              </w:rPr>
              <w:t>Мероприятия по реализации Генерального соглашения</w:t>
            </w:r>
          </w:p>
        </w:tc>
        <w:tc>
          <w:tcPr>
            <w:tcW w:w="8789" w:type="dxa"/>
            <w:vAlign w:val="center"/>
          </w:tcPr>
          <w:p w:rsidR="00B17BEF" w:rsidRPr="005E770D" w:rsidRDefault="00C164D8" w:rsidP="00E37754">
            <w:pPr>
              <w:pStyle w:val="af1"/>
              <w:ind w:firstLine="176"/>
              <w:jc w:val="center"/>
              <w:rPr>
                <w:rFonts w:ascii="Times New Roman" w:hAnsi="Times New Roman"/>
                <w:b/>
                <w:sz w:val="18"/>
                <w:szCs w:val="18"/>
              </w:rPr>
            </w:pPr>
            <w:r w:rsidRPr="005E770D">
              <w:rPr>
                <w:rFonts w:ascii="Times New Roman" w:hAnsi="Times New Roman"/>
                <w:b/>
                <w:sz w:val="18"/>
                <w:szCs w:val="18"/>
              </w:rPr>
              <w:t>Выполнение</w:t>
            </w:r>
          </w:p>
        </w:tc>
        <w:tc>
          <w:tcPr>
            <w:tcW w:w="1842" w:type="dxa"/>
            <w:vAlign w:val="center"/>
          </w:tcPr>
          <w:p w:rsidR="00B17BEF" w:rsidRPr="005E770D" w:rsidRDefault="00C164D8" w:rsidP="00E37754">
            <w:pPr>
              <w:pStyle w:val="af1"/>
              <w:jc w:val="center"/>
              <w:rPr>
                <w:rFonts w:ascii="Times New Roman" w:hAnsi="Times New Roman"/>
                <w:b/>
                <w:sz w:val="17"/>
                <w:szCs w:val="17"/>
              </w:rPr>
            </w:pPr>
            <w:r w:rsidRPr="005E770D">
              <w:rPr>
                <w:rFonts w:ascii="Times New Roman" w:hAnsi="Times New Roman"/>
                <w:b/>
                <w:sz w:val="17"/>
                <w:szCs w:val="17"/>
              </w:rPr>
              <w:t>Ответственные исполнители</w:t>
            </w:r>
          </w:p>
        </w:tc>
      </w:tr>
      <w:tr w:rsidR="005E770D" w:rsidRPr="005E770D" w:rsidTr="00E37754">
        <w:trPr>
          <w:trHeight w:val="217"/>
        </w:trPr>
        <w:tc>
          <w:tcPr>
            <w:tcW w:w="2689" w:type="dxa"/>
          </w:tcPr>
          <w:p w:rsidR="00B17BEF" w:rsidRPr="005E770D" w:rsidRDefault="00D01752" w:rsidP="00E37754">
            <w:pPr>
              <w:pStyle w:val="af1"/>
              <w:jc w:val="center"/>
              <w:rPr>
                <w:rFonts w:ascii="Times New Roman" w:hAnsi="Times New Roman"/>
                <w:sz w:val="18"/>
                <w:szCs w:val="18"/>
              </w:rPr>
            </w:pPr>
            <w:r w:rsidRPr="005E770D">
              <w:rPr>
                <w:rFonts w:ascii="Times New Roman" w:hAnsi="Times New Roman"/>
                <w:sz w:val="18"/>
                <w:szCs w:val="18"/>
              </w:rPr>
              <w:t>1</w:t>
            </w:r>
          </w:p>
        </w:tc>
        <w:tc>
          <w:tcPr>
            <w:tcW w:w="2551" w:type="dxa"/>
          </w:tcPr>
          <w:p w:rsidR="00B17BEF" w:rsidRPr="005E770D" w:rsidRDefault="00D01752" w:rsidP="00E37754">
            <w:pPr>
              <w:pStyle w:val="af1"/>
              <w:jc w:val="center"/>
              <w:rPr>
                <w:rFonts w:ascii="Times New Roman" w:hAnsi="Times New Roman"/>
                <w:sz w:val="18"/>
                <w:szCs w:val="18"/>
              </w:rPr>
            </w:pPr>
            <w:r w:rsidRPr="005E770D">
              <w:rPr>
                <w:rFonts w:ascii="Times New Roman" w:hAnsi="Times New Roman"/>
                <w:sz w:val="18"/>
                <w:szCs w:val="18"/>
              </w:rPr>
              <w:t>2</w:t>
            </w:r>
          </w:p>
        </w:tc>
        <w:tc>
          <w:tcPr>
            <w:tcW w:w="8789" w:type="dxa"/>
          </w:tcPr>
          <w:p w:rsidR="00B17BEF" w:rsidRPr="005E770D" w:rsidRDefault="00D01752" w:rsidP="00E37754">
            <w:pPr>
              <w:pStyle w:val="af1"/>
              <w:ind w:firstLine="176"/>
              <w:jc w:val="center"/>
              <w:rPr>
                <w:rFonts w:ascii="Times New Roman" w:hAnsi="Times New Roman"/>
                <w:sz w:val="18"/>
                <w:szCs w:val="18"/>
              </w:rPr>
            </w:pPr>
            <w:r w:rsidRPr="005E770D">
              <w:rPr>
                <w:rFonts w:ascii="Times New Roman" w:hAnsi="Times New Roman"/>
                <w:sz w:val="18"/>
                <w:szCs w:val="18"/>
              </w:rPr>
              <w:t>3</w:t>
            </w:r>
          </w:p>
        </w:tc>
        <w:tc>
          <w:tcPr>
            <w:tcW w:w="1842" w:type="dxa"/>
          </w:tcPr>
          <w:p w:rsidR="00B17BEF" w:rsidRPr="005E770D" w:rsidRDefault="00D01752" w:rsidP="00E37754">
            <w:pPr>
              <w:pStyle w:val="af1"/>
              <w:jc w:val="center"/>
              <w:rPr>
                <w:rFonts w:ascii="Times New Roman" w:hAnsi="Times New Roman"/>
                <w:sz w:val="18"/>
                <w:szCs w:val="18"/>
              </w:rPr>
            </w:pPr>
            <w:r w:rsidRPr="005E770D">
              <w:rPr>
                <w:rFonts w:ascii="Times New Roman" w:hAnsi="Times New Roman"/>
                <w:sz w:val="18"/>
                <w:szCs w:val="18"/>
              </w:rPr>
              <w:t>4</w:t>
            </w:r>
          </w:p>
        </w:tc>
      </w:tr>
      <w:tr w:rsidR="005E770D" w:rsidRPr="005E770D" w:rsidTr="00E37754">
        <w:trPr>
          <w:trHeight w:val="217"/>
        </w:trPr>
        <w:tc>
          <w:tcPr>
            <w:tcW w:w="15871" w:type="dxa"/>
            <w:gridSpan w:val="4"/>
          </w:tcPr>
          <w:p w:rsidR="00C21348" w:rsidRPr="005E770D" w:rsidRDefault="00C21348" w:rsidP="00E37754">
            <w:pPr>
              <w:pStyle w:val="af1"/>
              <w:ind w:firstLine="176"/>
              <w:jc w:val="center"/>
              <w:rPr>
                <w:rFonts w:ascii="Times New Roman" w:hAnsi="Times New Roman"/>
                <w:b/>
                <w:sz w:val="18"/>
                <w:szCs w:val="18"/>
              </w:rPr>
            </w:pPr>
            <w:r w:rsidRPr="005E770D">
              <w:rPr>
                <w:rFonts w:ascii="Times New Roman" w:hAnsi="Times New Roman"/>
                <w:b/>
                <w:sz w:val="18"/>
                <w:szCs w:val="18"/>
              </w:rPr>
              <w:t>2. Экономическая политика</w:t>
            </w:r>
          </w:p>
        </w:tc>
      </w:tr>
      <w:tr w:rsidR="005E770D" w:rsidRPr="005E770D" w:rsidTr="00E37754">
        <w:trPr>
          <w:trHeight w:val="217"/>
        </w:trPr>
        <w:tc>
          <w:tcPr>
            <w:tcW w:w="2689" w:type="dxa"/>
          </w:tcPr>
          <w:p w:rsidR="00C21348" w:rsidRPr="00A0752E" w:rsidRDefault="001E7E54" w:rsidP="00E37754">
            <w:pPr>
              <w:pStyle w:val="af1"/>
              <w:jc w:val="both"/>
              <w:rPr>
                <w:rFonts w:ascii="Times New Roman" w:hAnsi="Times New Roman"/>
                <w:sz w:val="18"/>
                <w:szCs w:val="18"/>
              </w:rPr>
            </w:pPr>
            <w:r>
              <w:rPr>
                <w:rFonts w:ascii="Times New Roman" w:hAnsi="Times New Roman"/>
                <w:sz w:val="18"/>
                <w:szCs w:val="18"/>
              </w:rPr>
              <w:t xml:space="preserve">1. </w:t>
            </w:r>
            <w:r w:rsidR="00BB79C9" w:rsidRPr="00A0752E">
              <w:rPr>
                <w:rFonts w:ascii="Times New Roman" w:hAnsi="Times New Roman"/>
                <w:sz w:val="18"/>
                <w:szCs w:val="18"/>
              </w:rPr>
              <w:t>Стороны обязуются прилагать совместные усилия, направленные на решение следующих основных задач:</w:t>
            </w:r>
          </w:p>
        </w:tc>
        <w:tc>
          <w:tcPr>
            <w:tcW w:w="2551" w:type="dxa"/>
          </w:tcPr>
          <w:p w:rsidR="00C21348" w:rsidRPr="005E770D" w:rsidRDefault="00C21348" w:rsidP="00E37754">
            <w:pPr>
              <w:pStyle w:val="af1"/>
              <w:jc w:val="both"/>
              <w:rPr>
                <w:rFonts w:ascii="Times New Roman" w:hAnsi="Times New Roman"/>
                <w:sz w:val="18"/>
                <w:szCs w:val="18"/>
              </w:rPr>
            </w:pPr>
          </w:p>
        </w:tc>
        <w:tc>
          <w:tcPr>
            <w:tcW w:w="8789" w:type="dxa"/>
          </w:tcPr>
          <w:p w:rsidR="00C21348" w:rsidRPr="005E770D" w:rsidRDefault="00C21348" w:rsidP="00E37754">
            <w:pPr>
              <w:pStyle w:val="af1"/>
              <w:ind w:firstLine="176"/>
              <w:jc w:val="both"/>
              <w:rPr>
                <w:rFonts w:ascii="Times New Roman" w:hAnsi="Times New Roman"/>
                <w:sz w:val="18"/>
                <w:szCs w:val="18"/>
              </w:rPr>
            </w:pPr>
          </w:p>
        </w:tc>
        <w:tc>
          <w:tcPr>
            <w:tcW w:w="1842" w:type="dxa"/>
          </w:tcPr>
          <w:p w:rsidR="00C21348" w:rsidRPr="005E770D" w:rsidRDefault="00C21348" w:rsidP="00E37754">
            <w:pPr>
              <w:pStyle w:val="af1"/>
              <w:jc w:val="both"/>
              <w:rPr>
                <w:rFonts w:ascii="Times New Roman" w:hAnsi="Times New Roman"/>
                <w:sz w:val="18"/>
                <w:szCs w:val="18"/>
              </w:rPr>
            </w:pPr>
          </w:p>
        </w:tc>
      </w:tr>
      <w:tr w:rsidR="00E46A4D" w:rsidRPr="005E770D" w:rsidTr="00E37754">
        <w:trPr>
          <w:trHeight w:val="217"/>
        </w:trPr>
        <w:tc>
          <w:tcPr>
            <w:tcW w:w="2689" w:type="dxa"/>
            <w:vMerge w:val="restart"/>
          </w:tcPr>
          <w:p w:rsidR="00E46A4D" w:rsidRPr="00A0752E" w:rsidRDefault="00E46A4D" w:rsidP="00E37754">
            <w:pPr>
              <w:pStyle w:val="af1"/>
              <w:jc w:val="both"/>
              <w:rPr>
                <w:rFonts w:ascii="Times New Roman" w:hAnsi="Times New Roman"/>
                <w:sz w:val="18"/>
                <w:szCs w:val="18"/>
              </w:rPr>
            </w:pPr>
            <w:r w:rsidRPr="00A0752E">
              <w:rPr>
                <w:rFonts w:ascii="Times New Roman" w:hAnsi="Times New Roman"/>
                <w:sz w:val="18"/>
                <w:szCs w:val="18"/>
              </w:rPr>
              <w:t>а) поддержка отечественных производителей в промышленности и сельском хозяйстве, строительстве и транспорте</w:t>
            </w:r>
          </w:p>
        </w:tc>
        <w:tc>
          <w:tcPr>
            <w:tcW w:w="2551" w:type="dxa"/>
          </w:tcPr>
          <w:p w:rsidR="00E46A4D" w:rsidRPr="00A0752E" w:rsidRDefault="00E46A4D" w:rsidP="00E37754">
            <w:pPr>
              <w:pStyle w:val="af1"/>
              <w:jc w:val="both"/>
              <w:rPr>
                <w:rFonts w:ascii="Times New Roman" w:hAnsi="Times New Roman"/>
                <w:sz w:val="18"/>
                <w:szCs w:val="18"/>
              </w:rPr>
            </w:pPr>
            <w:r w:rsidRPr="00A0752E">
              <w:rPr>
                <w:rFonts w:ascii="Times New Roman" w:hAnsi="Times New Roman"/>
                <w:sz w:val="18"/>
                <w:szCs w:val="18"/>
              </w:rPr>
              <w:t>1) поддержка сельскохозяйственных производителей и создание благоприятных условий развития аграрного предпринимательства путем предоставления льготных кредитов на развитие приоритетных направлений</w:t>
            </w:r>
            <w:r w:rsidRPr="00A0752E">
              <w:rPr>
                <w:rFonts w:ascii="Times New Roman" w:hAnsi="Times New Roman"/>
                <w:sz w:val="18"/>
                <w:szCs w:val="18"/>
                <w:shd w:val="clear" w:color="auto" w:fill="FFFFFF"/>
              </w:rPr>
              <w:t>.</w:t>
            </w:r>
          </w:p>
        </w:tc>
        <w:tc>
          <w:tcPr>
            <w:tcW w:w="8789" w:type="dxa"/>
            <w:vMerge w:val="restart"/>
          </w:tcPr>
          <w:p w:rsidR="00E46A4D" w:rsidRPr="00A0752E" w:rsidRDefault="00E46A4D" w:rsidP="00E37754">
            <w:pPr>
              <w:tabs>
                <w:tab w:val="left" w:pos="292"/>
                <w:tab w:val="left" w:pos="851"/>
                <w:tab w:val="left" w:pos="1134"/>
              </w:tabs>
              <w:spacing w:after="0" w:line="240" w:lineRule="auto"/>
              <w:ind w:firstLine="176"/>
              <w:jc w:val="both"/>
              <w:rPr>
                <w:rFonts w:ascii="Times New Roman" w:hAnsi="Times New Roman"/>
                <w:sz w:val="18"/>
                <w:szCs w:val="18"/>
              </w:rPr>
            </w:pPr>
            <w:r w:rsidRPr="00A0752E">
              <w:rPr>
                <w:rFonts w:ascii="Times New Roman" w:hAnsi="Times New Roman"/>
                <w:sz w:val="18"/>
                <w:szCs w:val="18"/>
              </w:rPr>
              <w:t xml:space="preserve">В 2020 году Фонд государственного резерва </w:t>
            </w:r>
            <w:r>
              <w:rPr>
                <w:rFonts w:ascii="Times New Roman" w:hAnsi="Times New Roman"/>
                <w:sz w:val="18"/>
                <w:szCs w:val="18"/>
              </w:rPr>
              <w:t xml:space="preserve">Приднестровской Молдавской Республики </w:t>
            </w:r>
            <w:r w:rsidRPr="00A0752E">
              <w:rPr>
                <w:rFonts w:ascii="Times New Roman" w:hAnsi="Times New Roman"/>
                <w:sz w:val="18"/>
                <w:szCs w:val="18"/>
              </w:rPr>
              <w:t>продолжал реализацию программ льготного кредитования субъектов предпринимательства, в том числе с субсидированием части процентной ставки.</w:t>
            </w:r>
          </w:p>
          <w:p w:rsidR="00E46A4D" w:rsidRPr="00A0752E" w:rsidRDefault="00E46A4D" w:rsidP="00E37754">
            <w:pPr>
              <w:tabs>
                <w:tab w:val="left" w:pos="292"/>
                <w:tab w:val="left" w:pos="851"/>
                <w:tab w:val="left" w:pos="1134"/>
              </w:tabs>
              <w:spacing w:after="0" w:line="240" w:lineRule="auto"/>
              <w:ind w:firstLine="176"/>
              <w:jc w:val="both"/>
              <w:rPr>
                <w:rFonts w:ascii="Times New Roman" w:hAnsi="Times New Roman"/>
                <w:sz w:val="18"/>
                <w:szCs w:val="18"/>
              </w:rPr>
            </w:pPr>
            <w:r w:rsidRPr="00A0752E">
              <w:rPr>
                <w:rFonts w:ascii="Times New Roman" w:hAnsi="Times New Roman"/>
                <w:sz w:val="18"/>
                <w:szCs w:val="18"/>
              </w:rPr>
              <w:t>В 2020 году Наблюдательный совет Фонда рассмотрел и одобрил:</w:t>
            </w:r>
          </w:p>
          <w:p w:rsidR="00E46A4D" w:rsidRDefault="00E46A4D" w:rsidP="00E37754">
            <w:pPr>
              <w:tabs>
                <w:tab w:val="left" w:pos="292"/>
                <w:tab w:val="left" w:pos="851"/>
                <w:tab w:val="left" w:pos="1134"/>
              </w:tabs>
              <w:spacing w:after="0" w:line="240" w:lineRule="auto"/>
              <w:ind w:firstLine="176"/>
              <w:jc w:val="both"/>
              <w:rPr>
                <w:rFonts w:ascii="Times New Roman" w:hAnsi="Times New Roman"/>
                <w:sz w:val="18"/>
                <w:szCs w:val="18"/>
              </w:rPr>
            </w:pPr>
            <w:r w:rsidRPr="00A0752E">
              <w:rPr>
                <w:rFonts w:ascii="Times New Roman" w:hAnsi="Times New Roman"/>
                <w:sz w:val="18"/>
                <w:szCs w:val="18"/>
              </w:rPr>
              <w:t xml:space="preserve">а) 14 заявок на общую сумму 1,1 млн. Евро на льготное кредитование субъектов АПК (средства </w:t>
            </w:r>
            <w:r w:rsidR="004150EB" w:rsidRPr="00A0752E">
              <w:rPr>
                <w:rFonts w:ascii="Times New Roman" w:hAnsi="Times New Roman"/>
                <w:sz w:val="18"/>
                <w:szCs w:val="18"/>
              </w:rPr>
              <w:t>Фонд</w:t>
            </w:r>
            <w:r w:rsidR="004150EB">
              <w:rPr>
                <w:rFonts w:ascii="Times New Roman" w:hAnsi="Times New Roman"/>
                <w:sz w:val="18"/>
                <w:szCs w:val="18"/>
              </w:rPr>
              <w:t>а</w:t>
            </w:r>
            <w:r w:rsidR="004150EB" w:rsidRPr="00A0752E">
              <w:rPr>
                <w:rFonts w:ascii="Times New Roman" w:hAnsi="Times New Roman"/>
                <w:sz w:val="18"/>
                <w:szCs w:val="18"/>
              </w:rPr>
              <w:t xml:space="preserve"> государственного резерва</w:t>
            </w:r>
            <w:r w:rsidRPr="00A0752E">
              <w:rPr>
                <w:rFonts w:ascii="Times New Roman" w:hAnsi="Times New Roman"/>
                <w:sz w:val="18"/>
                <w:szCs w:val="18"/>
              </w:rPr>
              <w:t xml:space="preserve"> </w:t>
            </w:r>
            <w:r w:rsidR="004150EB">
              <w:rPr>
                <w:rFonts w:ascii="Times New Roman" w:hAnsi="Times New Roman"/>
                <w:sz w:val="18"/>
                <w:szCs w:val="18"/>
              </w:rPr>
              <w:t>Приднестровской Молдавской Республики</w:t>
            </w:r>
            <w:r w:rsidRPr="00A0752E">
              <w:rPr>
                <w:rFonts w:ascii="Times New Roman" w:hAnsi="Times New Roman"/>
                <w:sz w:val="18"/>
                <w:szCs w:val="18"/>
              </w:rPr>
              <w:t>);</w:t>
            </w:r>
          </w:p>
          <w:p w:rsidR="00E46A4D" w:rsidRDefault="00E46A4D" w:rsidP="00E37754">
            <w:pPr>
              <w:tabs>
                <w:tab w:val="left" w:pos="292"/>
                <w:tab w:val="left" w:pos="851"/>
                <w:tab w:val="left" w:pos="1134"/>
              </w:tabs>
              <w:spacing w:after="0" w:line="240" w:lineRule="auto"/>
              <w:ind w:firstLine="176"/>
              <w:jc w:val="both"/>
              <w:rPr>
                <w:rFonts w:ascii="Times New Roman" w:hAnsi="Times New Roman"/>
                <w:sz w:val="18"/>
                <w:szCs w:val="18"/>
              </w:rPr>
            </w:pPr>
            <w:r w:rsidRPr="00A0752E">
              <w:rPr>
                <w:rFonts w:ascii="Times New Roman" w:hAnsi="Times New Roman"/>
                <w:sz w:val="18"/>
                <w:szCs w:val="18"/>
              </w:rPr>
              <w:t xml:space="preserve">б) 0,2 млн. Евро на льготное кредитование субъектов малого бизнеса (средства </w:t>
            </w:r>
            <w:r w:rsidR="004150EB" w:rsidRPr="00A0752E">
              <w:rPr>
                <w:rFonts w:ascii="Times New Roman" w:hAnsi="Times New Roman"/>
                <w:sz w:val="18"/>
                <w:szCs w:val="18"/>
              </w:rPr>
              <w:t>Фонд</w:t>
            </w:r>
            <w:r w:rsidR="004150EB">
              <w:rPr>
                <w:rFonts w:ascii="Times New Roman" w:hAnsi="Times New Roman"/>
                <w:sz w:val="18"/>
                <w:szCs w:val="18"/>
              </w:rPr>
              <w:t>а</w:t>
            </w:r>
            <w:r w:rsidR="004150EB" w:rsidRPr="00A0752E">
              <w:rPr>
                <w:rFonts w:ascii="Times New Roman" w:hAnsi="Times New Roman"/>
                <w:sz w:val="18"/>
                <w:szCs w:val="18"/>
              </w:rPr>
              <w:t xml:space="preserve"> государственного резерва </w:t>
            </w:r>
            <w:r w:rsidR="004150EB">
              <w:rPr>
                <w:rFonts w:ascii="Times New Roman" w:hAnsi="Times New Roman"/>
                <w:sz w:val="18"/>
                <w:szCs w:val="18"/>
              </w:rPr>
              <w:t>Приднестровской Молдавской Республики</w:t>
            </w:r>
            <w:r w:rsidRPr="00A0752E">
              <w:rPr>
                <w:rFonts w:ascii="Times New Roman" w:hAnsi="Times New Roman"/>
                <w:sz w:val="18"/>
                <w:szCs w:val="18"/>
              </w:rPr>
              <w:t>);</w:t>
            </w:r>
          </w:p>
          <w:p w:rsidR="00E46A4D" w:rsidRDefault="00E46A4D" w:rsidP="00E37754">
            <w:pPr>
              <w:tabs>
                <w:tab w:val="left" w:pos="292"/>
                <w:tab w:val="left" w:pos="851"/>
                <w:tab w:val="left" w:pos="1134"/>
              </w:tabs>
              <w:spacing w:after="0" w:line="240" w:lineRule="auto"/>
              <w:ind w:firstLine="176"/>
              <w:jc w:val="both"/>
              <w:rPr>
                <w:rFonts w:ascii="Times New Roman" w:hAnsi="Times New Roman"/>
                <w:sz w:val="18"/>
                <w:szCs w:val="18"/>
              </w:rPr>
            </w:pPr>
            <w:r w:rsidRPr="00A0752E">
              <w:rPr>
                <w:rFonts w:ascii="Times New Roman" w:hAnsi="Times New Roman"/>
                <w:sz w:val="18"/>
                <w:szCs w:val="18"/>
              </w:rPr>
              <w:t>в) 65 заявок на общую сумму 14,9 млн. Евро и 2 млн Долл. США на приобретение ОС с субсиди</w:t>
            </w:r>
            <w:r>
              <w:rPr>
                <w:rFonts w:ascii="Times New Roman" w:hAnsi="Times New Roman"/>
                <w:sz w:val="18"/>
                <w:szCs w:val="18"/>
              </w:rPr>
              <w:t xml:space="preserve">рованием 7% от общей процентной </w:t>
            </w:r>
            <w:r w:rsidRPr="00A0752E">
              <w:rPr>
                <w:rFonts w:ascii="Times New Roman" w:hAnsi="Times New Roman"/>
                <w:sz w:val="18"/>
                <w:szCs w:val="18"/>
              </w:rPr>
              <w:t>ставки;</w:t>
            </w:r>
          </w:p>
          <w:p w:rsidR="00E46A4D" w:rsidRDefault="00E46A4D" w:rsidP="00E37754">
            <w:pPr>
              <w:tabs>
                <w:tab w:val="left" w:pos="292"/>
                <w:tab w:val="left" w:pos="851"/>
                <w:tab w:val="left" w:pos="1134"/>
              </w:tabs>
              <w:spacing w:after="0" w:line="240" w:lineRule="auto"/>
              <w:ind w:firstLine="176"/>
              <w:jc w:val="both"/>
              <w:rPr>
                <w:rFonts w:ascii="Times New Roman" w:hAnsi="Times New Roman"/>
                <w:sz w:val="18"/>
                <w:szCs w:val="18"/>
              </w:rPr>
            </w:pPr>
            <w:r w:rsidRPr="00A0752E">
              <w:rPr>
                <w:rFonts w:ascii="Times New Roman" w:hAnsi="Times New Roman"/>
                <w:sz w:val="18"/>
                <w:szCs w:val="18"/>
              </w:rPr>
              <w:t>г) 24 заявки на общую сумму 1,2 млн. Евро, 4,3 млн Долл. США и 8,1 млн. руб. ПМР на пополнение оборотных средств с субсидированием 3% от общей процентной ставки;</w:t>
            </w:r>
          </w:p>
          <w:p w:rsidR="00E46A4D" w:rsidRDefault="00E46A4D" w:rsidP="00E37754">
            <w:pPr>
              <w:tabs>
                <w:tab w:val="left" w:pos="292"/>
                <w:tab w:val="left" w:pos="851"/>
                <w:tab w:val="left" w:pos="1134"/>
              </w:tabs>
              <w:spacing w:after="0" w:line="240" w:lineRule="auto"/>
              <w:ind w:firstLine="176"/>
              <w:jc w:val="both"/>
              <w:rPr>
                <w:rFonts w:ascii="Times New Roman" w:hAnsi="Times New Roman"/>
                <w:sz w:val="18"/>
                <w:szCs w:val="18"/>
              </w:rPr>
            </w:pPr>
            <w:r w:rsidRPr="00A0752E">
              <w:rPr>
                <w:rFonts w:ascii="Times New Roman" w:hAnsi="Times New Roman"/>
                <w:sz w:val="18"/>
                <w:szCs w:val="18"/>
              </w:rPr>
              <w:t>д) 30 заявок на общую сумму 0,7 млн Долл. США на выплату з/п в период ЧП с субсидированием 10% от общей процентной ставки.</w:t>
            </w:r>
          </w:p>
          <w:p w:rsidR="00E46A4D" w:rsidRPr="00A0752E" w:rsidRDefault="00E46A4D" w:rsidP="00E020DC">
            <w:pPr>
              <w:tabs>
                <w:tab w:val="left" w:pos="292"/>
                <w:tab w:val="left" w:pos="851"/>
                <w:tab w:val="left" w:pos="1134"/>
              </w:tabs>
              <w:spacing w:after="0" w:line="240" w:lineRule="auto"/>
              <w:ind w:firstLine="176"/>
              <w:jc w:val="both"/>
              <w:rPr>
                <w:rFonts w:ascii="Times New Roman" w:hAnsi="Times New Roman"/>
                <w:sz w:val="18"/>
                <w:szCs w:val="18"/>
              </w:rPr>
            </w:pPr>
            <w:r w:rsidRPr="00A0752E">
              <w:rPr>
                <w:rFonts w:ascii="Times New Roman" w:hAnsi="Times New Roman"/>
                <w:sz w:val="18"/>
                <w:szCs w:val="18"/>
              </w:rPr>
              <w:t xml:space="preserve">Совместно с </w:t>
            </w:r>
            <w:r>
              <w:rPr>
                <w:rFonts w:ascii="Times New Roman" w:hAnsi="Times New Roman"/>
                <w:sz w:val="18"/>
                <w:szCs w:val="18"/>
              </w:rPr>
              <w:t>НП «</w:t>
            </w:r>
            <w:r w:rsidRPr="00A0752E">
              <w:rPr>
                <w:rFonts w:ascii="Times New Roman" w:hAnsi="Times New Roman"/>
                <w:sz w:val="18"/>
                <w:szCs w:val="18"/>
              </w:rPr>
              <w:t>Т</w:t>
            </w:r>
            <w:r>
              <w:rPr>
                <w:rFonts w:ascii="Times New Roman" w:hAnsi="Times New Roman"/>
                <w:sz w:val="18"/>
                <w:szCs w:val="18"/>
              </w:rPr>
              <w:t>оргово-промышленная палата Приднестровской Молдавской Республики»</w:t>
            </w:r>
            <w:r w:rsidRPr="00A0752E">
              <w:rPr>
                <w:rFonts w:ascii="Times New Roman" w:hAnsi="Times New Roman"/>
                <w:sz w:val="18"/>
                <w:szCs w:val="18"/>
              </w:rPr>
              <w:t xml:space="preserve"> регулярно проводились обучающие семинары (</w:t>
            </w:r>
            <w:proofErr w:type="spellStart"/>
            <w:r w:rsidRPr="00A0752E">
              <w:rPr>
                <w:rFonts w:ascii="Times New Roman" w:hAnsi="Times New Roman"/>
                <w:sz w:val="18"/>
                <w:szCs w:val="18"/>
              </w:rPr>
              <w:t>вебинары</w:t>
            </w:r>
            <w:proofErr w:type="spellEnd"/>
            <w:r w:rsidRPr="00A0752E">
              <w:rPr>
                <w:rFonts w:ascii="Times New Roman" w:hAnsi="Times New Roman"/>
                <w:sz w:val="18"/>
                <w:szCs w:val="18"/>
              </w:rPr>
              <w:t>).</w:t>
            </w:r>
          </w:p>
        </w:tc>
        <w:tc>
          <w:tcPr>
            <w:tcW w:w="1842" w:type="dxa"/>
            <w:vMerge w:val="restart"/>
          </w:tcPr>
          <w:p w:rsidR="00E46A4D" w:rsidRPr="00A0752E" w:rsidRDefault="00E46A4D" w:rsidP="00E37754">
            <w:pPr>
              <w:pStyle w:val="af1"/>
              <w:jc w:val="center"/>
              <w:rPr>
                <w:rFonts w:ascii="Times New Roman" w:hAnsi="Times New Roman"/>
                <w:sz w:val="18"/>
                <w:szCs w:val="18"/>
              </w:rPr>
            </w:pPr>
            <w:r w:rsidRPr="00A0752E">
              <w:rPr>
                <w:rFonts w:ascii="Times New Roman" w:hAnsi="Times New Roman"/>
                <w:sz w:val="18"/>
                <w:szCs w:val="18"/>
              </w:rPr>
              <w:t>Фонд государственного резерва Приднестровской Молдавской Республики</w:t>
            </w:r>
          </w:p>
        </w:tc>
      </w:tr>
      <w:tr w:rsidR="00E46A4D" w:rsidRPr="005E770D" w:rsidTr="00E37754">
        <w:trPr>
          <w:trHeight w:val="120"/>
        </w:trPr>
        <w:tc>
          <w:tcPr>
            <w:tcW w:w="2689" w:type="dxa"/>
            <w:vMerge/>
          </w:tcPr>
          <w:p w:rsidR="00E46A4D" w:rsidRPr="005E770D" w:rsidRDefault="00E46A4D" w:rsidP="00E37754">
            <w:pPr>
              <w:pStyle w:val="af1"/>
              <w:rPr>
                <w:rFonts w:ascii="Times New Roman" w:hAnsi="Times New Roman"/>
                <w:sz w:val="18"/>
                <w:szCs w:val="18"/>
              </w:rPr>
            </w:pPr>
          </w:p>
        </w:tc>
        <w:tc>
          <w:tcPr>
            <w:tcW w:w="2551" w:type="dxa"/>
            <w:tcBorders>
              <w:top w:val="single" w:sz="4" w:space="0" w:color="auto"/>
              <w:bottom w:val="single" w:sz="4" w:space="0" w:color="auto"/>
            </w:tcBorders>
          </w:tcPr>
          <w:p w:rsidR="00E46A4D" w:rsidRPr="00A0752E" w:rsidRDefault="00E46A4D" w:rsidP="00E37754">
            <w:pPr>
              <w:pStyle w:val="af1"/>
              <w:jc w:val="both"/>
              <w:rPr>
                <w:rFonts w:ascii="Times New Roman" w:hAnsi="Times New Roman"/>
                <w:sz w:val="18"/>
                <w:szCs w:val="18"/>
                <w:shd w:val="clear" w:color="auto" w:fill="FFFFFF"/>
              </w:rPr>
            </w:pPr>
            <w:r w:rsidRPr="00A0752E">
              <w:rPr>
                <w:rFonts w:ascii="Times New Roman" w:hAnsi="Times New Roman"/>
                <w:sz w:val="18"/>
                <w:szCs w:val="18"/>
              </w:rPr>
              <w:t>2) продолжение программы льготного кредитования для субъектов малого предпринимательства, в том числе во взаимосвязи с бизнес-школой Торгово-промышленной палаты Приднестровской Молдавской Республики</w:t>
            </w:r>
          </w:p>
        </w:tc>
        <w:tc>
          <w:tcPr>
            <w:tcW w:w="8789" w:type="dxa"/>
            <w:vMerge/>
          </w:tcPr>
          <w:p w:rsidR="00E46A4D" w:rsidRDefault="00E46A4D" w:rsidP="00E37754">
            <w:pPr>
              <w:spacing w:after="0" w:line="240" w:lineRule="auto"/>
              <w:ind w:firstLine="176"/>
              <w:jc w:val="both"/>
              <w:rPr>
                <w:rFonts w:ascii="Times New Roman" w:hAnsi="Times New Roman"/>
                <w:bCs/>
                <w:sz w:val="18"/>
                <w:szCs w:val="18"/>
              </w:rPr>
            </w:pPr>
          </w:p>
        </w:tc>
        <w:tc>
          <w:tcPr>
            <w:tcW w:w="1842" w:type="dxa"/>
            <w:vMerge/>
          </w:tcPr>
          <w:p w:rsidR="00E46A4D" w:rsidRPr="005E770D" w:rsidRDefault="00E46A4D" w:rsidP="00E37754">
            <w:pPr>
              <w:pStyle w:val="af1"/>
              <w:jc w:val="center"/>
              <w:rPr>
                <w:rFonts w:ascii="Times New Roman" w:hAnsi="Times New Roman"/>
                <w:sz w:val="18"/>
                <w:szCs w:val="18"/>
              </w:rPr>
            </w:pPr>
          </w:p>
        </w:tc>
      </w:tr>
      <w:tr w:rsidR="00E46A4D" w:rsidRPr="005E770D" w:rsidTr="009463A2">
        <w:trPr>
          <w:trHeight w:val="1057"/>
        </w:trPr>
        <w:tc>
          <w:tcPr>
            <w:tcW w:w="2689" w:type="dxa"/>
            <w:vMerge/>
          </w:tcPr>
          <w:p w:rsidR="00E46A4D" w:rsidRPr="005E770D" w:rsidRDefault="00E46A4D" w:rsidP="00E37754">
            <w:pPr>
              <w:pStyle w:val="af1"/>
              <w:jc w:val="both"/>
              <w:rPr>
                <w:rFonts w:ascii="Times New Roman" w:hAnsi="Times New Roman"/>
                <w:sz w:val="18"/>
                <w:szCs w:val="18"/>
              </w:rPr>
            </w:pPr>
          </w:p>
        </w:tc>
        <w:tc>
          <w:tcPr>
            <w:tcW w:w="2551" w:type="dxa"/>
            <w:tcBorders>
              <w:top w:val="single" w:sz="4" w:space="0" w:color="auto"/>
              <w:bottom w:val="single" w:sz="4" w:space="0" w:color="auto"/>
            </w:tcBorders>
          </w:tcPr>
          <w:p w:rsidR="00E46A4D" w:rsidRPr="00A0752E" w:rsidRDefault="00E46A4D" w:rsidP="00E37754">
            <w:pPr>
              <w:pStyle w:val="af1"/>
              <w:jc w:val="both"/>
              <w:rPr>
                <w:rFonts w:ascii="Times New Roman" w:hAnsi="Times New Roman"/>
                <w:sz w:val="18"/>
                <w:szCs w:val="18"/>
                <w:shd w:val="clear" w:color="auto" w:fill="FFFFFF"/>
              </w:rPr>
            </w:pPr>
            <w:r w:rsidRPr="00A0752E">
              <w:rPr>
                <w:rFonts w:ascii="Times New Roman" w:hAnsi="Times New Roman"/>
                <w:sz w:val="18"/>
                <w:szCs w:val="18"/>
              </w:rPr>
              <w:t>3) развитие отраслей промышленности, в том числе путем льготного кредитования с использованием механизма субсидирования процентной ставки</w:t>
            </w:r>
          </w:p>
        </w:tc>
        <w:tc>
          <w:tcPr>
            <w:tcW w:w="8789" w:type="dxa"/>
            <w:vMerge/>
            <w:tcBorders>
              <w:bottom w:val="single" w:sz="4" w:space="0" w:color="auto"/>
            </w:tcBorders>
          </w:tcPr>
          <w:p w:rsidR="00E46A4D" w:rsidRDefault="00E46A4D" w:rsidP="00E37754">
            <w:pPr>
              <w:spacing w:after="0" w:line="240" w:lineRule="auto"/>
              <w:ind w:firstLine="176"/>
              <w:jc w:val="both"/>
              <w:rPr>
                <w:rFonts w:ascii="Times New Roman" w:hAnsi="Times New Roman"/>
                <w:bCs/>
                <w:sz w:val="18"/>
                <w:szCs w:val="18"/>
              </w:rPr>
            </w:pPr>
          </w:p>
        </w:tc>
        <w:tc>
          <w:tcPr>
            <w:tcW w:w="1842" w:type="dxa"/>
            <w:vMerge/>
            <w:tcBorders>
              <w:bottom w:val="single" w:sz="4" w:space="0" w:color="auto"/>
            </w:tcBorders>
          </w:tcPr>
          <w:p w:rsidR="00E46A4D" w:rsidRPr="005E770D" w:rsidRDefault="00E46A4D" w:rsidP="00E37754">
            <w:pPr>
              <w:pStyle w:val="af1"/>
              <w:jc w:val="center"/>
              <w:rPr>
                <w:rFonts w:ascii="Times New Roman" w:hAnsi="Times New Roman"/>
                <w:sz w:val="18"/>
                <w:szCs w:val="18"/>
              </w:rPr>
            </w:pPr>
          </w:p>
        </w:tc>
      </w:tr>
      <w:tr w:rsidR="00E46A4D" w:rsidRPr="005E770D" w:rsidTr="009463A2">
        <w:trPr>
          <w:trHeight w:val="50"/>
        </w:trPr>
        <w:tc>
          <w:tcPr>
            <w:tcW w:w="2689" w:type="dxa"/>
            <w:vMerge/>
          </w:tcPr>
          <w:p w:rsidR="00E46A4D" w:rsidRPr="005E770D" w:rsidRDefault="00E46A4D" w:rsidP="00E020DC">
            <w:pPr>
              <w:pStyle w:val="af1"/>
              <w:jc w:val="both"/>
              <w:rPr>
                <w:rFonts w:ascii="Times New Roman" w:hAnsi="Times New Roman"/>
                <w:sz w:val="18"/>
                <w:szCs w:val="18"/>
              </w:rPr>
            </w:pPr>
          </w:p>
        </w:tc>
        <w:tc>
          <w:tcPr>
            <w:tcW w:w="2551" w:type="dxa"/>
            <w:vMerge w:val="restart"/>
            <w:tcBorders>
              <w:top w:val="single" w:sz="4" w:space="0" w:color="auto"/>
            </w:tcBorders>
          </w:tcPr>
          <w:p w:rsidR="00E46A4D" w:rsidRPr="00A0752E" w:rsidRDefault="00E46A4D" w:rsidP="00E020DC">
            <w:pPr>
              <w:pStyle w:val="af1"/>
              <w:jc w:val="both"/>
              <w:rPr>
                <w:rFonts w:ascii="Times New Roman" w:hAnsi="Times New Roman"/>
                <w:sz w:val="18"/>
                <w:szCs w:val="18"/>
              </w:rPr>
            </w:pPr>
            <w:r w:rsidRPr="00F20B77">
              <w:rPr>
                <w:rFonts w:ascii="Times New Roman" w:hAnsi="Times New Roman"/>
                <w:sz w:val="18"/>
                <w:szCs w:val="18"/>
              </w:rPr>
              <w:t>4) работа по проекту налогового кодекса Приднестровской Молдавской Республики</w:t>
            </w:r>
          </w:p>
        </w:tc>
        <w:tc>
          <w:tcPr>
            <w:tcW w:w="8789" w:type="dxa"/>
            <w:tcBorders>
              <w:bottom w:val="single" w:sz="4" w:space="0" w:color="auto"/>
            </w:tcBorders>
          </w:tcPr>
          <w:p w:rsidR="00E46A4D" w:rsidRPr="00F20B77" w:rsidRDefault="00E46A4D" w:rsidP="00E020DC">
            <w:pPr>
              <w:spacing w:after="0" w:line="240" w:lineRule="auto"/>
              <w:ind w:firstLine="176"/>
              <w:jc w:val="both"/>
              <w:rPr>
                <w:rFonts w:ascii="Times New Roman" w:hAnsi="Times New Roman"/>
                <w:sz w:val="18"/>
                <w:szCs w:val="18"/>
              </w:rPr>
            </w:pPr>
            <w:r w:rsidRPr="00F20B77">
              <w:rPr>
                <w:rFonts w:ascii="Times New Roman" w:hAnsi="Times New Roman"/>
                <w:sz w:val="18"/>
                <w:szCs w:val="18"/>
              </w:rPr>
              <w:t>Проект Налогового кодекса Приднестровской Молдавской Республики внесен на рассмотрение Верховного Совета Приднестровской Молдавской Республики Распоряжением Правительства Приднестровской Молдавской Республики от 14 октября 2019 года № 817р.</w:t>
            </w:r>
          </w:p>
          <w:p w:rsidR="00E46A4D" w:rsidRPr="00F20B77" w:rsidRDefault="00E46A4D" w:rsidP="00E020DC">
            <w:pPr>
              <w:spacing w:after="0" w:line="240" w:lineRule="auto"/>
              <w:ind w:firstLine="176"/>
              <w:jc w:val="both"/>
              <w:rPr>
                <w:rFonts w:ascii="Times New Roman" w:hAnsi="Times New Roman"/>
                <w:sz w:val="18"/>
                <w:szCs w:val="18"/>
              </w:rPr>
            </w:pPr>
            <w:r w:rsidRPr="00F20B77">
              <w:rPr>
                <w:rFonts w:ascii="Times New Roman" w:hAnsi="Times New Roman"/>
                <w:sz w:val="18"/>
                <w:szCs w:val="18"/>
              </w:rPr>
              <w:t>Основной целью проекта Налогового кодекса Приднестровской Молдавской Республики является кодификация налогового законодательства при сохранении прежних инструментов налогообложения, налоговых ставок, налоговой нагрузки и внедрение новой системы администрирования и консультирования.</w:t>
            </w:r>
          </w:p>
          <w:p w:rsidR="00E46A4D" w:rsidRPr="00F20B77" w:rsidRDefault="00E46A4D" w:rsidP="00E020DC">
            <w:pPr>
              <w:spacing w:after="0" w:line="240" w:lineRule="auto"/>
              <w:ind w:firstLine="176"/>
              <w:jc w:val="both"/>
              <w:rPr>
                <w:rFonts w:ascii="Times New Roman" w:hAnsi="Times New Roman"/>
                <w:sz w:val="18"/>
                <w:szCs w:val="18"/>
              </w:rPr>
            </w:pPr>
            <w:r w:rsidRPr="00F20B77">
              <w:rPr>
                <w:rFonts w:ascii="Times New Roman" w:hAnsi="Times New Roman"/>
                <w:sz w:val="18"/>
                <w:szCs w:val="18"/>
              </w:rPr>
              <w:t>Проект Налогового</w:t>
            </w:r>
            <w:r w:rsidRPr="00F20B77">
              <w:rPr>
                <w:rFonts w:ascii="Times New Roman" w:hAnsi="Times New Roman"/>
                <w:bCs/>
                <w:sz w:val="18"/>
                <w:szCs w:val="18"/>
              </w:rPr>
              <w:t xml:space="preserve"> кодекса Приднестровской Молдавской Республики разрабатывался </w:t>
            </w:r>
            <w:r w:rsidRPr="00F20B77">
              <w:rPr>
                <w:rFonts w:ascii="Times New Roman" w:hAnsi="Times New Roman"/>
                <w:sz w:val="18"/>
                <w:szCs w:val="18"/>
              </w:rPr>
              <w:t>рабочей группой, образованной в соответствии с Распоряжением Правительства Приднестровской Молдавской Республики от 6 октября 2017 г</w:t>
            </w:r>
            <w:r w:rsidR="00BD341C">
              <w:rPr>
                <w:rFonts w:ascii="Times New Roman" w:hAnsi="Times New Roman"/>
                <w:sz w:val="18"/>
                <w:szCs w:val="18"/>
              </w:rPr>
              <w:t>ода</w:t>
            </w:r>
            <w:r w:rsidRPr="00F20B77">
              <w:rPr>
                <w:rFonts w:ascii="Times New Roman" w:hAnsi="Times New Roman"/>
                <w:sz w:val="18"/>
                <w:szCs w:val="18"/>
              </w:rPr>
              <w:t xml:space="preserve"> № 883р, в состав которой вошли представители Министерства финансов </w:t>
            </w:r>
            <w:r>
              <w:rPr>
                <w:rFonts w:ascii="Times New Roman" w:hAnsi="Times New Roman"/>
                <w:sz w:val="18"/>
                <w:szCs w:val="18"/>
              </w:rPr>
              <w:t xml:space="preserve">Приднестровской </w:t>
            </w:r>
            <w:r>
              <w:rPr>
                <w:rFonts w:ascii="Times New Roman" w:hAnsi="Times New Roman"/>
                <w:sz w:val="18"/>
                <w:szCs w:val="18"/>
              </w:rPr>
              <w:lastRenderedPageBreak/>
              <w:t>Молдавской Республики</w:t>
            </w:r>
            <w:r w:rsidRPr="00F20B77">
              <w:rPr>
                <w:rFonts w:ascii="Times New Roman" w:hAnsi="Times New Roman"/>
                <w:sz w:val="18"/>
                <w:szCs w:val="18"/>
              </w:rPr>
              <w:t xml:space="preserve">, Министерства экономического развития </w:t>
            </w:r>
            <w:r>
              <w:rPr>
                <w:rFonts w:ascii="Times New Roman" w:hAnsi="Times New Roman"/>
                <w:sz w:val="18"/>
                <w:szCs w:val="18"/>
              </w:rPr>
              <w:t>Приднестровской Молдавской Республики</w:t>
            </w:r>
            <w:r w:rsidRPr="00F20B77">
              <w:rPr>
                <w:rFonts w:ascii="Times New Roman" w:hAnsi="Times New Roman"/>
                <w:sz w:val="18"/>
                <w:szCs w:val="18"/>
              </w:rPr>
              <w:t xml:space="preserve">, Министерства сельского хозяйства и природных ресурсов </w:t>
            </w:r>
            <w:r>
              <w:rPr>
                <w:rFonts w:ascii="Times New Roman" w:hAnsi="Times New Roman"/>
                <w:sz w:val="18"/>
                <w:szCs w:val="18"/>
              </w:rPr>
              <w:t>Приднестровской Молдавской Республики</w:t>
            </w:r>
            <w:r w:rsidRPr="00F20B77">
              <w:rPr>
                <w:rFonts w:ascii="Times New Roman" w:hAnsi="Times New Roman"/>
                <w:sz w:val="18"/>
                <w:szCs w:val="18"/>
              </w:rPr>
              <w:t xml:space="preserve">, Министерства юстиции </w:t>
            </w:r>
            <w:r>
              <w:rPr>
                <w:rFonts w:ascii="Times New Roman" w:hAnsi="Times New Roman"/>
                <w:sz w:val="18"/>
                <w:szCs w:val="18"/>
              </w:rPr>
              <w:t>Приднестровской Молдавской Республики,</w:t>
            </w:r>
            <w:r w:rsidRPr="00F20B77">
              <w:rPr>
                <w:rFonts w:ascii="Times New Roman" w:hAnsi="Times New Roman"/>
                <w:sz w:val="18"/>
                <w:szCs w:val="18"/>
              </w:rPr>
              <w:t xml:space="preserve"> Верховного Совета </w:t>
            </w:r>
            <w:r>
              <w:rPr>
                <w:rFonts w:ascii="Times New Roman" w:hAnsi="Times New Roman"/>
                <w:sz w:val="18"/>
                <w:szCs w:val="18"/>
              </w:rPr>
              <w:t>Приднестровской Молдавской Республики</w:t>
            </w:r>
            <w:r w:rsidRPr="00F20B77">
              <w:rPr>
                <w:rFonts w:ascii="Times New Roman" w:hAnsi="Times New Roman"/>
                <w:sz w:val="18"/>
                <w:szCs w:val="18"/>
              </w:rPr>
              <w:t xml:space="preserve">, </w:t>
            </w:r>
            <w:r>
              <w:rPr>
                <w:rFonts w:ascii="Times New Roman" w:hAnsi="Times New Roman"/>
                <w:sz w:val="18"/>
                <w:szCs w:val="18"/>
              </w:rPr>
              <w:t xml:space="preserve">ГОУ «Приднестровский государственный университет </w:t>
            </w:r>
            <w:r w:rsidRPr="00F20B77">
              <w:rPr>
                <w:rFonts w:ascii="Times New Roman" w:hAnsi="Times New Roman"/>
                <w:sz w:val="18"/>
                <w:szCs w:val="18"/>
              </w:rPr>
              <w:t>им. Т.Г. Шевченко</w:t>
            </w:r>
            <w:r>
              <w:rPr>
                <w:rFonts w:ascii="Times New Roman" w:hAnsi="Times New Roman"/>
                <w:sz w:val="18"/>
                <w:szCs w:val="18"/>
              </w:rPr>
              <w:t>»</w:t>
            </w:r>
            <w:r w:rsidRPr="00F20B77">
              <w:rPr>
                <w:rFonts w:ascii="Times New Roman" w:hAnsi="Times New Roman"/>
                <w:sz w:val="18"/>
                <w:szCs w:val="18"/>
              </w:rPr>
              <w:t>, С</w:t>
            </w:r>
            <w:r>
              <w:rPr>
                <w:rFonts w:ascii="Times New Roman" w:hAnsi="Times New Roman"/>
                <w:sz w:val="18"/>
                <w:szCs w:val="18"/>
              </w:rPr>
              <w:t>оюза промышленников, аграриев и предпринимателей Приднестровья</w:t>
            </w:r>
            <w:r w:rsidRPr="00F20B77">
              <w:rPr>
                <w:rFonts w:ascii="Times New Roman" w:hAnsi="Times New Roman"/>
                <w:sz w:val="18"/>
                <w:szCs w:val="18"/>
              </w:rPr>
              <w:t xml:space="preserve">, </w:t>
            </w:r>
            <w:r>
              <w:rPr>
                <w:rFonts w:ascii="Times New Roman" w:hAnsi="Times New Roman"/>
                <w:sz w:val="18"/>
                <w:szCs w:val="18"/>
              </w:rPr>
              <w:t>НП «</w:t>
            </w:r>
            <w:r w:rsidRPr="00F20B77">
              <w:rPr>
                <w:rFonts w:ascii="Times New Roman" w:hAnsi="Times New Roman"/>
                <w:sz w:val="18"/>
                <w:szCs w:val="18"/>
              </w:rPr>
              <w:t>Т</w:t>
            </w:r>
            <w:r>
              <w:rPr>
                <w:rFonts w:ascii="Times New Roman" w:hAnsi="Times New Roman"/>
                <w:sz w:val="18"/>
                <w:szCs w:val="18"/>
              </w:rPr>
              <w:t>оргово-промышленная палата</w:t>
            </w:r>
            <w:r w:rsidRPr="00F20B77">
              <w:rPr>
                <w:rFonts w:ascii="Times New Roman" w:hAnsi="Times New Roman"/>
                <w:sz w:val="18"/>
                <w:szCs w:val="18"/>
              </w:rPr>
              <w:t xml:space="preserve"> </w:t>
            </w:r>
            <w:r>
              <w:rPr>
                <w:rFonts w:ascii="Times New Roman" w:hAnsi="Times New Roman"/>
                <w:sz w:val="18"/>
                <w:szCs w:val="18"/>
              </w:rPr>
              <w:t>Приднестровской Молдавской Республики»</w:t>
            </w:r>
            <w:r w:rsidRPr="00F20B77">
              <w:rPr>
                <w:rFonts w:ascii="Times New Roman" w:hAnsi="Times New Roman"/>
                <w:sz w:val="18"/>
                <w:szCs w:val="18"/>
              </w:rPr>
              <w:t>, НП «Бизнес-ассоциация «Мост».</w:t>
            </w:r>
          </w:p>
          <w:p w:rsidR="00E46A4D" w:rsidRPr="00F20B77" w:rsidRDefault="00E46A4D" w:rsidP="00E020DC">
            <w:pPr>
              <w:shd w:val="clear" w:color="auto" w:fill="FFFFFF"/>
              <w:tabs>
                <w:tab w:val="left" w:pos="0"/>
                <w:tab w:val="left" w:pos="709"/>
                <w:tab w:val="left" w:pos="960"/>
                <w:tab w:val="left" w:pos="1200"/>
              </w:tabs>
              <w:spacing w:after="0" w:line="240" w:lineRule="auto"/>
              <w:ind w:firstLine="176"/>
              <w:jc w:val="both"/>
              <w:rPr>
                <w:rFonts w:ascii="Times New Roman" w:hAnsi="Times New Roman"/>
                <w:sz w:val="18"/>
                <w:szCs w:val="18"/>
              </w:rPr>
            </w:pPr>
            <w:r w:rsidRPr="00F20B77">
              <w:rPr>
                <w:rFonts w:ascii="Times New Roman" w:hAnsi="Times New Roman"/>
                <w:sz w:val="18"/>
                <w:szCs w:val="18"/>
              </w:rPr>
              <w:t>Наряду с этим, во исполнение пункта 16 Протокольного Поручения Правительства Приднестровской Молдавской Республики от 8 января 2020 года № 01-27/1 Министерством финансов Приднестровской Молдавской Республики проведен анализ соответствующих норм Налогового кодекса Российской Федерации и подготовлен проект распоряжения Правительства Приднестровской Молдавской Республики  «О поправках к проекту закона Приднестровской Молдавской Республики «О введении в действие Налогового кодекса Приднестровской Молдавской Республики», в рамках которого предусмотрено дополнение проекта Налогового кодекса Приднестровской Молдавской Республики  разделом «Взаимозависимые лица. Общие положения о ценах и налогообложении. Налоговый контроль в связи с совершением сделок между взаимозависимыми лицами. Соглашение о ценообразовании».</w:t>
            </w:r>
          </w:p>
          <w:p w:rsidR="00E46A4D" w:rsidRPr="00F20B77" w:rsidRDefault="00E46A4D" w:rsidP="00E020DC">
            <w:pPr>
              <w:shd w:val="clear" w:color="auto" w:fill="FFFFFF"/>
              <w:tabs>
                <w:tab w:val="left" w:pos="0"/>
                <w:tab w:val="left" w:pos="709"/>
                <w:tab w:val="left" w:pos="960"/>
                <w:tab w:val="left" w:pos="1200"/>
              </w:tabs>
              <w:spacing w:after="0" w:line="240" w:lineRule="auto"/>
              <w:ind w:firstLine="176"/>
              <w:jc w:val="both"/>
              <w:rPr>
                <w:rFonts w:ascii="Times New Roman" w:hAnsi="Times New Roman"/>
                <w:sz w:val="18"/>
                <w:szCs w:val="18"/>
              </w:rPr>
            </w:pPr>
            <w:r w:rsidRPr="00F20B77">
              <w:rPr>
                <w:rFonts w:ascii="Times New Roman" w:hAnsi="Times New Roman"/>
                <w:sz w:val="18"/>
                <w:szCs w:val="18"/>
              </w:rPr>
              <w:t>Данный проект был согласован Министерством экономического развития Приднестровской Молдавской Республики, однако возвращен Министерством юстиции Приднестровской Молдавской Республики ввиду преждевременности его внесения по причине непринятия проекта Налогового кодекса Приднестровской Молдавской Республики Верховным Советом Приднестровской Молдавской Республики в режиме первого чтения.</w:t>
            </w:r>
          </w:p>
          <w:p w:rsidR="00E46A4D" w:rsidRDefault="00E46A4D" w:rsidP="00E020DC">
            <w:pPr>
              <w:spacing w:after="0" w:line="240" w:lineRule="auto"/>
              <w:ind w:firstLine="176"/>
              <w:jc w:val="both"/>
              <w:rPr>
                <w:rFonts w:ascii="Times New Roman" w:hAnsi="Times New Roman"/>
                <w:bCs/>
                <w:sz w:val="18"/>
                <w:szCs w:val="18"/>
              </w:rPr>
            </w:pPr>
            <w:r w:rsidRPr="00F20B77">
              <w:rPr>
                <w:rFonts w:ascii="Times New Roman" w:hAnsi="Times New Roman"/>
                <w:sz w:val="18"/>
                <w:szCs w:val="18"/>
              </w:rPr>
              <w:t>В настоящее время Министерством финансов Приднестровской Молдавской Республики прорабатывается вопрос практической реализации механизма осуществления контроля по сделкам между взаимозависимыми лицами в рамках имеющихся возможностей в Приднестровской Молдавской Республике, в том числе путем определения перечня сведений, которые необходимы налоговому органу для установления фактов сокрытия налоговых платежей при заключении сделок между взаимозависимыми лицами, форм и путей их предоставления.</w:t>
            </w:r>
          </w:p>
        </w:tc>
        <w:tc>
          <w:tcPr>
            <w:tcW w:w="1842" w:type="dxa"/>
            <w:tcBorders>
              <w:bottom w:val="single" w:sz="4" w:space="0" w:color="auto"/>
            </w:tcBorders>
          </w:tcPr>
          <w:p w:rsidR="00BC1149" w:rsidRDefault="00E46A4D" w:rsidP="00BC1149">
            <w:pPr>
              <w:spacing w:after="0" w:line="240" w:lineRule="auto"/>
              <w:jc w:val="center"/>
              <w:rPr>
                <w:rFonts w:ascii="Times New Roman" w:hAnsi="Times New Roman"/>
                <w:sz w:val="18"/>
                <w:szCs w:val="18"/>
              </w:rPr>
            </w:pPr>
            <w:r w:rsidRPr="00DB406A">
              <w:rPr>
                <w:rFonts w:ascii="Times New Roman" w:hAnsi="Times New Roman"/>
                <w:sz w:val="18"/>
                <w:szCs w:val="18"/>
              </w:rPr>
              <w:lastRenderedPageBreak/>
              <w:t>Министерство финансов Приднестровской Молдавской Республики</w:t>
            </w:r>
          </w:p>
          <w:p w:rsidR="00E46A4D" w:rsidRPr="005E770D" w:rsidRDefault="00E46A4D" w:rsidP="00BC1149">
            <w:pPr>
              <w:spacing w:after="0" w:line="240" w:lineRule="auto"/>
              <w:jc w:val="center"/>
              <w:rPr>
                <w:rFonts w:ascii="Times New Roman" w:hAnsi="Times New Roman"/>
                <w:sz w:val="18"/>
                <w:szCs w:val="18"/>
              </w:rPr>
            </w:pPr>
            <w:r w:rsidRPr="00DB406A">
              <w:rPr>
                <w:rFonts w:ascii="Times New Roman" w:hAnsi="Times New Roman"/>
                <w:sz w:val="18"/>
                <w:szCs w:val="18"/>
              </w:rPr>
              <w:t>(МФ)</w:t>
            </w:r>
          </w:p>
        </w:tc>
      </w:tr>
      <w:tr w:rsidR="00E46A4D" w:rsidRPr="005E770D" w:rsidTr="009463A2">
        <w:trPr>
          <w:trHeight w:val="1734"/>
        </w:trPr>
        <w:tc>
          <w:tcPr>
            <w:tcW w:w="2689" w:type="dxa"/>
            <w:vMerge/>
          </w:tcPr>
          <w:p w:rsidR="00E46A4D" w:rsidRPr="005E770D" w:rsidRDefault="00E46A4D" w:rsidP="000D04C3">
            <w:pPr>
              <w:pStyle w:val="af1"/>
              <w:jc w:val="both"/>
              <w:rPr>
                <w:rFonts w:ascii="Times New Roman" w:hAnsi="Times New Roman"/>
                <w:sz w:val="18"/>
                <w:szCs w:val="18"/>
              </w:rPr>
            </w:pPr>
          </w:p>
        </w:tc>
        <w:tc>
          <w:tcPr>
            <w:tcW w:w="2551" w:type="dxa"/>
            <w:vMerge/>
          </w:tcPr>
          <w:p w:rsidR="00E46A4D" w:rsidRPr="00A0752E" w:rsidRDefault="00E46A4D" w:rsidP="000D04C3">
            <w:pPr>
              <w:pStyle w:val="af1"/>
              <w:rPr>
                <w:rFonts w:ascii="Times New Roman" w:hAnsi="Times New Roman"/>
                <w:sz w:val="18"/>
                <w:szCs w:val="18"/>
              </w:rPr>
            </w:pPr>
          </w:p>
        </w:tc>
        <w:tc>
          <w:tcPr>
            <w:tcW w:w="8789" w:type="dxa"/>
            <w:tcBorders>
              <w:top w:val="single" w:sz="4" w:space="0" w:color="auto"/>
            </w:tcBorders>
          </w:tcPr>
          <w:p w:rsidR="00E46A4D" w:rsidRPr="00F20B77" w:rsidRDefault="00E46A4D" w:rsidP="00F43AE2">
            <w:pPr>
              <w:shd w:val="clear" w:color="auto" w:fill="FFFFFF"/>
              <w:tabs>
                <w:tab w:val="left" w:pos="0"/>
                <w:tab w:val="left" w:pos="709"/>
                <w:tab w:val="left" w:pos="960"/>
                <w:tab w:val="left" w:pos="1200"/>
              </w:tabs>
              <w:spacing w:after="0" w:line="240" w:lineRule="auto"/>
              <w:ind w:firstLine="176"/>
              <w:jc w:val="both"/>
              <w:rPr>
                <w:rFonts w:ascii="Times New Roman" w:hAnsi="Times New Roman"/>
                <w:sz w:val="18"/>
                <w:szCs w:val="18"/>
              </w:rPr>
            </w:pPr>
            <w:r w:rsidRPr="00F20B77">
              <w:rPr>
                <w:rFonts w:ascii="Times New Roman" w:eastAsia="Calibri" w:hAnsi="Times New Roman"/>
                <w:sz w:val="18"/>
                <w:szCs w:val="18"/>
                <w:shd w:val="clear" w:color="auto" w:fill="FFFFFF"/>
                <w:lang w:eastAsia="en-US"/>
              </w:rPr>
              <w:t xml:space="preserve">Работа над проектом налогового кодекса была закончена в 2019 году. По итогам деятельности рабочей группы, сформированной в соответствии с Распоряжением Правительства </w:t>
            </w:r>
            <w:r>
              <w:rPr>
                <w:rFonts w:ascii="Times New Roman" w:eastAsia="Calibri" w:hAnsi="Times New Roman"/>
                <w:sz w:val="18"/>
                <w:szCs w:val="18"/>
                <w:shd w:val="clear" w:color="auto" w:fill="FFFFFF"/>
                <w:lang w:eastAsia="en-US"/>
              </w:rPr>
              <w:t xml:space="preserve">Приднестровской Молдавской Республики </w:t>
            </w:r>
            <w:r w:rsidRPr="00F20B77">
              <w:rPr>
                <w:rFonts w:ascii="Times New Roman" w:eastAsia="Calibri" w:hAnsi="Times New Roman"/>
                <w:sz w:val="18"/>
                <w:szCs w:val="18"/>
                <w:shd w:val="clear" w:color="auto" w:fill="FFFFFF"/>
                <w:lang w:eastAsia="en-US"/>
              </w:rPr>
              <w:t xml:space="preserve">от 6 октября 2017 года № 883р, были разработаны и направлены на рассмотрение в Верховный Совет </w:t>
            </w:r>
            <w:r>
              <w:rPr>
                <w:rFonts w:ascii="Times New Roman" w:eastAsia="Calibri" w:hAnsi="Times New Roman"/>
                <w:sz w:val="18"/>
                <w:szCs w:val="18"/>
                <w:shd w:val="clear" w:color="auto" w:fill="FFFFFF"/>
                <w:lang w:eastAsia="en-US"/>
              </w:rPr>
              <w:t xml:space="preserve">Приднестровской Молдавской Республики </w:t>
            </w:r>
            <w:r w:rsidRPr="00F20B77">
              <w:rPr>
                <w:rFonts w:ascii="Times New Roman" w:eastAsia="Calibri" w:hAnsi="Times New Roman"/>
                <w:sz w:val="18"/>
                <w:szCs w:val="18"/>
                <w:shd w:val="clear" w:color="auto" w:fill="FFFFFF"/>
                <w:lang w:eastAsia="en-US"/>
              </w:rPr>
              <w:t xml:space="preserve">проект закона </w:t>
            </w:r>
            <w:r>
              <w:rPr>
                <w:rFonts w:ascii="Times New Roman" w:eastAsia="Calibri" w:hAnsi="Times New Roman"/>
                <w:sz w:val="18"/>
                <w:szCs w:val="18"/>
                <w:shd w:val="clear" w:color="auto" w:fill="FFFFFF"/>
                <w:lang w:eastAsia="en-US"/>
              </w:rPr>
              <w:t xml:space="preserve">Приднестровской Молдавской Республики </w:t>
            </w:r>
            <w:r w:rsidRPr="00F20B77">
              <w:rPr>
                <w:rFonts w:ascii="Times New Roman" w:eastAsia="Calibri" w:hAnsi="Times New Roman"/>
                <w:sz w:val="18"/>
                <w:szCs w:val="18"/>
                <w:shd w:val="clear" w:color="auto" w:fill="FFFFFF"/>
                <w:lang w:eastAsia="en-US"/>
              </w:rPr>
              <w:t xml:space="preserve">«О введении в действие Налогового кодекса Приднестровской Молдавской Республики» (Распоряжение Правительства </w:t>
            </w:r>
            <w:r>
              <w:rPr>
                <w:rFonts w:ascii="Times New Roman" w:eastAsia="Calibri" w:hAnsi="Times New Roman"/>
                <w:sz w:val="18"/>
                <w:szCs w:val="18"/>
                <w:shd w:val="clear" w:color="auto" w:fill="FFFFFF"/>
                <w:lang w:eastAsia="en-US"/>
              </w:rPr>
              <w:t xml:space="preserve">Приднестровской Молдавской Республики </w:t>
            </w:r>
            <w:r w:rsidRPr="00F20B77">
              <w:rPr>
                <w:rFonts w:ascii="Times New Roman" w:eastAsia="Calibri" w:hAnsi="Times New Roman"/>
                <w:sz w:val="18"/>
                <w:szCs w:val="18"/>
                <w:shd w:val="clear" w:color="auto" w:fill="FFFFFF"/>
                <w:lang w:eastAsia="en-US"/>
              </w:rPr>
              <w:t xml:space="preserve">от 14 октября 2019 года № 817р) и проект закона </w:t>
            </w:r>
            <w:r>
              <w:rPr>
                <w:rFonts w:ascii="Times New Roman" w:eastAsia="Calibri" w:hAnsi="Times New Roman"/>
                <w:sz w:val="18"/>
                <w:szCs w:val="18"/>
                <w:shd w:val="clear" w:color="auto" w:fill="FFFFFF"/>
                <w:lang w:eastAsia="en-US"/>
              </w:rPr>
              <w:t xml:space="preserve">Приднестровской Молдавской Республики </w:t>
            </w:r>
            <w:r w:rsidRPr="00F20B77">
              <w:rPr>
                <w:rFonts w:ascii="Times New Roman" w:eastAsia="Calibri" w:hAnsi="Times New Roman"/>
                <w:sz w:val="18"/>
                <w:szCs w:val="18"/>
                <w:shd w:val="clear" w:color="auto" w:fill="FFFFFF"/>
                <w:lang w:eastAsia="en-US"/>
              </w:rPr>
              <w:t xml:space="preserve">«О внесении изменений и дополнений в некоторые законодательные акты в связи с принятием Налогового кодекса Приднестровской Молдавской Республики»  (Распоряжение Правительства </w:t>
            </w:r>
            <w:r w:rsidR="00F43AE2">
              <w:rPr>
                <w:rFonts w:ascii="Times New Roman" w:eastAsia="Calibri" w:hAnsi="Times New Roman"/>
                <w:sz w:val="18"/>
                <w:szCs w:val="18"/>
                <w:shd w:val="clear" w:color="auto" w:fill="FFFFFF"/>
                <w:lang w:eastAsia="en-US"/>
              </w:rPr>
              <w:t xml:space="preserve">Приднестровской Молдавской Республики </w:t>
            </w:r>
            <w:r w:rsidRPr="00F20B77">
              <w:rPr>
                <w:rFonts w:ascii="Times New Roman" w:eastAsia="Calibri" w:hAnsi="Times New Roman"/>
                <w:sz w:val="18"/>
                <w:szCs w:val="18"/>
                <w:shd w:val="clear" w:color="auto" w:fill="FFFFFF"/>
                <w:lang w:eastAsia="en-US"/>
              </w:rPr>
              <w:t>от 14 октября 2019 года № 818р).</w:t>
            </w:r>
          </w:p>
        </w:tc>
        <w:tc>
          <w:tcPr>
            <w:tcW w:w="1842" w:type="dxa"/>
            <w:tcBorders>
              <w:top w:val="single" w:sz="4" w:space="0" w:color="auto"/>
            </w:tcBorders>
          </w:tcPr>
          <w:p w:rsidR="00BC1149" w:rsidRDefault="00E46A4D" w:rsidP="00BC1149">
            <w:pPr>
              <w:spacing w:after="0" w:line="240" w:lineRule="auto"/>
              <w:jc w:val="center"/>
              <w:rPr>
                <w:rFonts w:ascii="Times New Roman" w:hAnsi="Times New Roman"/>
                <w:sz w:val="18"/>
                <w:szCs w:val="18"/>
              </w:rPr>
            </w:pPr>
            <w:r w:rsidRPr="00D819DA">
              <w:rPr>
                <w:rFonts w:ascii="Times New Roman" w:hAnsi="Times New Roman"/>
                <w:sz w:val="18"/>
                <w:szCs w:val="18"/>
              </w:rPr>
              <w:t>Министерство экономического развития Приднестровской Молдавской Республики</w:t>
            </w:r>
          </w:p>
          <w:p w:rsidR="00E46A4D" w:rsidRPr="00D819DA" w:rsidRDefault="00E46A4D" w:rsidP="00BC1149">
            <w:pPr>
              <w:spacing w:after="0" w:line="240" w:lineRule="auto"/>
              <w:jc w:val="center"/>
              <w:rPr>
                <w:rFonts w:ascii="Times New Roman" w:hAnsi="Times New Roman"/>
                <w:sz w:val="18"/>
                <w:szCs w:val="18"/>
              </w:rPr>
            </w:pPr>
            <w:r>
              <w:rPr>
                <w:rFonts w:ascii="Times New Roman" w:hAnsi="Times New Roman"/>
                <w:sz w:val="18"/>
                <w:szCs w:val="18"/>
              </w:rPr>
              <w:t>(МЭР)</w:t>
            </w:r>
          </w:p>
        </w:tc>
      </w:tr>
      <w:tr w:rsidR="00E46A4D" w:rsidRPr="005E770D" w:rsidTr="00E37754">
        <w:trPr>
          <w:trHeight w:val="699"/>
        </w:trPr>
        <w:tc>
          <w:tcPr>
            <w:tcW w:w="2689" w:type="dxa"/>
            <w:vMerge/>
          </w:tcPr>
          <w:p w:rsidR="00E46A4D" w:rsidRPr="005E770D" w:rsidRDefault="00E46A4D" w:rsidP="000D04C3">
            <w:pPr>
              <w:pStyle w:val="af1"/>
              <w:jc w:val="both"/>
              <w:rPr>
                <w:rFonts w:ascii="Times New Roman" w:hAnsi="Times New Roman"/>
                <w:sz w:val="18"/>
                <w:szCs w:val="18"/>
              </w:rPr>
            </w:pPr>
          </w:p>
        </w:tc>
        <w:tc>
          <w:tcPr>
            <w:tcW w:w="2551" w:type="dxa"/>
            <w:vMerge w:val="restart"/>
            <w:tcBorders>
              <w:top w:val="single" w:sz="4" w:space="0" w:color="auto"/>
            </w:tcBorders>
          </w:tcPr>
          <w:p w:rsidR="00E46A4D" w:rsidRPr="00F20B77" w:rsidRDefault="00E46A4D" w:rsidP="000D04C3">
            <w:pPr>
              <w:pStyle w:val="af1"/>
              <w:jc w:val="both"/>
              <w:rPr>
                <w:rFonts w:ascii="Times New Roman" w:hAnsi="Times New Roman"/>
                <w:sz w:val="18"/>
                <w:szCs w:val="18"/>
              </w:rPr>
            </w:pPr>
            <w:r w:rsidRPr="00F20B77">
              <w:rPr>
                <w:rFonts w:ascii="Times New Roman" w:hAnsi="Times New Roman"/>
                <w:sz w:val="18"/>
                <w:szCs w:val="18"/>
              </w:rPr>
              <w:t>5) подготовка предложений по внесению изменений в законодательство Приднестровской Молдавской Республики в части предоставления дополнительных мер, направленных на стабилизацию экономики Приднестровской Молдавской Республики, на поддержку и защиту интересов отечественных изготовителей товаров</w:t>
            </w:r>
          </w:p>
        </w:tc>
        <w:tc>
          <w:tcPr>
            <w:tcW w:w="8789" w:type="dxa"/>
            <w:tcBorders>
              <w:top w:val="single" w:sz="4" w:space="0" w:color="auto"/>
              <w:bottom w:val="single" w:sz="4" w:space="0" w:color="auto"/>
            </w:tcBorders>
          </w:tcPr>
          <w:p w:rsidR="00E46A4D" w:rsidRDefault="00E46A4D" w:rsidP="000D04C3">
            <w:pPr>
              <w:spacing w:after="0" w:line="240" w:lineRule="auto"/>
              <w:ind w:firstLine="176"/>
              <w:jc w:val="both"/>
              <w:rPr>
                <w:rFonts w:ascii="Times New Roman" w:eastAsia="Calibri" w:hAnsi="Times New Roman"/>
                <w:sz w:val="18"/>
                <w:szCs w:val="18"/>
                <w:lang w:eastAsia="en-US"/>
              </w:rPr>
            </w:pPr>
            <w:r w:rsidRPr="00D819DA">
              <w:rPr>
                <w:rFonts w:ascii="Times New Roman" w:eastAsia="Calibri" w:hAnsi="Times New Roman"/>
                <w:sz w:val="18"/>
                <w:szCs w:val="18"/>
                <w:lang w:eastAsia="en-US"/>
              </w:rPr>
              <w:t xml:space="preserve">Законом </w:t>
            </w:r>
            <w:r>
              <w:rPr>
                <w:rFonts w:ascii="Times New Roman" w:eastAsia="Calibri" w:hAnsi="Times New Roman"/>
                <w:sz w:val="18"/>
                <w:szCs w:val="18"/>
                <w:lang w:eastAsia="en-US"/>
              </w:rPr>
              <w:t xml:space="preserve">Приднестровской Молдавской Республики </w:t>
            </w:r>
            <w:r w:rsidRPr="00D819DA">
              <w:rPr>
                <w:rFonts w:ascii="Times New Roman" w:eastAsia="Calibri" w:hAnsi="Times New Roman"/>
                <w:sz w:val="18"/>
                <w:szCs w:val="18"/>
                <w:lang w:eastAsia="en-US"/>
              </w:rPr>
              <w:t xml:space="preserve">от 10 апреля 2020 года № 61-З-VI «О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COVID-19, в 2020 году» (САЗ 20-15) </w:t>
            </w:r>
            <w:r w:rsidRPr="00D819DA">
              <w:rPr>
                <w:rFonts w:ascii="Times New Roman" w:eastAsia="Calibri" w:hAnsi="Times New Roman"/>
                <w:color w:val="000000"/>
                <w:sz w:val="18"/>
                <w:szCs w:val="18"/>
                <w:lang w:eastAsia="en-US"/>
              </w:rPr>
              <w:t xml:space="preserve">Президент </w:t>
            </w:r>
            <w:r>
              <w:rPr>
                <w:rFonts w:ascii="Times New Roman" w:eastAsia="Calibri" w:hAnsi="Times New Roman"/>
                <w:color w:val="000000"/>
                <w:sz w:val="18"/>
                <w:szCs w:val="18"/>
                <w:lang w:eastAsia="en-US"/>
              </w:rPr>
              <w:t xml:space="preserve">Приднестровской Молдавской Республики </w:t>
            </w:r>
            <w:r w:rsidRPr="00D819DA">
              <w:rPr>
                <w:rFonts w:ascii="Times New Roman" w:eastAsia="Calibri" w:hAnsi="Times New Roman"/>
                <w:color w:val="000000"/>
                <w:sz w:val="18"/>
                <w:szCs w:val="18"/>
                <w:lang w:eastAsia="en-US"/>
              </w:rPr>
              <w:t>наделен правом запрещать экспорт отдельных видов товаров,</w:t>
            </w:r>
            <w:r w:rsidRPr="00D819DA">
              <w:rPr>
                <w:rFonts w:ascii="Times New Roman" w:eastAsia="Calibri" w:hAnsi="Times New Roman"/>
                <w:sz w:val="18"/>
                <w:szCs w:val="18"/>
                <w:lang w:eastAsia="en-US"/>
              </w:rPr>
              <w:t xml:space="preserve"> тем самым регулировать экспорт, в целях обеспечения продовольственной безопасности</w:t>
            </w:r>
            <w:r w:rsidRPr="00D819DA">
              <w:rPr>
                <w:rFonts w:ascii="Times New Roman" w:eastAsia="Calibri" w:hAnsi="Times New Roman"/>
                <w:color w:val="000000"/>
                <w:sz w:val="18"/>
                <w:szCs w:val="18"/>
                <w:lang w:eastAsia="en-US"/>
              </w:rPr>
              <w:t>.</w:t>
            </w:r>
            <w:r w:rsidRPr="00D819DA">
              <w:rPr>
                <w:rFonts w:ascii="Times New Roman" w:eastAsia="Calibri" w:hAnsi="Times New Roman"/>
                <w:sz w:val="18"/>
                <w:szCs w:val="18"/>
                <w:lang w:eastAsia="en-US"/>
              </w:rPr>
              <w:t xml:space="preserve"> </w:t>
            </w:r>
          </w:p>
          <w:p w:rsidR="00E46A4D" w:rsidRPr="00D819DA" w:rsidRDefault="00E46A4D" w:rsidP="000D04C3">
            <w:pPr>
              <w:spacing w:after="0" w:line="240" w:lineRule="auto"/>
              <w:ind w:firstLine="176"/>
              <w:jc w:val="both"/>
              <w:rPr>
                <w:rFonts w:ascii="Times New Roman" w:eastAsia="Calibri" w:hAnsi="Times New Roman"/>
                <w:sz w:val="18"/>
                <w:szCs w:val="18"/>
                <w:lang w:eastAsia="en-US"/>
              </w:rPr>
            </w:pPr>
            <w:r w:rsidRPr="00D819DA">
              <w:rPr>
                <w:rFonts w:ascii="Times New Roman" w:eastAsia="Calibri" w:hAnsi="Times New Roman"/>
                <w:sz w:val="18"/>
                <w:szCs w:val="18"/>
                <w:lang w:eastAsia="en-US"/>
              </w:rPr>
              <w:t xml:space="preserve">В развитие данной нормы действует запрет экспорта пшеницы, ячменя и кукурузы (Указ Президента </w:t>
            </w:r>
            <w:r>
              <w:rPr>
                <w:rFonts w:ascii="Times New Roman" w:eastAsia="Calibri" w:hAnsi="Times New Roman"/>
                <w:sz w:val="18"/>
                <w:szCs w:val="18"/>
                <w:lang w:eastAsia="en-US"/>
              </w:rPr>
              <w:t xml:space="preserve">Приднестровской Молдавской Республики </w:t>
            </w:r>
            <w:r w:rsidRPr="00D819DA">
              <w:rPr>
                <w:rFonts w:ascii="Times New Roman" w:eastAsia="Calibri" w:hAnsi="Times New Roman"/>
                <w:sz w:val="18"/>
                <w:szCs w:val="18"/>
                <w:lang w:eastAsia="en-US"/>
              </w:rPr>
              <w:t>от 8 июня 2020 года № 189 «О запрете экспорта с территории Приднестровской Молдавской Республики отдельных категорий продовольственных товаров»). С 4 апреля до 16 июня 2020 года действовал запрет экспорта на все продовольственные товары.</w:t>
            </w:r>
          </w:p>
          <w:p w:rsidR="00E46A4D" w:rsidRPr="00D819DA" w:rsidRDefault="00E46A4D" w:rsidP="000D04C3">
            <w:pPr>
              <w:spacing w:after="0" w:line="240" w:lineRule="auto"/>
              <w:ind w:firstLine="176"/>
              <w:jc w:val="both"/>
              <w:rPr>
                <w:rFonts w:ascii="Times New Roman" w:eastAsia="Calibri" w:hAnsi="Times New Roman"/>
                <w:bCs/>
                <w:sz w:val="18"/>
                <w:szCs w:val="18"/>
                <w:lang w:eastAsia="en-US"/>
              </w:rPr>
            </w:pPr>
            <w:r w:rsidRPr="00D819DA">
              <w:rPr>
                <w:rFonts w:ascii="Times New Roman" w:eastAsia="Calibri" w:hAnsi="Times New Roman"/>
                <w:bCs/>
                <w:sz w:val="18"/>
                <w:szCs w:val="18"/>
                <w:lang w:eastAsia="en-US"/>
              </w:rPr>
              <w:t xml:space="preserve">При этом предоставлена возможность Специальной комиссии при Правительстве </w:t>
            </w:r>
            <w:r>
              <w:rPr>
                <w:rFonts w:ascii="Times New Roman" w:eastAsia="Calibri" w:hAnsi="Times New Roman"/>
                <w:bCs/>
                <w:sz w:val="18"/>
                <w:szCs w:val="18"/>
                <w:lang w:eastAsia="en-US"/>
              </w:rPr>
              <w:t xml:space="preserve">Приднестровской Молдавской Республики </w:t>
            </w:r>
            <w:r w:rsidRPr="00D819DA">
              <w:rPr>
                <w:rFonts w:ascii="Times New Roman" w:eastAsia="Calibri" w:hAnsi="Times New Roman"/>
                <w:bCs/>
                <w:sz w:val="18"/>
                <w:szCs w:val="18"/>
                <w:lang w:eastAsia="en-US"/>
              </w:rPr>
              <w:t>по регулированию экспорта отдельных категорий товаров в отдельных случаях предоставлять разрешения на экспорт</w:t>
            </w:r>
            <w:r w:rsidRPr="00D819DA">
              <w:rPr>
                <w:rFonts w:ascii="Times New Roman" w:eastAsia="Calibri" w:hAnsi="Times New Roman"/>
                <w:b/>
                <w:bCs/>
                <w:sz w:val="18"/>
                <w:szCs w:val="18"/>
                <w:lang w:eastAsia="en-US"/>
              </w:rPr>
              <w:t xml:space="preserve"> </w:t>
            </w:r>
            <w:r w:rsidRPr="00D819DA">
              <w:rPr>
                <w:rFonts w:ascii="Times New Roman" w:eastAsia="Calibri" w:hAnsi="Times New Roman"/>
                <w:bCs/>
                <w:sz w:val="18"/>
                <w:szCs w:val="18"/>
                <w:lang w:eastAsia="en-US"/>
              </w:rPr>
              <w:t>(Постановление Правительства Приднестровской Молдавской Республики</w:t>
            </w:r>
            <w:r w:rsidRPr="00D819DA">
              <w:rPr>
                <w:rFonts w:ascii="Times New Roman" w:eastAsia="Calibri" w:hAnsi="Times New Roman"/>
                <w:b/>
                <w:bCs/>
                <w:sz w:val="18"/>
                <w:szCs w:val="18"/>
                <w:lang w:eastAsia="en-US"/>
              </w:rPr>
              <w:t xml:space="preserve"> </w:t>
            </w:r>
            <w:r w:rsidRPr="00D819DA">
              <w:rPr>
                <w:rFonts w:ascii="Times New Roman" w:eastAsia="Calibri" w:hAnsi="Times New Roman"/>
                <w:bCs/>
                <w:sz w:val="18"/>
                <w:szCs w:val="18"/>
                <w:lang w:eastAsia="en-US"/>
              </w:rPr>
              <w:t>от 3 апреля 2020</w:t>
            </w:r>
            <w:r>
              <w:rPr>
                <w:rFonts w:ascii="Times New Roman" w:eastAsia="Calibri" w:hAnsi="Times New Roman"/>
                <w:bCs/>
                <w:sz w:val="18"/>
                <w:szCs w:val="18"/>
                <w:lang w:eastAsia="en-US"/>
              </w:rPr>
              <w:t xml:space="preserve"> </w:t>
            </w:r>
            <w:r w:rsidRPr="00D819DA">
              <w:rPr>
                <w:rFonts w:ascii="Times New Roman" w:eastAsia="Calibri" w:hAnsi="Times New Roman"/>
                <w:bCs/>
                <w:sz w:val="18"/>
                <w:szCs w:val="18"/>
                <w:lang w:eastAsia="en-US"/>
              </w:rPr>
              <w:t xml:space="preserve">года № 97). За период действия запрета было проведено 20 заседаний Специальной </w:t>
            </w:r>
            <w:r w:rsidRPr="00D819DA">
              <w:rPr>
                <w:rFonts w:ascii="Times New Roman" w:eastAsia="Calibri" w:hAnsi="Times New Roman"/>
                <w:bCs/>
                <w:sz w:val="18"/>
                <w:szCs w:val="18"/>
                <w:lang w:eastAsia="en-US"/>
              </w:rPr>
              <w:lastRenderedPageBreak/>
              <w:t xml:space="preserve">комиссии, по итогам которых принимались положительные решения о возможности экспорта сельскохозяйственных культур на основании данных об остатках зерновых на внутреннем рынке, об урожае, с учетом прогнозных характеристик и погодных условий. </w:t>
            </w:r>
          </w:p>
          <w:p w:rsidR="00E46A4D" w:rsidRPr="00D819DA" w:rsidRDefault="00E46A4D" w:rsidP="000D04C3">
            <w:pPr>
              <w:spacing w:after="0" w:line="240" w:lineRule="auto"/>
              <w:ind w:firstLine="176"/>
              <w:jc w:val="both"/>
              <w:rPr>
                <w:rFonts w:ascii="Times New Roman" w:eastAsia="Calibri" w:hAnsi="Times New Roman"/>
                <w:sz w:val="18"/>
                <w:szCs w:val="18"/>
                <w:lang w:eastAsia="en-US"/>
              </w:rPr>
            </w:pPr>
            <w:r w:rsidRPr="00D819DA">
              <w:rPr>
                <w:rFonts w:ascii="Times New Roman" w:eastAsia="Calibri" w:hAnsi="Times New Roman"/>
                <w:sz w:val="18"/>
                <w:szCs w:val="18"/>
                <w:lang w:eastAsia="en-US"/>
              </w:rPr>
              <w:t>Таким образом, предпринятые меры направлены на обеспечение продовольствием населения республики, поддержку животноводческой отрасли и обеспечение сырьем перерабатывающей промышленности.</w:t>
            </w:r>
          </w:p>
          <w:p w:rsidR="00E46A4D" w:rsidRPr="00D819DA" w:rsidRDefault="00E46A4D" w:rsidP="000D04C3">
            <w:pPr>
              <w:spacing w:after="0" w:line="240" w:lineRule="auto"/>
              <w:ind w:firstLine="176"/>
              <w:jc w:val="both"/>
              <w:rPr>
                <w:rFonts w:ascii="Times New Roman" w:eastAsia="Calibri" w:hAnsi="Times New Roman"/>
                <w:sz w:val="18"/>
                <w:szCs w:val="18"/>
                <w:lang w:eastAsia="en-US"/>
              </w:rPr>
            </w:pPr>
            <w:r w:rsidRPr="00D819DA">
              <w:rPr>
                <w:rFonts w:ascii="Times New Roman" w:eastAsia="Calibri" w:hAnsi="Times New Roman"/>
                <w:sz w:val="18"/>
                <w:szCs w:val="18"/>
                <w:lang w:eastAsia="en-US"/>
              </w:rPr>
              <w:t xml:space="preserve">Разработанные Министерством экономического развития </w:t>
            </w:r>
            <w:r>
              <w:rPr>
                <w:rFonts w:ascii="Times New Roman" w:eastAsia="Calibri" w:hAnsi="Times New Roman"/>
                <w:sz w:val="18"/>
                <w:szCs w:val="18"/>
                <w:lang w:eastAsia="en-US"/>
              </w:rPr>
              <w:t xml:space="preserve">Приднестровской Молдавской Республики </w:t>
            </w:r>
            <w:r w:rsidRPr="00D819DA">
              <w:rPr>
                <w:rFonts w:ascii="Times New Roman" w:eastAsia="Calibri" w:hAnsi="Times New Roman"/>
                <w:sz w:val="18"/>
                <w:szCs w:val="18"/>
                <w:lang w:eastAsia="en-US"/>
              </w:rPr>
              <w:t>нормы поддержки отечественных производителей в промышленности и сельском хозяйстве, строительстве и транспорте нашли свое отражение в следующие законодательных актах:</w:t>
            </w:r>
          </w:p>
          <w:p w:rsidR="00E46A4D" w:rsidRPr="00D819DA" w:rsidRDefault="00E46A4D" w:rsidP="000D04C3">
            <w:pPr>
              <w:spacing w:after="0" w:line="240" w:lineRule="auto"/>
              <w:ind w:firstLine="176"/>
              <w:jc w:val="both"/>
              <w:rPr>
                <w:rFonts w:ascii="Times New Roman" w:eastAsia="Calibri" w:hAnsi="Times New Roman"/>
                <w:sz w:val="18"/>
                <w:szCs w:val="18"/>
                <w:lang w:eastAsia="en-US"/>
              </w:rPr>
            </w:pPr>
            <w:r w:rsidRPr="00D819DA">
              <w:rPr>
                <w:rFonts w:ascii="Times New Roman" w:eastAsia="Calibri" w:hAnsi="Times New Roman"/>
                <w:sz w:val="18"/>
                <w:szCs w:val="18"/>
                <w:lang w:eastAsia="en-US"/>
              </w:rPr>
              <w:t xml:space="preserve">а) Закон </w:t>
            </w:r>
            <w:r>
              <w:rPr>
                <w:rFonts w:ascii="Times New Roman" w:eastAsia="Calibri" w:hAnsi="Times New Roman"/>
                <w:sz w:val="18"/>
                <w:szCs w:val="18"/>
                <w:lang w:eastAsia="en-US"/>
              </w:rPr>
              <w:t xml:space="preserve">Приднестровской Молдавской Республики </w:t>
            </w:r>
            <w:r w:rsidRPr="00D819DA">
              <w:rPr>
                <w:rFonts w:ascii="Times New Roman" w:eastAsia="Calibri" w:hAnsi="Times New Roman"/>
                <w:sz w:val="18"/>
                <w:szCs w:val="18"/>
                <w:lang w:eastAsia="en-US"/>
              </w:rPr>
              <w:t>от 10 апреля 2020 года № 61-З-</w:t>
            </w:r>
            <w:r w:rsidRPr="00D819DA">
              <w:rPr>
                <w:rFonts w:ascii="Times New Roman" w:eastAsia="Calibri" w:hAnsi="Times New Roman"/>
                <w:sz w:val="18"/>
                <w:szCs w:val="18"/>
                <w:lang w:val="en-US" w:eastAsia="en-US"/>
              </w:rPr>
              <w:t>VI</w:t>
            </w:r>
            <w:r w:rsidRPr="00D819DA">
              <w:rPr>
                <w:rFonts w:ascii="Times New Roman" w:eastAsia="Calibri" w:hAnsi="Times New Roman"/>
                <w:sz w:val="18"/>
                <w:szCs w:val="18"/>
                <w:lang w:eastAsia="en-US"/>
              </w:rPr>
              <w:t xml:space="preserve"> «О государственной поддержке в период действия чрезвычайного положения 2020 года»;</w:t>
            </w:r>
          </w:p>
          <w:p w:rsidR="00E46A4D" w:rsidRPr="00D819DA" w:rsidRDefault="00E46A4D" w:rsidP="000D04C3">
            <w:pPr>
              <w:spacing w:after="0" w:line="240" w:lineRule="auto"/>
              <w:ind w:firstLine="176"/>
              <w:jc w:val="both"/>
              <w:rPr>
                <w:rFonts w:ascii="Times New Roman" w:eastAsia="Calibri" w:hAnsi="Times New Roman"/>
                <w:sz w:val="18"/>
                <w:szCs w:val="18"/>
                <w:lang w:eastAsia="en-US"/>
              </w:rPr>
            </w:pPr>
            <w:r w:rsidRPr="00D819DA">
              <w:rPr>
                <w:rFonts w:ascii="Times New Roman" w:eastAsia="Calibri" w:hAnsi="Times New Roman"/>
                <w:sz w:val="18"/>
                <w:szCs w:val="18"/>
                <w:lang w:eastAsia="en-US"/>
              </w:rPr>
              <w:t xml:space="preserve">б) Закон </w:t>
            </w:r>
            <w:r>
              <w:rPr>
                <w:rFonts w:ascii="Times New Roman" w:eastAsia="Calibri" w:hAnsi="Times New Roman"/>
                <w:sz w:val="18"/>
                <w:szCs w:val="18"/>
                <w:lang w:eastAsia="en-US"/>
              </w:rPr>
              <w:t xml:space="preserve">Приднестровской Молдавской Республики </w:t>
            </w:r>
            <w:r w:rsidRPr="00D819DA">
              <w:rPr>
                <w:rFonts w:ascii="Times New Roman" w:eastAsia="Calibri" w:hAnsi="Times New Roman"/>
                <w:sz w:val="18"/>
                <w:szCs w:val="18"/>
                <w:lang w:eastAsia="en-US"/>
              </w:rPr>
              <w:t xml:space="preserve">от 15 апреля 2020 года № 64-ЗД-VI «О внесении дополнений в Закон </w:t>
            </w:r>
            <w:r>
              <w:rPr>
                <w:rFonts w:ascii="Times New Roman" w:eastAsia="Calibri" w:hAnsi="Times New Roman"/>
                <w:sz w:val="18"/>
                <w:szCs w:val="18"/>
                <w:lang w:eastAsia="en-US"/>
              </w:rPr>
              <w:t xml:space="preserve">Приднестровской Молдавской Республики </w:t>
            </w:r>
            <w:r w:rsidRPr="00D819DA">
              <w:rPr>
                <w:rFonts w:ascii="Times New Roman" w:eastAsia="Calibri" w:hAnsi="Times New Roman"/>
                <w:sz w:val="18"/>
                <w:szCs w:val="18"/>
                <w:lang w:eastAsia="en-US"/>
              </w:rPr>
              <w:t xml:space="preserve">«О дополнительных мерах, направленных на стабилизацию экономики </w:t>
            </w:r>
            <w:r>
              <w:rPr>
                <w:rFonts w:ascii="Times New Roman" w:eastAsia="Calibri" w:hAnsi="Times New Roman"/>
                <w:sz w:val="18"/>
                <w:szCs w:val="18"/>
                <w:lang w:eastAsia="en-US"/>
              </w:rPr>
              <w:t>Приднестровской Молдавской Республики</w:t>
            </w:r>
            <w:r w:rsidRPr="00D819DA">
              <w:rPr>
                <w:rFonts w:ascii="Times New Roman" w:eastAsia="Calibri" w:hAnsi="Times New Roman"/>
                <w:sz w:val="18"/>
                <w:szCs w:val="18"/>
                <w:lang w:eastAsia="en-US"/>
              </w:rPr>
              <w:t>».</w:t>
            </w:r>
          </w:p>
          <w:p w:rsidR="00E46A4D" w:rsidRPr="00D819DA" w:rsidRDefault="00E46A4D" w:rsidP="000D04C3">
            <w:pPr>
              <w:spacing w:after="0" w:line="240" w:lineRule="auto"/>
              <w:ind w:firstLine="176"/>
              <w:jc w:val="both"/>
              <w:rPr>
                <w:rFonts w:ascii="Times New Roman" w:eastAsia="Calibri" w:hAnsi="Times New Roman"/>
                <w:sz w:val="18"/>
                <w:szCs w:val="18"/>
                <w:lang w:eastAsia="en-US"/>
              </w:rPr>
            </w:pPr>
            <w:r w:rsidRPr="00D819DA">
              <w:rPr>
                <w:rFonts w:ascii="Times New Roman" w:eastAsia="Calibri" w:hAnsi="Times New Roman"/>
                <w:sz w:val="18"/>
                <w:szCs w:val="18"/>
                <w:lang w:eastAsia="en-US"/>
              </w:rPr>
              <w:t>Данным Законом установлена возможность применения фиксированного сельскохозяйственного налога и льготы по уплате налога на доходы организациями с полным циклом производства, то есть осуществляющими, помимо производства сельскохозяйственной продукции, переработку сельхозпродукции, как собственной, так и изготовленной из приобретенного сельскохозяйственного сырья, выращенного в республике;</w:t>
            </w:r>
          </w:p>
          <w:p w:rsidR="00E46A4D" w:rsidRPr="00D819DA" w:rsidRDefault="00E46A4D" w:rsidP="000D04C3">
            <w:pPr>
              <w:spacing w:after="0" w:line="240" w:lineRule="auto"/>
              <w:ind w:firstLine="176"/>
              <w:jc w:val="both"/>
              <w:rPr>
                <w:rFonts w:ascii="Times New Roman" w:eastAsia="Calibri" w:hAnsi="Times New Roman"/>
                <w:sz w:val="18"/>
                <w:szCs w:val="18"/>
                <w:lang w:eastAsia="en-US"/>
              </w:rPr>
            </w:pPr>
            <w:r w:rsidRPr="00D819DA">
              <w:rPr>
                <w:rFonts w:ascii="Times New Roman" w:eastAsia="Calibri" w:hAnsi="Times New Roman"/>
                <w:sz w:val="18"/>
                <w:szCs w:val="18"/>
                <w:lang w:eastAsia="en-US"/>
              </w:rPr>
              <w:t xml:space="preserve">в) Закон </w:t>
            </w:r>
            <w:r>
              <w:rPr>
                <w:rFonts w:ascii="Times New Roman" w:eastAsia="Calibri" w:hAnsi="Times New Roman"/>
                <w:sz w:val="18"/>
                <w:szCs w:val="18"/>
                <w:lang w:eastAsia="en-US"/>
              </w:rPr>
              <w:t xml:space="preserve">Приднестровской Молдавской Республики </w:t>
            </w:r>
            <w:r w:rsidRPr="00D819DA">
              <w:rPr>
                <w:rFonts w:ascii="Times New Roman" w:eastAsia="Calibri" w:hAnsi="Times New Roman"/>
                <w:sz w:val="18"/>
                <w:szCs w:val="18"/>
                <w:lang w:eastAsia="en-US"/>
              </w:rPr>
              <w:t xml:space="preserve">от 9 июня 2020 года № 76-ЗИД-VI «О внесении изменений и дополнений в Закон Приднестровской Молдавской Республики «О дополнительных мерах, направленных на стабилизацию экономики Приднестровской Молдавской Республики» (САЗ 20-24): </w:t>
            </w:r>
          </w:p>
          <w:p w:rsidR="00E46A4D" w:rsidRPr="00D819DA" w:rsidRDefault="00E46A4D" w:rsidP="000D04C3">
            <w:pPr>
              <w:spacing w:after="0" w:line="240" w:lineRule="auto"/>
              <w:ind w:firstLine="176"/>
              <w:jc w:val="both"/>
              <w:rPr>
                <w:rFonts w:ascii="Times New Roman" w:eastAsia="Calibri" w:hAnsi="Times New Roman"/>
                <w:sz w:val="18"/>
                <w:szCs w:val="18"/>
                <w:lang w:eastAsia="en-US"/>
              </w:rPr>
            </w:pPr>
            <w:r w:rsidRPr="00D819DA">
              <w:rPr>
                <w:rFonts w:ascii="Times New Roman" w:eastAsia="Calibri" w:hAnsi="Times New Roman"/>
                <w:sz w:val="18"/>
                <w:szCs w:val="18"/>
                <w:lang w:eastAsia="en-US"/>
              </w:rPr>
              <w:t>- снижена ставка налога на доходы организаций плодоовощной промышленности с 3,9% до 2% на двухлетний период;</w:t>
            </w:r>
          </w:p>
          <w:p w:rsidR="00E46A4D" w:rsidRPr="00D819DA" w:rsidRDefault="00E46A4D" w:rsidP="000D04C3">
            <w:pPr>
              <w:spacing w:after="0" w:line="240" w:lineRule="auto"/>
              <w:ind w:firstLine="176"/>
              <w:jc w:val="both"/>
              <w:rPr>
                <w:rFonts w:ascii="Times New Roman" w:eastAsia="Calibri" w:hAnsi="Times New Roman"/>
                <w:sz w:val="18"/>
                <w:szCs w:val="18"/>
                <w:lang w:eastAsia="en-US"/>
              </w:rPr>
            </w:pPr>
            <w:r w:rsidRPr="00D819DA">
              <w:rPr>
                <w:rFonts w:ascii="Times New Roman" w:eastAsia="Calibri" w:hAnsi="Times New Roman"/>
                <w:sz w:val="18"/>
                <w:szCs w:val="18"/>
                <w:lang w:eastAsia="en-US"/>
              </w:rPr>
              <w:t>- хозяйствующие субъекты освобождены от уплаты земельного налога, паевого сбора и фиксированного сельскохозяйственного налога в отношении земель, на которых произошла гибель или повреждение 50 (пятидесяти) и более процентов посевов сельскохозяйственных культур и (или) завязи плодово-ягодных культур и винограда.</w:t>
            </w:r>
          </w:p>
          <w:p w:rsidR="00E46A4D" w:rsidRPr="00D819DA" w:rsidRDefault="00E46A4D" w:rsidP="000D04C3">
            <w:pPr>
              <w:spacing w:after="0" w:line="240" w:lineRule="auto"/>
              <w:ind w:firstLine="176"/>
              <w:jc w:val="both"/>
              <w:rPr>
                <w:rFonts w:ascii="Times New Roman" w:eastAsia="Calibri" w:hAnsi="Times New Roman"/>
                <w:sz w:val="18"/>
                <w:szCs w:val="18"/>
                <w:lang w:eastAsia="en-US"/>
              </w:rPr>
            </w:pPr>
            <w:r w:rsidRPr="00D819DA">
              <w:rPr>
                <w:rFonts w:ascii="Times New Roman" w:eastAsia="Calibri" w:hAnsi="Times New Roman"/>
                <w:sz w:val="18"/>
                <w:szCs w:val="18"/>
                <w:lang w:eastAsia="en-US"/>
              </w:rPr>
              <w:t xml:space="preserve">В целях реализации норм подпунктов н), ю) Закона </w:t>
            </w:r>
            <w:r>
              <w:rPr>
                <w:rFonts w:ascii="Times New Roman" w:eastAsia="Calibri" w:hAnsi="Times New Roman"/>
                <w:sz w:val="18"/>
                <w:szCs w:val="18"/>
                <w:lang w:eastAsia="en-US"/>
              </w:rPr>
              <w:t xml:space="preserve">Приднестровской Молдавской Республики </w:t>
            </w:r>
            <w:r w:rsidRPr="00D819DA">
              <w:rPr>
                <w:rFonts w:ascii="Times New Roman" w:eastAsia="Calibri" w:hAnsi="Times New Roman"/>
                <w:sz w:val="18"/>
                <w:szCs w:val="18"/>
                <w:lang w:eastAsia="en-US"/>
              </w:rPr>
              <w:t xml:space="preserve">от 10 апреля 2020 года № 61-З-VI «О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COVID-19, в 2020 году» разработано Постановление Правительства </w:t>
            </w:r>
            <w:r>
              <w:rPr>
                <w:rFonts w:ascii="Times New Roman" w:eastAsia="Calibri" w:hAnsi="Times New Roman"/>
                <w:sz w:val="18"/>
                <w:szCs w:val="18"/>
                <w:lang w:eastAsia="en-US"/>
              </w:rPr>
              <w:t xml:space="preserve">Приднестровской Молдавской Республики </w:t>
            </w:r>
            <w:r w:rsidRPr="00D819DA">
              <w:rPr>
                <w:rFonts w:ascii="Times New Roman" w:eastAsia="Calibri" w:hAnsi="Times New Roman"/>
                <w:sz w:val="18"/>
                <w:szCs w:val="18"/>
                <w:lang w:eastAsia="en-US"/>
              </w:rPr>
              <w:t>от 21 апреля 2020 года №</w:t>
            </w:r>
            <w:r>
              <w:rPr>
                <w:rFonts w:ascii="Times New Roman" w:eastAsia="Calibri" w:hAnsi="Times New Roman"/>
                <w:sz w:val="18"/>
                <w:szCs w:val="18"/>
                <w:lang w:eastAsia="en-US"/>
              </w:rPr>
              <w:t xml:space="preserve"> </w:t>
            </w:r>
            <w:r w:rsidRPr="00D819DA">
              <w:rPr>
                <w:rFonts w:ascii="Times New Roman" w:eastAsia="Calibri" w:hAnsi="Times New Roman"/>
                <w:sz w:val="18"/>
                <w:szCs w:val="18"/>
                <w:lang w:eastAsia="en-US"/>
              </w:rPr>
              <w:t xml:space="preserve">123 «Об утверждении Положения о порядке реализации мероприятий по льготному кредитованию хозяйствующих субъектов в связи с действием чрезвычайного положения на территории Приднестровской Молдавской Республики» (САЗ 20-17), с последующими дополнениями и изменениями, внесенными Постановлениями Правительства </w:t>
            </w:r>
            <w:r>
              <w:rPr>
                <w:rFonts w:ascii="Times New Roman" w:eastAsia="Calibri" w:hAnsi="Times New Roman"/>
                <w:sz w:val="18"/>
                <w:szCs w:val="18"/>
                <w:lang w:eastAsia="en-US"/>
              </w:rPr>
              <w:t xml:space="preserve">Приднестровской Молдавской Республики </w:t>
            </w:r>
            <w:r w:rsidRPr="00D819DA">
              <w:rPr>
                <w:rFonts w:ascii="Times New Roman" w:eastAsia="Calibri" w:hAnsi="Times New Roman"/>
                <w:sz w:val="18"/>
                <w:szCs w:val="18"/>
                <w:lang w:eastAsia="en-US"/>
              </w:rPr>
              <w:t>от 22 мая 2020 года №</w:t>
            </w:r>
            <w:r>
              <w:rPr>
                <w:rFonts w:ascii="Times New Roman" w:eastAsia="Calibri" w:hAnsi="Times New Roman"/>
                <w:sz w:val="18"/>
                <w:szCs w:val="18"/>
                <w:lang w:eastAsia="en-US"/>
              </w:rPr>
              <w:t xml:space="preserve"> </w:t>
            </w:r>
            <w:r w:rsidRPr="00D819DA">
              <w:rPr>
                <w:rFonts w:ascii="Times New Roman" w:eastAsia="Calibri" w:hAnsi="Times New Roman"/>
                <w:sz w:val="18"/>
                <w:szCs w:val="18"/>
                <w:lang w:eastAsia="en-US"/>
              </w:rPr>
              <w:t>169 (САЗ 20-21), от 24 июля 2020 года №</w:t>
            </w:r>
            <w:r>
              <w:rPr>
                <w:rFonts w:ascii="Times New Roman" w:eastAsia="Calibri" w:hAnsi="Times New Roman"/>
                <w:sz w:val="18"/>
                <w:szCs w:val="18"/>
                <w:lang w:eastAsia="en-US"/>
              </w:rPr>
              <w:t xml:space="preserve"> </w:t>
            </w:r>
            <w:r w:rsidRPr="00D819DA">
              <w:rPr>
                <w:rFonts w:ascii="Times New Roman" w:eastAsia="Calibri" w:hAnsi="Times New Roman"/>
                <w:sz w:val="18"/>
                <w:szCs w:val="18"/>
                <w:lang w:eastAsia="en-US"/>
              </w:rPr>
              <w:t>256 (САЗ 20-30), от 28 декабря 2020 года №</w:t>
            </w:r>
            <w:r>
              <w:rPr>
                <w:rFonts w:ascii="Times New Roman" w:eastAsia="Calibri" w:hAnsi="Times New Roman"/>
                <w:sz w:val="18"/>
                <w:szCs w:val="18"/>
                <w:lang w:eastAsia="en-US"/>
              </w:rPr>
              <w:t xml:space="preserve"> </w:t>
            </w:r>
            <w:r w:rsidRPr="00D819DA">
              <w:rPr>
                <w:rFonts w:ascii="Times New Roman" w:eastAsia="Calibri" w:hAnsi="Times New Roman"/>
                <w:sz w:val="18"/>
                <w:szCs w:val="18"/>
                <w:lang w:eastAsia="en-US"/>
              </w:rPr>
              <w:t>473 (САЗ 21-1).</w:t>
            </w:r>
          </w:p>
          <w:p w:rsidR="00E46A4D" w:rsidRDefault="00E46A4D" w:rsidP="000D04C3">
            <w:pPr>
              <w:spacing w:after="0" w:line="240" w:lineRule="auto"/>
              <w:ind w:firstLine="176"/>
              <w:jc w:val="both"/>
              <w:rPr>
                <w:rFonts w:ascii="Times New Roman" w:eastAsia="Calibri" w:hAnsi="Times New Roman"/>
                <w:sz w:val="18"/>
                <w:szCs w:val="18"/>
                <w:lang w:eastAsia="en-US"/>
              </w:rPr>
            </w:pPr>
            <w:r w:rsidRPr="00D819DA">
              <w:rPr>
                <w:rFonts w:ascii="Times New Roman" w:eastAsia="Calibri" w:hAnsi="Times New Roman"/>
                <w:sz w:val="18"/>
                <w:szCs w:val="18"/>
                <w:lang w:eastAsia="en-US"/>
              </w:rPr>
              <w:t xml:space="preserve">В целях поддержки транспортных организаций, организаций, оказывающих услуги общественного питания в организациях общего образования, санаторно-курортных учреждений, положение которых существенно ухудшилось в период действия чрезвычайного положения и ограничительных мероприятий по предотвращению распространения коронавирусной инфекции разработан Закон </w:t>
            </w:r>
            <w:r>
              <w:rPr>
                <w:rFonts w:ascii="Times New Roman" w:eastAsia="Calibri" w:hAnsi="Times New Roman"/>
                <w:sz w:val="18"/>
                <w:szCs w:val="18"/>
                <w:lang w:eastAsia="en-US"/>
              </w:rPr>
              <w:t xml:space="preserve">Приднестровской Молдавской Республики </w:t>
            </w:r>
            <w:r w:rsidRPr="00D819DA">
              <w:rPr>
                <w:rFonts w:ascii="Times New Roman" w:eastAsia="Calibri" w:hAnsi="Times New Roman"/>
                <w:sz w:val="18"/>
                <w:szCs w:val="18"/>
                <w:lang w:eastAsia="en-US"/>
              </w:rPr>
              <w:t>от 24 декабря 2020 года №</w:t>
            </w:r>
            <w:r>
              <w:rPr>
                <w:rFonts w:ascii="Times New Roman" w:eastAsia="Calibri" w:hAnsi="Times New Roman"/>
                <w:sz w:val="18"/>
                <w:szCs w:val="18"/>
                <w:lang w:eastAsia="en-US"/>
              </w:rPr>
              <w:t xml:space="preserve"> </w:t>
            </w:r>
            <w:r w:rsidRPr="00D819DA">
              <w:rPr>
                <w:rFonts w:ascii="Times New Roman" w:eastAsia="Calibri" w:hAnsi="Times New Roman"/>
                <w:sz w:val="18"/>
                <w:szCs w:val="18"/>
                <w:lang w:eastAsia="en-US"/>
              </w:rPr>
              <w:t>225-ЗИД-</w:t>
            </w:r>
            <w:r w:rsidRPr="00D819DA">
              <w:rPr>
                <w:rFonts w:ascii="Times New Roman" w:eastAsia="Calibri" w:hAnsi="Times New Roman"/>
                <w:sz w:val="18"/>
                <w:szCs w:val="18"/>
                <w:lang w:val="en-US" w:eastAsia="en-US"/>
              </w:rPr>
              <w:t>VII</w:t>
            </w:r>
            <w:r w:rsidRPr="00D819DA">
              <w:rPr>
                <w:rFonts w:ascii="Times New Roman" w:eastAsia="Calibri" w:hAnsi="Times New Roman"/>
                <w:sz w:val="18"/>
                <w:szCs w:val="18"/>
                <w:lang w:eastAsia="en-US"/>
              </w:rPr>
              <w:t xml:space="preserve"> «О внесении изменения и дополнения в Закон Приднестровской Молдавской Республики «О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COVID-19, в 2020 году» (САЗ 20-52)</w:t>
            </w:r>
            <w:r>
              <w:rPr>
                <w:rFonts w:ascii="Times New Roman" w:eastAsia="Calibri" w:hAnsi="Times New Roman"/>
                <w:sz w:val="18"/>
                <w:szCs w:val="18"/>
                <w:lang w:eastAsia="en-US"/>
              </w:rPr>
              <w:t xml:space="preserve">, </w:t>
            </w:r>
            <w:r w:rsidRPr="00D819DA">
              <w:rPr>
                <w:rFonts w:ascii="Times New Roman" w:eastAsia="Calibri" w:hAnsi="Times New Roman"/>
                <w:sz w:val="18"/>
                <w:szCs w:val="18"/>
                <w:lang w:eastAsia="en-US"/>
              </w:rPr>
              <w:t>нормы которого направлены на продления срока льготного кредитования на цели выплаты заработной платы, обязательства по которой сформировались в период действия чрезвычайного положения и (или) ограничительных мероприятий (карантина) по предотвращению распространения коронавирусной инфекции.</w:t>
            </w:r>
          </w:p>
          <w:p w:rsidR="00E46A4D" w:rsidRPr="00AA66FB" w:rsidRDefault="00E46A4D" w:rsidP="000D04C3">
            <w:pPr>
              <w:spacing w:after="0" w:line="240" w:lineRule="auto"/>
              <w:ind w:firstLine="176"/>
              <w:jc w:val="both"/>
              <w:rPr>
                <w:rFonts w:ascii="Times New Roman" w:eastAsia="Calibri" w:hAnsi="Times New Roman"/>
                <w:sz w:val="18"/>
                <w:szCs w:val="18"/>
                <w:lang w:eastAsia="en-US"/>
              </w:rPr>
            </w:pPr>
            <w:r w:rsidRPr="00AA66FB">
              <w:rPr>
                <w:rFonts w:ascii="Times New Roman" w:eastAsia="Calibri" w:hAnsi="Times New Roman"/>
                <w:sz w:val="18"/>
                <w:szCs w:val="18"/>
                <w:lang w:eastAsia="en-US"/>
              </w:rPr>
              <w:t xml:space="preserve">Разработан проект распоряжения Правительства Приднестровской Молдавской Республики «О проекте закона Приднестровской Молдавской Республики «О внесении изменения в Закон Приднестровской </w:t>
            </w:r>
            <w:r w:rsidRPr="00AA66FB">
              <w:rPr>
                <w:rFonts w:ascii="Times New Roman" w:eastAsia="Calibri" w:hAnsi="Times New Roman"/>
                <w:sz w:val="18"/>
                <w:szCs w:val="18"/>
                <w:lang w:eastAsia="en-US"/>
              </w:rPr>
              <w:lastRenderedPageBreak/>
              <w:t xml:space="preserve">Молдавской Республики «О дополнительных мерах, направленных на стабилизацию экономики  Приднестровской Молдавской Республики» (далее – проект распоряжения), подготовленный в целях поддержки отечественных производителей продукции, осуществляющих деятельность на территории Приднестровской Молдавской Республики, а также в целях совершенствования механизма обязательной сертификации продукции на внутреннем рынке Приднестровской Молдавской Республики. </w:t>
            </w:r>
          </w:p>
          <w:p w:rsidR="00E46A4D" w:rsidRPr="00D819DA" w:rsidRDefault="00E46A4D" w:rsidP="000D04C3">
            <w:pPr>
              <w:spacing w:after="0" w:line="240" w:lineRule="auto"/>
              <w:ind w:firstLine="176"/>
              <w:jc w:val="both"/>
              <w:rPr>
                <w:rFonts w:ascii="Times New Roman" w:eastAsia="Calibri" w:hAnsi="Times New Roman"/>
                <w:sz w:val="18"/>
                <w:szCs w:val="18"/>
                <w:lang w:eastAsia="en-US"/>
              </w:rPr>
            </w:pPr>
            <w:r w:rsidRPr="00AA66FB">
              <w:rPr>
                <w:rFonts w:ascii="Times New Roman" w:eastAsia="Calibri" w:hAnsi="Times New Roman"/>
                <w:sz w:val="18"/>
                <w:szCs w:val="18"/>
                <w:lang w:eastAsia="en-US"/>
              </w:rPr>
              <w:t>В настоящее время проект распоряжения находится на рассмотрении в Верховном Совете Придне</w:t>
            </w:r>
            <w:r>
              <w:rPr>
                <w:rFonts w:ascii="Times New Roman" w:eastAsia="Calibri" w:hAnsi="Times New Roman"/>
                <w:sz w:val="18"/>
                <w:szCs w:val="18"/>
                <w:lang w:eastAsia="en-US"/>
              </w:rPr>
              <w:t>стровской Молдавской Республики.</w:t>
            </w:r>
          </w:p>
        </w:tc>
        <w:tc>
          <w:tcPr>
            <w:tcW w:w="1842" w:type="dxa"/>
            <w:tcBorders>
              <w:top w:val="single" w:sz="4" w:space="0" w:color="auto"/>
              <w:bottom w:val="single" w:sz="4" w:space="0" w:color="auto"/>
            </w:tcBorders>
          </w:tcPr>
          <w:p w:rsidR="00E46A4D" w:rsidRPr="00D819DA" w:rsidRDefault="00E46A4D" w:rsidP="000D04C3">
            <w:pPr>
              <w:spacing w:after="0" w:line="240" w:lineRule="auto"/>
              <w:jc w:val="center"/>
              <w:rPr>
                <w:rFonts w:ascii="Times New Roman" w:hAnsi="Times New Roman"/>
                <w:sz w:val="18"/>
                <w:szCs w:val="18"/>
              </w:rPr>
            </w:pPr>
            <w:r>
              <w:rPr>
                <w:rFonts w:ascii="Times New Roman" w:hAnsi="Times New Roman"/>
                <w:sz w:val="18"/>
                <w:szCs w:val="18"/>
              </w:rPr>
              <w:lastRenderedPageBreak/>
              <w:t>МЭР</w:t>
            </w:r>
          </w:p>
        </w:tc>
      </w:tr>
      <w:tr w:rsidR="00E46A4D" w:rsidRPr="005E770D" w:rsidTr="00E37754">
        <w:trPr>
          <w:trHeight w:val="4520"/>
        </w:trPr>
        <w:tc>
          <w:tcPr>
            <w:tcW w:w="2689" w:type="dxa"/>
            <w:vMerge/>
          </w:tcPr>
          <w:p w:rsidR="00E46A4D" w:rsidRPr="005E770D" w:rsidRDefault="00E46A4D" w:rsidP="000D04C3">
            <w:pPr>
              <w:pStyle w:val="af1"/>
              <w:jc w:val="both"/>
              <w:rPr>
                <w:rFonts w:ascii="Times New Roman" w:hAnsi="Times New Roman"/>
                <w:sz w:val="18"/>
                <w:szCs w:val="18"/>
              </w:rPr>
            </w:pPr>
          </w:p>
        </w:tc>
        <w:tc>
          <w:tcPr>
            <w:tcW w:w="2551" w:type="dxa"/>
            <w:vMerge/>
            <w:tcBorders>
              <w:top w:val="single" w:sz="4" w:space="0" w:color="auto"/>
              <w:bottom w:val="single" w:sz="4" w:space="0" w:color="auto"/>
            </w:tcBorders>
          </w:tcPr>
          <w:p w:rsidR="00E46A4D" w:rsidRPr="00F20B77" w:rsidRDefault="00E46A4D" w:rsidP="000D04C3">
            <w:pPr>
              <w:pStyle w:val="af1"/>
              <w:jc w:val="both"/>
              <w:rPr>
                <w:rFonts w:ascii="Times New Roman" w:hAnsi="Times New Roman"/>
                <w:sz w:val="18"/>
                <w:szCs w:val="18"/>
              </w:rPr>
            </w:pPr>
          </w:p>
        </w:tc>
        <w:tc>
          <w:tcPr>
            <w:tcW w:w="8789" w:type="dxa"/>
            <w:tcBorders>
              <w:top w:val="single" w:sz="4" w:space="0" w:color="auto"/>
              <w:bottom w:val="single" w:sz="4" w:space="0" w:color="auto"/>
            </w:tcBorders>
          </w:tcPr>
          <w:p w:rsidR="00E46A4D" w:rsidRPr="00D819DA" w:rsidRDefault="00E46A4D" w:rsidP="000D04C3">
            <w:pPr>
              <w:spacing w:after="0" w:line="240" w:lineRule="auto"/>
              <w:ind w:firstLine="176"/>
              <w:jc w:val="both"/>
              <w:rPr>
                <w:rFonts w:ascii="Times New Roman" w:eastAsia="Calibri" w:hAnsi="Times New Roman"/>
                <w:bCs/>
                <w:sz w:val="18"/>
                <w:szCs w:val="18"/>
                <w:lang w:eastAsia="en-US"/>
              </w:rPr>
            </w:pPr>
            <w:r w:rsidRPr="00D819DA">
              <w:rPr>
                <w:rFonts w:ascii="Times New Roman" w:eastAsia="Calibri" w:hAnsi="Times New Roman"/>
                <w:bCs/>
                <w:sz w:val="18"/>
                <w:szCs w:val="18"/>
                <w:lang w:eastAsia="en-US"/>
              </w:rPr>
              <w:t>Учитывая обстоятельства текущего сельскохозяйственного года, в условиях отсутствия источников покрытия имеющихся налоговых обязательств по землям, на которых произошла гибель или повреждение посевов сельскохозяйственных культур и (или) гибель или повреждение урожая многолетних плодово-ягодных насаждений, а также недостаточности источников восполнения оборотных средств, законом от 9 июня 2020 года № 76-ЗИД-VI утвержден следующий комплекс мер поддержки для указанных организаций:</w:t>
            </w:r>
          </w:p>
          <w:p w:rsidR="00E46A4D" w:rsidRPr="00D819DA" w:rsidRDefault="00E46A4D" w:rsidP="000D04C3">
            <w:pPr>
              <w:spacing w:after="0" w:line="240" w:lineRule="auto"/>
              <w:ind w:firstLine="176"/>
              <w:jc w:val="both"/>
              <w:rPr>
                <w:rFonts w:ascii="Times New Roman" w:eastAsia="Calibri" w:hAnsi="Times New Roman"/>
                <w:bCs/>
                <w:sz w:val="18"/>
                <w:szCs w:val="18"/>
                <w:lang w:eastAsia="en-US"/>
              </w:rPr>
            </w:pPr>
            <w:r w:rsidRPr="00D819DA">
              <w:rPr>
                <w:rFonts w:ascii="Times New Roman" w:eastAsia="Calibri" w:hAnsi="Times New Roman"/>
                <w:bCs/>
                <w:sz w:val="18"/>
                <w:szCs w:val="18"/>
                <w:lang w:eastAsia="en-US"/>
              </w:rPr>
              <w:t>1) возможность участия в программе льготного кредитования, в рамках которого хозяйствующие субъекты – организации сферы промышленности и сельского хозяйства вправе претендовать на получение валютного кредита сроком до 2 (двух) лет на пополнение оборотных средств. При этом часть взятых на себя обязательств по кредиту в размере 3 (трех) процентов годовых от суммы непогашенного кредита будет погашаться за счет налоговых обязательств кредитных организаций перед бюджетом;</w:t>
            </w:r>
          </w:p>
          <w:p w:rsidR="00E46A4D" w:rsidRPr="00D819DA" w:rsidRDefault="00E46A4D" w:rsidP="000D04C3">
            <w:pPr>
              <w:spacing w:after="0" w:line="240" w:lineRule="auto"/>
              <w:ind w:firstLine="176"/>
              <w:jc w:val="both"/>
              <w:rPr>
                <w:rFonts w:ascii="Times New Roman" w:eastAsia="Calibri" w:hAnsi="Times New Roman"/>
                <w:bCs/>
                <w:sz w:val="18"/>
                <w:szCs w:val="18"/>
                <w:lang w:eastAsia="en-US"/>
              </w:rPr>
            </w:pPr>
            <w:r w:rsidRPr="00D819DA">
              <w:rPr>
                <w:rFonts w:ascii="Times New Roman" w:eastAsia="Calibri" w:hAnsi="Times New Roman"/>
                <w:bCs/>
                <w:sz w:val="18"/>
                <w:szCs w:val="18"/>
                <w:lang w:eastAsia="en-US"/>
              </w:rPr>
              <w:t>2) возможность пролонгации для хозяйствующих субъектов, осуществляющих деятельность в приоритетных отраслях (</w:t>
            </w:r>
            <w:proofErr w:type="spellStart"/>
            <w:r w:rsidRPr="00D819DA">
              <w:rPr>
                <w:rFonts w:ascii="Times New Roman" w:eastAsia="Calibri" w:hAnsi="Times New Roman"/>
                <w:bCs/>
                <w:sz w:val="18"/>
                <w:szCs w:val="18"/>
                <w:lang w:eastAsia="en-US"/>
              </w:rPr>
              <w:t>подотраслях</w:t>
            </w:r>
            <w:proofErr w:type="spellEnd"/>
            <w:r w:rsidRPr="00D819DA">
              <w:rPr>
                <w:rFonts w:ascii="Times New Roman" w:eastAsia="Calibri" w:hAnsi="Times New Roman"/>
                <w:bCs/>
                <w:sz w:val="18"/>
                <w:szCs w:val="18"/>
                <w:lang w:eastAsia="en-US"/>
              </w:rPr>
              <w:t>) сельского хозяйства, на срок не более 1 (одного) календарного года ранее выданных кредитов в соответствии с порядком, предусмотренным пунктом 8-1 статьи 6 Закона Приднестровской Молдавской Республики «О налоге на доходы организаций» в редакции пункта 7 статьи 1 Закона Приднестровской Молдавской Республики «О дополнительных мерах, направленных на стабилизацию экономики Приднестровской Молдавской Республики»;</w:t>
            </w:r>
          </w:p>
          <w:p w:rsidR="00E46A4D" w:rsidRPr="00D819DA" w:rsidRDefault="00E46A4D" w:rsidP="000D04C3">
            <w:pPr>
              <w:spacing w:after="0" w:line="240" w:lineRule="auto"/>
              <w:ind w:firstLine="176"/>
              <w:jc w:val="both"/>
              <w:rPr>
                <w:rFonts w:ascii="Times New Roman" w:eastAsia="Calibri" w:hAnsi="Times New Roman"/>
                <w:bCs/>
                <w:sz w:val="18"/>
                <w:szCs w:val="18"/>
                <w:lang w:eastAsia="en-US"/>
              </w:rPr>
            </w:pPr>
            <w:r w:rsidRPr="00D819DA">
              <w:rPr>
                <w:rFonts w:ascii="Times New Roman" w:eastAsia="Calibri" w:hAnsi="Times New Roman"/>
                <w:bCs/>
                <w:sz w:val="18"/>
                <w:szCs w:val="18"/>
                <w:lang w:eastAsia="en-US"/>
              </w:rPr>
              <w:t>3) освобождение от уплаты земельного налога, паевого сбора и фиксированного сельскохозяйственного налога (в размере расчетной суммы земельного налога) в отношении земель, на которых произошла гибель или повреждение 50 (пятидесяти) и более процентов посевов сельскохозяйственных культур и (или) завязи плодово-ягодных культур и винограда;</w:t>
            </w:r>
          </w:p>
          <w:p w:rsidR="00E46A4D" w:rsidRPr="00D819DA" w:rsidRDefault="00E46A4D" w:rsidP="000D04C3">
            <w:pPr>
              <w:spacing w:after="0" w:line="240" w:lineRule="auto"/>
              <w:ind w:firstLine="176"/>
              <w:jc w:val="both"/>
              <w:rPr>
                <w:rFonts w:ascii="Times New Roman" w:eastAsia="Calibri" w:hAnsi="Times New Roman"/>
                <w:bCs/>
                <w:sz w:val="18"/>
                <w:szCs w:val="18"/>
                <w:lang w:eastAsia="en-US"/>
              </w:rPr>
            </w:pPr>
            <w:r w:rsidRPr="00D819DA">
              <w:rPr>
                <w:rFonts w:ascii="Times New Roman" w:eastAsia="Calibri" w:hAnsi="Times New Roman"/>
                <w:bCs/>
                <w:sz w:val="18"/>
                <w:szCs w:val="18"/>
                <w:lang w:eastAsia="en-US"/>
              </w:rPr>
              <w:t>4) снижение ставки налога на доходы организаций плодоовощной промышленности.</w:t>
            </w:r>
          </w:p>
          <w:p w:rsidR="00E46A4D" w:rsidRPr="00D819DA" w:rsidRDefault="00E46A4D" w:rsidP="000D04C3">
            <w:pPr>
              <w:spacing w:after="0" w:line="240" w:lineRule="auto"/>
              <w:ind w:firstLine="176"/>
              <w:jc w:val="both"/>
              <w:rPr>
                <w:rFonts w:ascii="Times New Roman" w:eastAsia="Calibri" w:hAnsi="Times New Roman"/>
                <w:bCs/>
                <w:sz w:val="18"/>
                <w:szCs w:val="18"/>
                <w:lang w:eastAsia="en-US"/>
              </w:rPr>
            </w:pPr>
            <w:r w:rsidRPr="00D819DA">
              <w:rPr>
                <w:rFonts w:ascii="Times New Roman" w:eastAsia="Calibri" w:hAnsi="Times New Roman"/>
                <w:bCs/>
                <w:sz w:val="18"/>
                <w:szCs w:val="18"/>
                <w:lang w:eastAsia="en-US"/>
              </w:rPr>
              <w:t>Данные меры поддержки аграриев в части ослабления налоговой нагрузки беспрецедентны.</w:t>
            </w:r>
          </w:p>
        </w:tc>
        <w:tc>
          <w:tcPr>
            <w:tcW w:w="1842" w:type="dxa"/>
            <w:tcBorders>
              <w:top w:val="single" w:sz="4" w:space="0" w:color="auto"/>
              <w:bottom w:val="single" w:sz="4" w:space="0" w:color="auto"/>
            </w:tcBorders>
          </w:tcPr>
          <w:p w:rsidR="00E46A4D" w:rsidRPr="00767B69" w:rsidRDefault="00E46A4D" w:rsidP="000D04C3">
            <w:pPr>
              <w:spacing w:after="0" w:line="240" w:lineRule="auto"/>
              <w:jc w:val="center"/>
              <w:rPr>
                <w:rFonts w:ascii="Times New Roman" w:hAnsi="Times New Roman"/>
                <w:sz w:val="18"/>
                <w:szCs w:val="18"/>
              </w:rPr>
            </w:pPr>
            <w:r w:rsidRPr="00767B69">
              <w:rPr>
                <w:rFonts w:ascii="Times New Roman" w:hAnsi="Times New Roman"/>
                <w:sz w:val="18"/>
                <w:szCs w:val="18"/>
              </w:rPr>
              <w:t>Министерство сельского хозяйства и природных ресурсов Приднестровской Молдавской Республики</w:t>
            </w:r>
          </w:p>
          <w:p w:rsidR="00E46A4D" w:rsidRPr="00D819DA" w:rsidRDefault="00E46A4D" w:rsidP="000D04C3">
            <w:pPr>
              <w:spacing w:after="0" w:line="240" w:lineRule="auto"/>
              <w:jc w:val="center"/>
              <w:rPr>
                <w:rFonts w:ascii="Times New Roman" w:hAnsi="Times New Roman"/>
                <w:sz w:val="18"/>
                <w:szCs w:val="18"/>
              </w:rPr>
            </w:pPr>
            <w:r w:rsidRPr="00767B69">
              <w:rPr>
                <w:rFonts w:ascii="Times New Roman" w:hAnsi="Times New Roman"/>
                <w:sz w:val="18"/>
                <w:szCs w:val="18"/>
              </w:rPr>
              <w:t>(</w:t>
            </w:r>
            <w:proofErr w:type="spellStart"/>
            <w:r w:rsidRPr="00767B69">
              <w:rPr>
                <w:rFonts w:ascii="Times New Roman" w:hAnsi="Times New Roman"/>
                <w:sz w:val="18"/>
                <w:szCs w:val="18"/>
              </w:rPr>
              <w:t>МСХиПР</w:t>
            </w:r>
            <w:proofErr w:type="spellEnd"/>
            <w:r w:rsidRPr="00767B69">
              <w:rPr>
                <w:rFonts w:ascii="Times New Roman" w:hAnsi="Times New Roman"/>
                <w:sz w:val="18"/>
                <w:szCs w:val="18"/>
              </w:rPr>
              <w:t>)</w:t>
            </w:r>
          </w:p>
        </w:tc>
      </w:tr>
      <w:tr w:rsidR="00E46A4D" w:rsidRPr="005E770D" w:rsidTr="00E37754">
        <w:trPr>
          <w:trHeight w:val="990"/>
        </w:trPr>
        <w:tc>
          <w:tcPr>
            <w:tcW w:w="2689" w:type="dxa"/>
            <w:vMerge/>
          </w:tcPr>
          <w:p w:rsidR="00E46A4D" w:rsidRPr="005E770D" w:rsidRDefault="00E46A4D" w:rsidP="000D04C3">
            <w:pPr>
              <w:pStyle w:val="af1"/>
              <w:jc w:val="both"/>
              <w:rPr>
                <w:rFonts w:ascii="Times New Roman" w:hAnsi="Times New Roman"/>
                <w:sz w:val="18"/>
                <w:szCs w:val="18"/>
              </w:rPr>
            </w:pPr>
          </w:p>
        </w:tc>
        <w:tc>
          <w:tcPr>
            <w:tcW w:w="2551" w:type="dxa"/>
            <w:vMerge w:val="restart"/>
            <w:tcBorders>
              <w:top w:val="single" w:sz="4" w:space="0" w:color="auto"/>
              <w:right w:val="single" w:sz="4" w:space="0" w:color="auto"/>
            </w:tcBorders>
          </w:tcPr>
          <w:p w:rsidR="00E46A4D" w:rsidRPr="00F20B77" w:rsidRDefault="00E46A4D" w:rsidP="000D04C3">
            <w:pPr>
              <w:pStyle w:val="af1"/>
              <w:jc w:val="both"/>
              <w:rPr>
                <w:rFonts w:ascii="Times New Roman" w:hAnsi="Times New Roman"/>
                <w:sz w:val="18"/>
                <w:szCs w:val="18"/>
              </w:rPr>
            </w:pPr>
            <w:r w:rsidRPr="00D819DA">
              <w:rPr>
                <w:rFonts w:ascii="Times New Roman" w:hAnsi="Times New Roman"/>
                <w:sz w:val="18"/>
                <w:szCs w:val="18"/>
              </w:rPr>
              <w:t>6) реализация Сметы расходов Фонда капитальных вложений</w:t>
            </w:r>
          </w:p>
        </w:tc>
        <w:tc>
          <w:tcPr>
            <w:tcW w:w="8789" w:type="dxa"/>
            <w:tcBorders>
              <w:top w:val="single" w:sz="4" w:space="0" w:color="auto"/>
              <w:left w:val="single" w:sz="4" w:space="0" w:color="auto"/>
              <w:bottom w:val="single" w:sz="4" w:space="0" w:color="auto"/>
            </w:tcBorders>
          </w:tcPr>
          <w:p w:rsidR="00E46A4D" w:rsidRPr="00D819DA" w:rsidRDefault="00E46A4D" w:rsidP="000D04C3">
            <w:pPr>
              <w:spacing w:after="0" w:line="240" w:lineRule="auto"/>
              <w:ind w:firstLine="176"/>
              <w:rPr>
                <w:rFonts w:ascii="Times New Roman" w:eastAsia="Calibri" w:hAnsi="Times New Roman"/>
                <w:bCs/>
                <w:sz w:val="18"/>
                <w:szCs w:val="18"/>
                <w:lang w:eastAsia="en-US"/>
              </w:rPr>
            </w:pPr>
            <w:r w:rsidRPr="00D819DA">
              <w:rPr>
                <w:rFonts w:ascii="Times New Roman" w:eastAsia="Calibri" w:hAnsi="Times New Roman"/>
                <w:bCs/>
                <w:sz w:val="18"/>
                <w:szCs w:val="18"/>
                <w:lang w:eastAsia="en-US"/>
              </w:rPr>
              <w:t>Реализация Фонда капитальных вложений на 2020 год:</w:t>
            </w:r>
          </w:p>
          <w:p w:rsidR="006E2C7C" w:rsidRDefault="00E46A4D" w:rsidP="006E2C7C">
            <w:pPr>
              <w:spacing w:after="0" w:line="240" w:lineRule="auto"/>
              <w:ind w:firstLine="176"/>
              <w:jc w:val="both"/>
              <w:rPr>
                <w:rFonts w:ascii="Times New Roman" w:eastAsia="Calibri" w:hAnsi="Times New Roman"/>
                <w:bCs/>
                <w:sz w:val="18"/>
                <w:szCs w:val="18"/>
                <w:lang w:eastAsia="en-US"/>
              </w:rPr>
            </w:pPr>
            <w:r w:rsidRPr="00D819DA">
              <w:rPr>
                <w:rFonts w:ascii="Times New Roman" w:eastAsia="Calibri" w:hAnsi="Times New Roman"/>
                <w:bCs/>
                <w:sz w:val="18"/>
                <w:szCs w:val="18"/>
                <w:lang w:eastAsia="en-US"/>
              </w:rPr>
              <w:t>Лимит денежных средств программы Фонда капитальных вложений на 2020 год составил 261 147 367 рублей.</w:t>
            </w:r>
          </w:p>
          <w:p w:rsidR="006E2C7C" w:rsidRDefault="00E46A4D" w:rsidP="006E2C7C">
            <w:pPr>
              <w:spacing w:after="0" w:line="240" w:lineRule="auto"/>
              <w:ind w:firstLine="176"/>
              <w:jc w:val="both"/>
              <w:rPr>
                <w:rFonts w:ascii="Times New Roman" w:eastAsia="Calibri" w:hAnsi="Times New Roman"/>
                <w:bCs/>
                <w:sz w:val="18"/>
                <w:szCs w:val="18"/>
                <w:lang w:eastAsia="en-US"/>
              </w:rPr>
            </w:pPr>
            <w:r w:rsidRPr="00D819DA">
              <w:rPr>
                <w:rFonts w:ascii="Times New Roman" w:eastAsia="Calibri" w:hAnsi="Times New Roman"/>
                <w:bCs/>
                <w:sz w:val="18"/>
                <w:szCs w:val="18"/>
                <w:lang w:eastAsia="en-US"/>
              </w:rPr>
              <w:t>Принято бюджетных обязательств, в том числе по договорам, не подлежащим регистрации в размере 256 305 051 рубль.</w:t>
            </w:r>
          </w:p>
          <w:p w:rsidR="006E2C7C" w:rsidRDefault="00E46A4D" w:rsidP="006E2C7C">
            <w:pPr>
              <w:spacing w:after="0" w:line="240" w:lineRule="auto"/>
              <w:ind w:firstLine="176"/>
              <w:jc w:val="both"/>
              <w:rPr>
                <w:rFonts w:ascii="Times New Roman" w:eastAsia="Calibri" w:hAnsi="Times New Roman"/>
                <w:bCs/>
                <w:sz w:val="18"/>
                <w:szCs w:val="18"/>
                <w:lang w:eastAsia="en-US"/>
              </w:rPr>
            </w:pPr>
            <w:r w:rsidRPr="00D819DA">
              <w:rPr>
                <w:rFonts w:ascii="Times New Roman" w:eastAsia="Calibri" w:hAnsi="Times New Roman"/>
                <w:bCs/>
                <w:sz w:val="18"/>
                <w:szCs w:val="18"/>
                <w:lang w:eastAsia="en-US"/>
              </w:rPr>
              <w:t>Освоение денежных средств, согласно актам выполненных работ, составило 246 952 047 рублей.</w:t>
            </w:r>
          </w:p>
          <w:p w:rsidR="00E46A4D" w:rsidRPr="00D819DA" w:rsidRDefault="00E46A4D" w:rsidP="006E2C7C">
            <w:pPr>
              <w:spacing w:after="0" w:line="240" w:lineRule="auto"/>
              <w:ind w:firstLine="176"/>
              <w:jc w:val="both"/>
              <w:rPr>
                <w:rFonts w:ascii="Times New Roman" w:eastAsia="Calibri" w:hAnsi="Times New Roman"/>
                <w:bCs/>
                <w:sz w:val="18"/>
                <w:szCs w:val="18"/>
                <w:lang w:eastAsia="en-US"/>
              </w:rPr>
            </w:pPr>
            <w:r w:rsidRPr="00D819DA">
              <w:rPr>
                <w:rFonts w:ascii="Times New Roman" w:eastAsia="Calibri" w:hAnsi="Times New Roman"/>
                <w:bCs/>
                <w:sz w:val="18"/>
                <w:szCs w:val="18"/>
                <w:lang w:eastAsia="en-US"/>
              </w:rPr>
              <w:t>Профинансировано 238 650 837 рублей.</w:t>
            </w:r>
          </w:p>
        </w:tc>
        <w:tc>
          <w:tcPr>
            <w:tcW w:w="1842" w:type="dxa"/>
            <w:tcBorders>
              <w:top w:val="single" w:sz="4" w:space="0" w:color="auto"/>
              <w:bottom w:val="single" w:sz="4" w:space="0" w:color="auto"/>
            </w:tcBorders>
          </w:tcPr>
          <w:p w:rsidR="00E46A4D" w:rsidRPr="00D819DA" w:rsidRDefault="00E46A4D" w:rsidP="000D04C3">
            <w:pPr>
              <w:spacing w:after="0" w:line="240" w:lineRule="auto"/>
              <w:jc w:val="center"/>
              <w:rPr>
                <w:rFonts w:ascii="Times New Roman" w:hAnsi="Times New Roman"/>
                <w:sz w:val="18"/>
                <w:szCs w:val="18"/>
              </w:rPr>
            </w:pPr>
            <w:r>
              <w:rPr>
                <w:rFonts w:ascii="Times New Roman" w:hAnsi="Times New Roman"/>
                <w:sz w:val="18"/>
                <w:szCs w:val="18"/>
              </w:rPr>
              <w:t>МЭР</w:t>
            </w:r>
          </w:p>
        </w:tc>
      </w:tr>
      <w:tr w:rsidR="00E46A4D" w:rsidRPr="005E770D" w:rsidTr="00E37754">
        <w:trPr>
          <w:trHeight w:val="622"/>
        </w:trPr>
        <w:tc>
          <w:tcPr>
            <w:tcW w:w="2689" w:type="dxa"/>
            <w:vMerge/>
          </w:tcPr>
          <w:p w:rsidR="00E46A4D" w:rsidRPr="005E770D" w:rsidRDefault="00E46A4D" w:rsidP="000D04C3">
            <w:pPr>
              <w:pStyle w:val="af1"/>
              <w:jc w:val="both"/>
              <w:rPr>
                <w:rFonts w:ascii="Times New Roman" w:hAnsi="Times New Roman"/>
                <w:sz w:val="18"/>
                <w:szCs w:val="18"/>
              </w:rPr>
            </w:pPr>
          </w:p>
        </w:tc>
        <w:tc>
          <w:tcPr>
            <w:tcW w:w="2551" w:type="dxa"/>
            <w:vMerge/>
            <w:tcBorders>
              <w:right w:val="single" w:sz="4" w:space="0" w:color="auto"/>
            </w:tcBorders>
          </w:tcPr>
          <w:p w:rsidR="00E46A4D" w:rsidRPr="00D819DA" w:rsidRDefault="00E46A4D" w:rsidP="000D04C3">
            <w:pPr>
              <w:pStyle w:val="af1"/>
              <w:jc w:val="both"/>
              <w:rPr>
                <w:rFonts w:ascii="Times New Roman" w:hAnsi="Times New Roman"/>
                <w:sz w:val="18"/>
                <w:szCs w:val="18"/>
              </w:rPr>
            </w:pPr>
          </w:p>
        </w:tc>
        <w:tc>
          <w:tcPr>
            <w:tcW w:w="8789" w:type="dxa"/>
            <w:tcBorders>
              <w:top w:val="single" w:sz="4" w:space="0" w:color="auto"/>
              <w:left w:val="single" w:sz="4" w:space="0" w:color="auto"/>
              <w:bottom w:val="single" w:sz="4" w:space="0" w:color="auto"/>
            </w:tcBorders>
          </w:tcPr>
          <w:p w:rsidR="00E46A4D" w:rsidRPr="00D819DA" w:rsidRDefault="00E46A4D" w:rsidP="000D04C3">
            <w:pPr>
              <w:spacing w:after="0" w:line="240" w:lineRule="auto"/>
              <w:ind w:firstLine="176"/>
              <w:jc w:val="both"/>
              <w:rPr>
                <w:rFonts w:ascii="Times New Roman" w:eastAsia="Calibri" w:hAnsi="Times New Roman"/>
                <w:bCs/>
                <w:sz w:val="18"/>
                <w:szCs w:val="18"/>
                <w:lang w:eastAsia="en-US"/>
              </w:rPr>
            </w:pPr>
            <w:r w:rsidRPr="008829F6">
              <w:rPr>
                <w:rFonts w:ascii="Times New Roman" w:eastAsia="Calibri" w:hAnsi="Times New Roman"/>
                <w:bCs/>
                <w:sz w:val="18"/>
                <w:szCs w:val="18"/>
                <w:lang w:eastAsia="en-US"/>
              </w:rPr>
              <w:t>При реализации фонда капитальных вложений, капитального ремонта в ГОУ ДО «РСДЮШОР настольного тенниса» были использованы отечественного производства строительные материалы, к работе привлекались отечественные подрядчики.</w:t>
            </w:r>
          </w:p>
        </w:tc>
        <w:tc>
          <w:tcPr>
            <w:tcW w:w="1842" w:type="dxa"/>
            <w:tcBorders>
              <w:top w:val="single" w:sz="4" w:space="0" w:color="auto"/>
              <w:bottom w:val="single" w:sz="4" w:space="0" w:color="auto"/>
            </w:tcBorders>
          </w:tcPr>
          <w:p w:rsidR="00224A18" w:rsidRDefault="00E46A4D" w:rsidP="00224A18">
            <w:pPr>
              <w:spacing w:after="0" w:line="240" w:lineRule="auto"/>
              <w:jc w:val="center"/>
              <w:rPr>
                <w:rFonts w:ascii="Times New Roman" w:hAnsi="Times New Roman"/>
                <w:sz w:val="18"/>
                <w:szCs w:val="18"/>
              </w:rPr>
            </w:pPr>
            <w:r w:rsidRPr="008829F6">
              <w:rPr>
                <w:rFonts w:ascii="Times New Roman" w:hAnsi="Times New Roman"/>
                <w:sz w:val="18"/>
                <w:szCs w:val="18"/>
              </w:rPr>
              <w:t xml:space="preserve">Государственная служба по спорту </w:t>
            </w:r>
            <w:r>
              <w:rPr>
                <w:rFonts w:ascii="Times New Roman" w:hAnsi="Times New Roman"/>
                <w:sz w:val="18"/>
                <w:szCs w:val="18"/>
              </w:rPr>
              <w:t>Приднестровской Молдавской Республики</w:t>
            </w:r>
          </w:p>
          <w:p w:rsidR="00E46A4D" w:rsidRPr="00D819DA" w:rsidRDefault="00E46A4D" w:rsidP="00224A18">
            <w:pPr>
              <w:spacing w:after="0" w:line="240" w:lineRule="auto"/>
              <w:jc w:val="center"/>
              <w:rPr>
                <w:rFonts w:ascii="Times New Roman" w:hAnsi="Times New Roman"/>
                <w:sz w:val="18"/>
                <w:szCs w:val="18"/>
              </w:rPr>
            </w:pPr>
            <w:r>
              <w:rPr>
                <w:rFonts w:ascii="Times New Roman" w:hAnsi="Times New Roman"/>
                <w:sz w:val="18"/>
                <w:szCs w:val="18"/>
              </w:rPr>
              <w:t>(ГС по спорту)</w:t>
            </w:r>
          </w:p>
        </w:tc>
      </w:tr>
      <w:tr w:rsidR="00E46A4D" w:rsidRPr="005E770D" w:rsidTr="00E37754">
        <w:trPr>
          <w:trHeight w:val="90"/>
        </w:trPr>
        <w:tc>
          <w:tcPr>
            <w:tcW w:w="2689" w:type="dxa"/>
            <w:vMerge/>
          </w:tcPr>
          <w:p w:rsidR="00E46A4D" w:rsidRPr="005E770D" w:rsidRDefault="00E46A4D" w:rsidP="000D04C3">
            <w:pPr>
              <w:pStyle w:val="af1"/>
              <w:jc w:val="both"/>
              <w:rPr>
                <w:rFonts w:ascii="Times New Roman" w:hAnsi="Times New Roman"/>
                <w:sz w:val="18"/>
                <w:szCs w:val="18"/>
              </w:rPr>
            </w:pPr>
          </w:p>
        </w:tc>
        <w:tc>
          <w:tcPr>
            <w:tcW w:w="2551" w:type="dxa"/>
            <w:vMerge/>
            <w:tcBorders>
              <w:right w:val="single" w:sz="4" w:space="0" w:color="auto"/>
            </w:tcBorders>
          </w:tcPr>
          <w:p w:rsidR="00E46A4D" w:rsidRPr="00D819DA" w:rsidRDefault="00E46A4D" w:rsidP="000D04C3">
            <w:pPr>
              <w:pStyle w:val="af1"/>
              <w:jc w:val="both"/>
              <w:rPr>
                <w:rFonts w:ascii="Times New Roman" w:hAnsi="Times New Roman"/>
                <w:sz w:val="18"/>
                <w:szCs w:val="18"/>
              </w:rPr>
            </w:pPr>
          </w:p>
        </w:tc>
        <w:tc>
          <w:tcPr>
            <w:tcW w:w="8789" w:type="dxa"/>
            <w:tcBorders>
              <w:top w:val="single" w:sz="4" w:space="0" w:color="auto"/>
              <w:left w:val="single" w:sz="4" w:space="0" w:color="auto"/>
              <w:bottom w:val="single" w:sz="4" w:space="0" w:color="auto"/>
            </w:tcBorders>
          </w:tcPr>
          <w:p w:rsidR="00E46A4D" w:rsidRPr="008829F6" w:rsidRDefault="00E46A4D" w:rsidP="000D04C3">
            <w:pPr>
              <w:spacing w:after="0" w:line="240" w:lineRule="auto"/>
              <w:ind w:firstLine="176"/>
              <w:jc w:val="both"/>
              <w:rPr>
                <w:rFonts w:ascii="Times New Roman" w:eastAsia="Calibri" w:hAnsi="Times New Roman"/>
                <w:bCs/>
                <w:sz w:val="18"/>
                <w:szCs w:val="18"/>
                <w:lang w:eastAsia="en-US"/>
              </w:rPr>
            </w:pPr>
            <w:r w:rsidRPr="008829F6">
              <w:rPr>
                <w:rFonts w:ascii="Times New Roman" w:eastAsia="Calibri" w:hAnsi="Times New Roman"/>
                <w:bCs/>
                <w:sz w:val="18"/>
                <w:szCs w:val="18"/>
                <w:lang w:eastAsia="en-US"/>
              </w:rPr>
              <w:t xml:space="preserve">В 2020 году государственной администрацией города Бендеры реализована Смета расходов Фонда капитальных вложений на сумму 20 645 936 рублей. </w:t>
            </w:r>
          </w:p>
          <w:p w:rsidR="00E46A4D" w:rsidRPr="008829F6" w:rsidRDefault="00E46A4D" w:rsidP="000D04C3">
            <w:pPr>
              <w:spacing w:after="0" w:line="240" w:lineRule="auto"/>
              <w:ind w:firstLine="176"/>
              <w:jc w:val="both"/>
              <w:rPr>
                <w:rFonts w:ascii="Times New Roman" w:eastAsia="Calibri" w:hAnsi="Times New Roman"/>
                <w:bCs/>
                <w:sz w:val="18"/>
                <w:szCs w:val="18"/>
                <w:lang w:eastAsia="en-US"/>
              </w:rPr>
            </w:pPr>
            <w:r w:rsidRPr="008829F6">
              <w:rPr>
                <w:rFonts w:ascii="Times New Roman" w:eastAsia="Calibri" w:hAnsi="Times New Roman"/>
                <w:bCs/>
                <w:sz w:val="18"/>
                <w:szCs w:val="18"/>
                <w:lang w:eastAsia="en-US"/>
              </w:rPr>
              <w:t xml:space="preserve">По статье </w:t>
            </w:r>
            <w:r>
              <w:rPr>
                <w:rFonts w:ascii="Times New Roman" w:eastAsia="Calibri" w:hAnsi="Times New Roman"/>
                <w:bCs/>
                <w:sz w:val="18"/>
                <w:szCs w:val="18"/>
                <w:lang w:eastAsia="en-US"/>
              </w:rPr>
              <w:t>«</w:t>
            </w:r>
            <w:r w:rsidRPr="008829F6">
              <w:rPr>
                <w:rFonts w:ascii="Times New Roman" w:eastAsia="Calibri" w:hAnsi="Times New Roman"/>
                <w:bCs/>
                <w:sz w:val="18"/>
                <w:szCs w:val="18"/>
                <w:lang w:eastAsia="en-US"/>
              </w:rPr>
              <w:t>Капитальные вложения в строительство объектов социально-культурного назначения (240 230)</w:t>
            </w:r>
            <w:r>
              <w:rPr>
                <w:rFonts w:ascii="Times New Roman" w:eastAsia="Calibri" w:hAnsi="Times New Roman"/>
                <w:bCs/>
                <w:sz w:val="18"/>
                <w:szCs w:val="18"/>
                <w:lang w:eastAsia="en-US"/>
              </w:rPr>
              <w:t>»</w:t>
            </w:r>
            <w:r w:rsidRPr="008829F6">
              <w:rPr>
                <w:rFonts w:ascii="Times New Roman" w:eastAsia="Calibri" w:hAnsi="Times New Roman"/>
                <w:bCs/>
                <w:sz w:val="18"/>
                <w:szCs w:val="18"/>
                <w:lang w:eastAsia="en-US"/>
              </w:rPr>
              <w:t xml:space="preserve">  на сумму 9 641 633 рублей завершены строительно-монтажные работы по объектам «Реконструкция гребной базы в г.</w:t>
            </w:r>
            <w:r>
              <w:rPr>
                <w:rFonts w:ascii="Times New Roman" w:eastAsia="Calibri" w:hAnsi="Times New Roman"/>
                <w:bCs/>
                <w:sz w:val="18"/>
                <w:szCs w:val="18"/>
                <w:lang w:eastAsia="en-US"/>
              </w:rPr>
              <w:t xml:space="preserve"> </w:t>
            </w:r>
            <w:r w:rsidRPr="008829F6">
              <w:rPr>
                <w:rFonts w:ascii="Times New Roman" w:eastAsia="Calibri" w:hAnsi="Times New Roman"/>
                <w:bCs/>
                <w:sz w:val="18"/>
                <w:szCs w:val="18"/>
                <w:lang w:eastAsia="en-US"/>
              </w:rPr>
              <w:t xml:space="preserve">Бендеры», «Завершение работ по реконструкции помещения в здании расположенного по адресу г. Бендеры, ул. Первомайская, 49 с целью создания центра подготовки для людей с ограниченными возможностями, в том числе проектные работы», «Строительство и обустройство детских игровых площадок» в скверах «Солнечный» и «Школьный», «Благоустройство въезда на территорию ГУ «Бендерская центральная </w:t>
            </w:r>
            <w:r w:rsidRPr="008829F6">
              <w:rPr>
                <w:rFonts w:ascii="Times New Roman" w:eastAsia="Calibri" w:hAnsi="Times New Roman"/>
                <w:bCs/>
                <w:sz w:val="18"/>
                <w:szCs w:val="18"/>
                <w:lang w:eastAsia="en-US"/>
              </w:rPr>
              <w:lastRenderedPageBreak/>
              <w:t xml:space="preserve">городская больница» и продолжаются работы по переходящим объектам на 2021 год: «Создание  парка имени  Александра Невского на территории исторического военно-мемориального комплекса </w:t>
            </w:r>
            <w:r>
              <w:rPr>
                <w:rFonts w:ascii="Times New Roman" w:eastAsia="Calibri" w:hAnsi="Times New Roman"/>
                <w:bCs/>
                <w:sz w:val="18"/>
                <w:szCs w:val="18"/>
                <w:lang w:eastAsia="en-US"/>
              </w:rPr>
              <w:t>«</w:t>
            </w:r>
            <w:r w:rsidRPr="008829F6">
              <w:rPr>
                <w:rFonts w:ascii="Times New Roman" w:eastAsia="Calibri" w:hAnsi="Times New Roman"/>
                <w:bCs/>
                <w:sz w:val="18"/>
                <w:szCs w:val="18"/>
                <w:lang w:eastAsia="en-US"/>
              </w:rPr>
              <w:t>Бендерская крепость</w:t>
            </w:r>
            <w:r>
              <w:rPr>
                <w:rFonts w:ascii="Times New Roman" w:eastAsia="Calibri" w:hAnsi="Times New Roman"/>
                <w:bCs/>
                <w:sz w:val="18"/>
                <w:szCs w:val="18"/>
                <w:lang w:eastAsia="en-US"/>
              </w:rPr>
              <w:t xml:space="preserve">» </w:t>
            </w:r>
            <w:r w:rsidRPr="008829F6">
              <w:rPr>
                <w:rFonts w:ascii="Times New Roman" w:eastAsia="Calibri" w:hAnsi="Times New Roman"/>
                <w:bCs/>
                <w:sz w:val="18"/>
                <w:szCs w:val="18"/>
                <w:lang w:eastAsia="en-US"/>
              </w:rPr>
              <w:t xml:space="preserve">и реконструкция исторического военно-мемориального  комплекса </w:t>
            </w:r>
            <w:r>
              <w:rPr>
                <w:rFonts w:ascii="Times New Roman" w:eastAsia="Calibri" w:hAnsi="Times New Roman"/>
                <w:bCs/>
                <w:sz w:val="18"/>
                <w:szCs w:val="18"/>
                <w:lang w:eastAsia="en-US"/>
              </w:rPr>
              <w:t>«</w:t>
            </w:r>
            <w:r w:rsidRPr="008829F6">
              <w:rPr>
                <w:rFonts w:ascii="Times New Roman" w:eastAsia="Calibri" w:hAnsi="Times New Roman"/>
                <w:bCs/>
                <w:sz w:val="18"/>
                <w:szCs w:val="18"/>
                <w:lang w:eastAsia="en-US"/>
              </w:rPr>
              <w:t>Бендерская крепость</w:t>
            </w:r>
            <w:r>
              <w:rPr>
                <w:rFonts w:ascii="Times New Roman" w:eastAsia="Calibri" w:hAnsi="Times New Roman"/>
                <w:bCs/>
                <w:sz w:val="18"/>
                <w:szCs w:val="18"/>
                <w:lang w:eastAsia="en-US"/>
              </w:rPr>
              <w:t>»</w:t>
            </w:r>
            <w:r w:rsidRPr="008829F6">
              <w:rPr>
                <w:rFonts w:ascii="Times New Roman" w:eastAsia="Calibri" w:hAnsi="Times New Roman"/>
                <w:bCs/>
                <w:sz w:val="18"/>
                <w:szCs w:val="18"/>
                <w:lang w:eastAsia="en-US"/>
              </w:rPr>
              <w:t xml:space="preserve">, в том числе проектные работы» и «Создание сквера </w:t>
            </w:r>
            <w:r>
              <w:rPr>
                <w:rFonts w:ascii="Times New Roman" w:eastAsia="Calibri" w:hAnsi="Times New Roman"/>
                <w:bCs/>
                <w:sz w:val="18"/>
                <w:szCs w:val="18"/>
                <w:lang w:eastAsia="en-US"/>
              </w:rPr>
              <w:t>«</w:t>
            </w:r>
            <w:r w:rsidRPr="008829F6">
              <w:rPr>
                <w:rFonts w:ascii="Times New Roman" w:eastAsia="Calibri" w:hAnsi="Times New Roman"/>
                <w:bCs/>
                <w:sz w:val="18"/>
                <w:szCs w:val="18"/>
                <w:lang w:eastAsia="en-US"/>
              </w:rPr>
              <w:t>Солнечный</w:t>
            </w:r>
            <w:r>
              <w:rPr>
                <w:rFonts w:ascii="Times New Roman" w:eastAsia="Calibri" w:hAnsi="Times New Roman"/>
                <w:bCs/>
                <w:sz w:val="18"/>
                <w:szCs w:val="18"/>
                <w:lang w:eastAsia="en-US"/>
              </w:rPr>
              <w:t>»</w:t>
            </w:r>
            <w:r w:rsidRPr="008829F6">
              <w:rPr>
                <w:rFonts w:ascii="Times New Roman" w:eastAsia="Calibri" w:hAnsi="Times New Roman"/>
                <w:bCs/>
                <w:sz w:val="18"/>
                <w:szCs w:val="18"/>
                <w:lang w:eastAsia="en-US"/>
              </w:rPr>
              <w:t xml:space="preserve">, г. Бендеры, в том числе проектные работы». </w:t>
            </w:r>
          </w:p>
          <w:p w:rsidR="00E46A4D" w:rsidRPr="00D819DA" w:rsidRDefault="00E46A4D" w:rsidP="000D04C3">
            <w:pPr>
              <w:spacing w:after="0" w:line="240" w:lineRule="auto"/>
              <w:ind w:firstLine="176"/>
              <w:jc w:val="both"/>
              <w:rPr>
                <w:rFonts w:ascii="Times New Roman" w:eastAsia="Calibri" w:hAnsi="Times New Roman"/>
                <w:bCs/>
                <w:sz w:val="18"/>
                <w:szCs w:val="18"/>
                <w:lang w:eastAsia="en-US"/>
              </w:rPr>
            </w:pPr>
            <w:r w:rsidRPr="008829F6">
              <w:rPr>
                <w:rFonts w:ascii="Times New Roman" w:eastAsia="Calibri" w:hAnsi="Times New Roman"/>
                <w:bCs/>
                <w:sz w:val="18"/>
                <w:szCs w:val="18"/>
                <w:lang w:eastAsia="en-US"/>
              </w:rPr>
              <w:t>По статье «Капитальный ремонт объектов социально-культурного назначения (240 330)» выполнены ремонтно-строительные работы в 8 Бендерских детских сад</w:t>
            </w:r>
            <w:r>
              <w:rPr>
                <w:rFonts w:ascii="Times New Roman" w:eastAsia="Calibri" w:hAnsi="Times New Roman"/>
                <w:bCs/>
                <w:sz w:val="18"/>
                <w:szCs w:val="18"/>
                <w:lang w:eastAsia="en-US"/>
              </w:rPr>
              <w:t>ах</w:t>
            </w:r>
            <w:r w:rsidRPr="008829F6">
              <w:rPr>
                <w:rFonts w:ascii="Times New Roman" w:eastAsia="Calibri" w:hAnsi="Times New Roman"/>
                <w:bCs/>
                <w:sz w:val="18"/>
                <w:szCs w:val="18"/>
                <w:lang w:eastAsia="en-US"/>
              </w:rPr>
              <w:t>, ФОК «Северный», бассейне «Дельфин» и начаты работы в МОУ «Бендерская гимназия №1». Общая сумма выполнения по данной статье составила 10 705 107 рублей.</w:t>
            </w:r>
          </w:p>
        </w:tc>
        <w:tc>
          <w:tcPr>
            <w:tcW w:w="1842" w:type="dxa"/>
            <w:tcBorders>
              <w:top w:val="single" w:sz="4" w:space="0" w:color="auto"/>
              <w:bottom w:val="single" w:sz="4" w:space="0" w:color="auto"/>
            </w:tcBorders>
          </w:tcPr>
          <w:p w:rsidR="00224A18" w:rsidRDefault="00E46A4D" w:rsidP="00224A18">
            <w:pPr>
              <w:spacing w:after="0" w:line="240" w:lineRule="auto"/>
              <w:jc w:val="center"/>
              <w:rPr>
                <w:rFonts w:ascii="Times New Roman" w:hAnsi="Times New Roman"/>
                <w:sz w:val="18"/>
                <w:szCs w:val="18"/>
              </w:rPr>
            </w:pPr>
            <w:r w:rsidRPr="008829F6">
              <w:rPr>
                <w:rFonts w:ascii="Times New Roman" w:hAnsi="Times New Roman"/>
                <w:sz w:val="18"/>
                <w:szCs w:val="18"/>
              </w:rPr>
              <w:lastRenderedPageBreak/>
              <w:t>Государственная администрация г. Бендеры</w:t>
            </w:r>
          </w:p>
          <w:p w:rsidR="00E46A4D" w:rsidRPr="00D819DA" w:rsidRDefault="00E46A4D" w:rsidP="00224A18">
            <w:pPr>
              <w:spacing w:after="0" w:line="240" w:lineRule="auto"/>
              <w:jc w:val="center"/>
              <w:rPr>
                <w:rFonts w:ascii="Times New Roman" w:hAnsi="Times New Roman"/>
                <w:sz w:val="18"/>
                <w:szCs w:val="18"/>
              </w:rPr>
            </w:pPr>
            <w:r w:rsidRPr="008829F6">
              <w:rPr>
                <w:rFonts w:ascii="Times New Roman" w:hAnsi="Times New Roman"/>
                <w:sz w:val="18"/>
                <w:szCs w:val="18"/>
              </w:rPr>
              <w:t>(ГА г. Бендеры)</w:t>
            </w:r>
          </w:p>
        </w:tc>
      </w:tr>
      <w:tr w:rsidR="00E46A4D" w:rsidRPr="005E770D" w:rsidTr="00E37754">
        <w:trPr>
          <w:trHeight w:val="699"/>
        </w:trPr>
        <w:tc>
          <w:tcPr>
            <w:tcW w:w="2689" w:type="dxa"/>
            <w:vMerge/>
          </w:tcPr>
          <w:p w:rsidR="00E46A4D" w:rsidRPr="005E770D" w:rsidRDefault="00E46A4D" w:rsidP="000D04C3">
            <w:pPr>
              <w:pStyle w:val="af1"/>
              <w:jc w:val="both"/>
              <w:rPr>
                <w:rFonts w:ascii="Times New Roman" w:hAnsi="Times New Roman"/>
                <w:sz w:val="18"/>
                <w:szCs w:val="18"/>
              </w:rPr>
            </w:pPr>
          </w:p>
        </w:tc>
        <w:tc>
          <w:tcPr>
            <w:tcW w:w="2551" w:type="dxa"/>
            <w:vMerge/>
            <w:tcBorders>
              <w:bottom w:val="single" w:sz="4" w:space="0" w:color="auto"/>
              <w:right w:val="single" w:sz="4" w:space="0" w:color="auto"/>
            </w:tcBorders>
          </w:tcPr>
          <w:p w:rsidR="00E46A4D" w:rsidRPr="00D819DA" w:rsidRDefault="00E46A4D" w:rsidP="000D04C3">
            <w:pPr>
              <w:pStyle w:val="af1"/>
              <w:jc w:val="both"/>
              <w:rPr>
                <w:rFonts w:ascii="Times New Roman" w:hAnsi="Times New Roman"/>
                <w:sz w:val="18"/>
                <w:szCs w:val="18"/>
              </w:rPr>
            </w:pPr>
          </w:p>
        </w:tc>
        <w:tc>
          <w:tcPr>
            <w:tcW w:w="8789" w:type="dxa"/>
            <w:tcBorders>
              <w:top w:val="single" w:sz="4" w:space="0" w:color="auto"/>
              <w:left w:val="single" w:sz="4" w:space="0" w:color="auto"/>
              <w:bottom w:val="single" w:sz="4" w:space="0" w:color="auto"/>
            </w:tcBorders>
          </w:tcPr>
          <w:p w:rsidR="00E46A4D" w:rsidRPr="008829F6" w:rsidRDefault="00E46A4D" w:rsidP="000D04C3">
            <w:pPr>
              <w:spacing w:after="0" w:line="240" w:lineRule="auto"/>
              <w:ind w:firstLine="176"/>
              <w:jc w:val="both"/>
              <w:rPr>
                <w:rFonts w:ascii="Times New Roman" w:eastAsia="Calibri" w:hAnsi="Times New Roman"/>
                <w:bCs/>
                <w:sz w:val="18"/>
                <w:szCs w:val="18"/>
                <w:lang w:eastAsia="en-US"/>
              </w:rPr>
            </w:pPr>
            <w:r w:rsidRPr="008829F6">
              <w:rPr>
                <w:rFonts w:ascii="Times New Roman" w:eastAsia="Calibri" w:hAnsi="Times New Roman"/>
                <w:bCs/>
                <w:sz w:val="18"/>
                <w:szCs w:val="18"/>
                <w:lang w:eastAsia="en-US"/>
              </w:rPr>
              <w:t>В 2020 году по государственной администрации Рыбницкого района и г. Рыбницы выполнены работы на общую сумму 6,48 млн. руб. по объектам:</w:t>
            </w:r>
          </w:p>
          <w:p w:rsidR="00E46A4D" w:rsidRPr="008829F6" w:rsidRDefault="00E46A4D" w:rsidP="000D04C3">
            <w:pPr>
              <w:spacing w:after="0" w:line="240" w:lineRule="auto"/>
              <w:ind w:firstLine="176"/>
              <w:jc w:val="both"/>
              <w:rPr>
                <w:rFonts w:ascii="Times New Roman" w:eastAsia="Calibri" w:hAnsi="Times New Roman"/>
                <w:bCs/>
                <w:sz w:val="18"/>
                <w:szCs w:val="18"/>
                <w:lang w:eastAsia="en-US"/>
              </w:rPr>
            </w:pPr>
            <w:r w:rsidRPr="008829F6">
              <w:rPr>
                <w:rFonts w:ascii="Times New Roman" w:eastAsia="Calibri" w:hAnsi="Times New Roman"/>
                <w:bCs/>
                <w:sz w:val="18"/>
                <w:szCs w:val="18"/>
                <w:lang w:eastAsia="en-US"/>
              </w:rPr>
              <w:t xml:space="preserve">- </w:t>
            </w:r>
            <w:r w:rsidR="00387D78">
              <w:rPr>
                <w:rFonts w:ascii="Times New Roman" w:eastAsia="Calibri" w:hAnsi="Times New Roman"/>
                <w:bCs/>
                <w:sz w:val="18"/>
                <w:szCs w:val="18"/>
                <w:lang w:eastAsia="en-US"/>
              </w:rPr>
              <w:t>с</w:t>
            </w:r>
            <w:r w:rsidRPr="008829F6">
              <w:rPr>
                <w:rFonts w:ascii="Times New Roman" w:eastAsia="Calibri" w:hAnsi="Times New Roman"/>
                <w:bCs/>
                <w:sz w:val="18"/>
                <w:szCs w:val="18"/>
                <w:lang w:eastAsia="en-US"/>
              </w:rPr>
              <w:t>оздание парка «Набережный» по ул. Вальченко, г.</w:t>
            </w:r>
            <w:r>
              <w:rPr>
                <w:rFonts w:ascii="Times New Roman" w:eastAsia="Calibri" w:hAnsi="Times New Roman"/>
                <w:bCs/>
                <w:sz w:val="18"/>
                <w:szCs w:val="18"/>
                <w:lang w:eastAsia="en-US"/>
              </w:rPr>
              <w:t xml:space="preserve"> </w:t>
            </w:r>
            <w:r w:rsidRPr="008829F6">
              <w:rPr>
                <w:rFonts w:ascii="Times New Roman" w:eastAsia="Calibri" w:hAnsi="Times New Roman"/>
                <w:bCs/>
                <w:sz w:val="18"/>
                <w:szCs w:val="18"/>
                <w:lang w:eastAsia="en-US"/>
              </w:rPr>
              <w:t>Рыбница.</w:t>
            </w:r>
          </w:p>
          <w:p w:rsidR="00E46A4D" w:rsidRPr="008829F6" w:rsidRDefault="00E46A4D" w:rsidP="000D04C3">
            <w:pPr>
              <w:spacing w:after="0" w:line="240" w:lineRule="auto"/>
              <w:ind w:firstLine="176"/>
              <w:jc w:val="both"/>
              <w:rPr>
                <w:rFonts w:ascii="Times New Roman" w:eastAsia="Calibri" w:hAnsi="Times New Roman"/>
                <w:bCs/>
                <w:sz w:val="18"/>
                <w:szCs w:val="18"/>
                <w:lang w:eastAsia="en-US"/>
              </w:rPr>
            </w:pPr>
            <w:r w:rsidRPr="008829F6">
              <w:rPr>
                <w:rFonts w:ascii="Times New Roman" w:eastAsia="Calibri" w:hAnsi="Times New Roman"/>
                <w:bCs/>
                <w:sz w:val="18"/>
                <w:szCs w:val="18"/>
                <w:lang w:eastAsia="en-US"/>
              </w:rPr>
              <w:t xml:space="preserve">- </w:t>
            </w:r>
            <w:r w:rsidR="00387D78">
              <w:rPr>
                <w:rFonts w:ascii="Times New Roman" w:eastAsia="Calibri" w:hAnsi="Times New Roman"/>
                <w:bCs/>
                <w:sz w:val="18"/>
                <w:szCs w:val="18"/>
                <w:lang w:eastAsia="en-US"/>
              </w:rPr>
              <w:t>к</w:t>
            </w:r>
            <w:r w:rsidRPr="008829F6">
              <w:rPr>
                <w:rFonts w:ascii="Times New Roman" w:eastAsia="Calibri" w:hAnsi="Times New Roman"/>
                <w:bCs/>
                <w:sz w:val="18"/>
                <w:szCs w:val="18"/>
                <w:lang w:eastAsia="en-US"/>
              </w:rPr>
              <w:t>апитальный ремонт МОУ «Рыбницкая средняя общеобразовательная школа-интернат», ул.</w:t>
            </w:r>
            <w:r>
              <w:rPr>
                <w:rFonts w:ascii="Times New Roman" w:eastAsia="Calibri" w:hAnsi="Times New Roman"/>
                <w:bCs/>
                <w:sz w:val="18"/>
                <w:szCs w:val="18"/>
                <w:lang w:eastAsia="en-US"/>
              </w:rPr>
              <w:t xml:space="preserve"> </w:t>
            </w:r>
            <w:r w:rsidRPr="008829F6">
              <w:rPr>
                <w:rFonts w:ascii="Times New Roman" w:eastAsia="Calibri" w:hAnsi="Times New Roman"/>
                <w:bCs/>
                <w:sz w:val="18"/>
                <w:szCs w:val="18"/>
                <w:lang w:eastAsia="en-US"/>
              </w:rPr>
              <w:t>Маяковского, 41.</w:t>
            </w:r>
          </w:p>
          <w:p w:rsidR="00E46A4D" w:rsidRPr="008829F6" w:rsidRDefault="00E46A4D" w:rsidP="000D04C3">
            <w:pPr>
              <w:spacing w:after="0" w:line="240" w:lineRule="auto"/>
              <w:ind w:firstLine="176"/>
              <w:jc w:val="both"/>
              <w:rPr>
                <w:rFonts w:ascii="Times New Roman" w:eastAsia="Calibri" w:hAnsi="Times New Roman"/>
                <w:bCs/>
                <w:sz w:val="18"/>
                <w:szCs w:val="18"/>
                <w:lang w:eastAsia="en-US"/>
              </w:rPr>
            </w:pPr>
            <w:r w:rsidRPr="008829F6">
              <w:rPr>
                <w:rFonts w:ascii="Times New Roman" w:eastAsia="Calibri" w:hAnsi="Times New Roman"/>
                <w:bCs/>
                <w:sz w:val="18"/>
                <w:szCs w:val="18"/>
                <w:lang w:eastAsia="en-US"/>
              </w:rPr>
              <w:t xml:space="preserve">- </w:t>
            </w:r>
            <w:r w:rsidR="00387D78">
              <w:rPr>
                <w:rFonts w:ascii="Times New Roman" w:eastAsia="Calibri" w:hAnsi="Times New Roman"/>
                <w:bCs/>
                <w:sz w:val="18"/>
                <w:szCs w:val="18"/>
                <w:lang w:eastAsia="en-US"/>
              </w:rPr>
              <w:t>к</w:t>
            </w:r>
            <w:r w:rsidRPr="008829F6">
              <w:rPr>
                <w:rFonts w:ascii="Times New Roman" w:eastAsia="Calibri" w:hAnsi="Times New Roman"/>
                <w:bCs/>
                <w:sz w:val="18"/>
                <w:szCs w:val="18"/>
                <w:lang w:eastAsia="en-US"/>
              </w:rPr>
              <w:t>апитальный ремонт МУ «Спорткомплекс «Юбилейный», ул.</w:t>
            </w:r>
            <w:r>
              <w:rPr>
                <w:rFonts w:ascii="Times New Roman" w:eastAsia="Calibri" w:hAnsi="Times New Roman"/>
                <w:bCs/>
                <w:sz w:val="18"/>
                <w:szCs w:val="18"/>
                <w:lang w:eastAsia="en-US"/>
              </w:rPr>
              <w:t xml:space="preserve"> </w:t>
            </w:r>
            <w:r w:rsidRPr="008829F6">
              <w:rPr>
                <w:rFonts w:ascii="Times New Roman" w:eastAsia="Calibri" w:hAnsi="Times New Roman"/>
                <w:bCs/>
                <w:sz w:val="18"/>
                <w:szCs w:val="18"/>
                <w:lang w:eastAsia="en-US"/>
              </w:rPr>
              <w:t>Юбилейная, 33А.</w:t>
            </w:r>
          </w:p>
          <w:p w:rsidR="00E46A4D" w:rsidRPr="00D819DA" w:rsidRDefault="00E46A4D" w:rsidP="00387D78">
            <w:pPr>
              <w:spacing w:after="0" w:line="240" w:lineRule="auto"/>
              <w:ind w:firstLine="176"/>
              <w:jc w:val="both"/>
              <w:rPr>
                <w:rFonts w:ascii="Times New Roman" w:eastAsia="Calibri" w:hAnsi="Times New Roman"/>
                <w:bCs/>
                <w:sz w:val="18"/>
                <w:szCs w:val="18"/>
                <w:lang w:eastAsia="en-US"/>
              </w:rPr>
            </w:pPr>
            <w:r w:rsidRPr="008829F6">
              <w:rPr>
                <w:rFonts w:ascii="Times New Roman" w:eastAsia="Calibri" w:hAnsi="Times New Roman"/>
                <w:bCs/>
                <w:sz w:val="18"/>
                <w:szCs w:val="18"/>
                <w:lang w:eastAsia="en-US"/>
              </w:rPr>
              <w:t xml:space="preserve">- </w:t>
            </w:r>
            <w:r w:rsidR="00387D78">
              <w:rPr>
                <w:rFonts w:ascii="Times New Roman" w:eastAsia="Calibri" w:hAnsi="Times New Roman"/>
                <w:bCs/>
                <w:sz w:val="18"/>
                <w:szCs w:val="18"/>
                <w:lang w:eastAsia="en-US"/>
              </w:rPr>
              <w:t>з</w:t>
            </w:r>
            <w:r w:rsidRPr="008829F6">
              <w:rPr>
                <w:rFonts w:ascii="Times New Roman" w:eastAsia="Calibri" w:hAnsi="Times New Roman"/>
                <w:bCs/>
                <w:sz w:val="18"/>
                <w:szCs w:val="18"/>
                <w:lang w:eastAsia="en-US"/>
              </w:rPr>
              <w:t>амена оконных блоков в общеобразовательных, коррекционных и дошкольных учреждениях</w:t>
            </w:r>
            <w:r w:rsidR="00F903D3">
              <w:rPr>
                <w:rFonts w:ascii="Times New Roman" w:eastAsia="Calibri" w:hAnsi="Times New Roman"/>
                <w:bCs/>
                <w:sz w:val="18"/>
                <w:szCs w:val="18"/>
                <w:lang w:eastAsia="en-US"/>
              </w:rPr>
              <w:t>.</w:t>
            </w:r>
          </w:p>
        </w:tc>
        <w:tc>
          <w:tcPr>
            <w:tcW w:w="1842" w:type="dxa"/>
            <w:tcBorders>
              <w:top w:val="single" w:sz="4" w:space="0" w:color="auto"/>
              <w:bottom w:val="single" w:sz="4" w:space="0" w:color="auto"/>
            </w:tcBorders>
          </w:tcPr>
          <w:p w:rsidR="00702C17" w:rsidRDefault="00E46A4D" w:rsidP="00702C17">
            <w:pPr>
              <w:spacing w:after="0" w:line="240" w:lineRule="auto"/>
              <w:jc w:val="center"/>
              <w:rPr>
                <w:rFonts w:ascii="Times New Roman" w:hAnsi="Times New Roman"/>
                <w:sz w:val="18"/>
                <w:szCs w:val="18"/>
              </w:rPr>
            </w:pPr>
            <w:r w:rsidRPr="008829F6">
              <w:rPr>
                <w:rFonts w:ascii="Times New Roman" w:hAnsi="Times New Roman"/>
                <w:sz w:val="18"/>
                <w:szCs w:val="18"/>
              </w:rPr>
              <w:t>Государственная администрация Рыбницкого района и г. Рыбницы</w:t>
            </w:r>
          </w:p>
          <w:p w:rsidR="00E46A4D" w:rsidRPr="00D819DA" w:rsidRDefault="00E46A4D" w:rsidP="00702C17">
            <w:pPr>
              <w:spacing w:after="0" w:line="240" w:lineRule="auto"/>
              <w:jc w:val="center"/>
              <w:rPr>
                <w:rFonts w:ascii="Times New Roman" w:hAnsi="Times New Roman"/>
                <w:sz w:val="18"/>
                <w:szCs w:val="18"/>
              </w:rPr>
            </w:pPr>
            <w:r w:rsidRPr="008829F6">
              <w:rPr>
                <w:rFonts w:ascii="Times New Roman" w:hAnsi="Times New Roman"/>
                <w:sz w:val="18"/>
                <w:szCs w:val="18"/>
              </w:rPr>
              <w:t>(ГА г. Рыбница)</w:t>
            </w:r>
          </w:p>
        </w:tc>
      </w:tr>
      <w:tr w:rsidR="00E46A4D" w:rsidRPr="005E770D" w:rsidTr="00E37754">
        <w:trPr>
          <w:trHeight w:val="1691"/>
        </w:trPr>
        <w:tc>
          <w:tcPr>
            <w:tcW w:w="2689" w:type="dxa"/>
            <w:vMerge/>
          </w:tcPr>
          <w:p w:rsidR="00E46A4D" w:rsidRPr="005E770D" w:rsidRDefault="00E46A4D" w:rsidP="000D04C3">
            <w:pPr>
              <w:pStyle w:val="af1"/>
              <w:jc w:val="both"/>
              <w:rPr>
                <w:rFonts w:ascii="Times New Roman" w:hAnsi="Times New Roman"/>
                <w:sz w:val="18"/>
                <w:szCs w:val="18"/>
              </w:rPr>
            </w:pPr>
          </w:p>
        </w:tc>
        <w:tc>
          <w:tcPr>
            <w:tcW w:w="2551" w:type="dxa"/>
            <w:tcBorders>
              <w:top w:val="single" w:sz="4" w:space="0" w:color="auto"/>
              <w:bottom w:val="single" w:sz="4" w:space="0" w:color="auto"/>
              <w:right w:val="single" w:sz="4" w:space="0" w:color="auto"/>
            </w:tcBorders>
          </w:tcPr>
          <w:p w:rsidR="00E46A4D" w:rsidRPr="008829F6" w:rsidRDefault="00E46A4D" w:rsidP="000D04C3">
            <w:pPr>
              <w:pStyle w:val="af1"/>
              <w:jc w:val="both"/>
              <w:rPr>
                <w:rFonts w:ascii="Times New Roman" w:hAnsi="Times New Roman"/>
                <w:sz w:val="18"/>
                <w:szCs w:val="18"/>
                <w:shd w:val="clear" w:color="auto" w:fill="FFFFFF"/>
              </w:rPr>
            </w:pPr>
            <w:r w:rsidRPr="00395BC5">
              <w:rPr>
                <w:rFonts w:ascii="Times New Roman" w:hAnsi="Times New Roman"/>
                <w:sz w:val="24"/>
                <w:szCs w:val="24"/>
              </w:rPr>
              <w:t>7</w:t>
            </w:r>
            <w:r w:rsidRPr="00395BC5">
              <w:rPr>
                <w:rFonts w:ascii="Times New Roman" w:hAnsi="Times New Roman"/>
                <w:sz w:val="18"/>
                <w:szCs w:val="18"/>
              </w:rPr>
              <w:t xml:space="preserve">) обеспечение доступа к тендерным площадкам Российской Федерации в рамках взаимодействия с </w:t>
            </w:r>
            <w:r w:rsidRPr="00395BC5">
              <w:rPr>
                <w:rFonts w:ascii="Times New Roman" w:hAnsi="Times New Roman"/>
                <w:sz w:val="18"/>
                <w:szCs w:val="18"/>
                <w:shd w:val="clear" w:color="auto" w:fill="FFFFFF"/>
              </w:rPr>
              <w:t>Советом по развитию внешней торговли и международных экономических отношений</w:t>
            </w:r>
          </w:p>
        </w:tc>
        <w:tc>
          <w:tcPr>
            <w:tcW w:w="8789" w:type="dxa"/>
            <w:tcBorders>
              <w:top w:val="single" w:sz="4" w:space="0" w:color="auto"/>
              <w:left w:val="single" w:sz="4" w:space="0" w:color="auto"/>
              <w:bottom w:val="single" w:sz="4" w:space="0" w:color="auto"/>
            </w:tcBorders>
          </w:tcPr>
          <w:p w:rsidR="00E46A4D" w:rsidRPr="003B1FF0" w:rsidRDefault="00E46A4D" w:rsidP="00BC1149">
            <w:pPr>
              <w:spacing w:after="0" w:line="240" w:lineRule="auto"/>
              <w:ind w:firstLine="176"/>
              <w:jc w:val="both"/>
              <w:rPr>
                <w:rFonts w:ascii="Times New Roman" w:eastAsia="Calibri" w:hAnsi="Times New Roman"/>
                <w:bCs/>
                <w:sz w:val="18"/>
                <w:szCs w:val="18"/>
                <w:lang w:eastAsia="en-US"/>
              </w:rPr>
            </w:pPr>
            <w:r w:rsidRPr="003B1FF0">
              <w:rPr>
                <w:rFonts w:ascii="Times New Roman" w:eastAsia="Calibri" w:hAnsi="Times New Roman"/>
                <w:sz w:val="18"/>
                <w:szCs w:val="18"/>
                <w:lang w:eastAsia="en-US"/>
              </w:rPr>
              <w:t xml:space="preserve">Доступ к тендерным площадкам Российской Федерации в 2020 году был обеспечен путем подписания ГУ «Агентство по инвестициям и развитию» с </w:t>
            </w:r>
            <w:r w:rsidRPr="003B1FF0">
              <w:rPr>
                <w:rFonts w:ascii="Times New Roman" w:eastAsia="Calibri" w:hAnsi="Times New Roman"/>
                <w:sz w:val="18"/>
                <w:szCs w:val="18"/>
                <w:shd w:val="clear" w:color="auto" w:fill="FFFFFF"/>
                <w:lang w:eastAsia="en-US"/>
              </w:rPr>
              <w:t>Советом по развитию внешней торговли и международных экономических отношений</w:t>
            </w:r>
            <w:r w:rsidRPr="003B1FF0">
              <w:rPr>
                <w:rFonts w:ascii="Times New Roman" w:eastAsia="Calibri" w:hAnsi="Times New Roman"/>
                <w:sz w:val="18"/>
                <w:szCs w:val="18"/>
                <w:lang w:eastAsia="en-US"/>
              </w:rPr>
              <w:t xml:space="preserve"> договора №</w:t>
            </w:r>
            <w:r>
              <w:rPr>
                <w:rFonts w:ascii="Times New Roman" w:eastAsia="Calibri" w:hAnsi="Times New Roman"/>
                <w:sz w:val="18"/>
                <w:szCs w:val="18"/>
                <w:lang w:eastAsia="en-US"/>
              </w:rPr>
              <w:t xml:space="preserve"> </w:t>
            </w:r>
            <w:r w:rsidRPr="003B1FF0">
              <w:rPr>
                <w:rFonts w:ascii="Times New Roman" w:eastAsia="Calibri" w:hAnsi="Times New Roman"/>
                <w:sz w:val="18"/>
                <w:szCs w:val="18"/>
                <w:lang w:eastAsia="en-US"/>
              </w:rPr>
              <w:t>7 от 19</w:t>
            </w:r>
            <w:r w:rsidR="00BC1149">
              <w:rPr>
                <w:rFonts w:ascii="Times New Roman" w:eastAsia="Calibri" w:hAnsi="Times New Roman"/>
                <w:sz w:val="18"/>
                <w:szCs w:val="18"/>
                <w:lang w:eastAsia="en-US"/>
              </w:rPr>
              <w:t xml:space="preserve"> декабря 2</w:t>
            </w:r>
            <w:r w:rsidRPr="003B1FF0">
              <w:rPr>
                <w:rFonts w:ascii="Times New Roman" w:eastAsia="Calibri" w:hAnsi="Times New Roman"/>
                <w:sz w:val="18"/>
                <w:szCs w:val="18"/>
                <w:lang w:eastAsia="en-US"/>
              </w:rPr>
              <w:t>020 года.</w:t>
            </w:r>
          </w:p>
        </w:tc>
        <w:tc>
          <w:tcPr>
            <w:tcW w:w="1842" w:type="dxa"/>
            <w:tcBorders>
              <w:top w:val="single" w:sz="4" w:space="0" w:color="auto"/>
              <w:bottom w:val="single" w:sz="4" w:space="0" w:color="auto"/>
            </w:tcBorders>
          </w:tcPr>
          <w:p w:rsidR="00E46A4D" w:rsidRPr="003B1FF0" w:rsidRDefault="00E46A4D" w:rsidP="000D04C3">
            <w:pPr>
              <w:spacing w:after="0" w:line="240" w:lineRule="auto"/>
              <w:jc w:val="center"/>
              <w:rPr>
                <w:rFonts w:ascii="Times New Roman" w:hAnsi="Times New Roman"/>
                <w:sz w:val="18"/>
                <w:szCs w:val="18"/>
              </w:rPr>
            </w:pPr>
            <w:r w:rsidRPr="003B1FF0">
              <w:rPr>
                <w:rFonts w:ascii="Times New Roman" w:hAnsi="Times New Roman"/>
                <w:sz w:val="18"/>
                <w:szCs w:val="18"/>
              </w:rPr>
              <w:t>МЭР</w:t>
            </w:r>
          </w:p>
          <w:p w:rsidR="00E46A4D" w:rsidRPr="003B1FF0" w:rsidRDefault="00E46A4D" w:rsidP="000D04C3">
            <w:pPr>
              <w:spacing w:after="0" w:line="240" w:lineRule="auto"/>
              <w:jc w:val="center"/>
              <w:rPr>
                <w:rFonts w:ascii="Times New Roman" w:hAnsi="Times New Roman"/>
                <w:strike/>
                <w:sz w:val="18"/>
                <w:szCs w:val="18"/>
              </w:rPr>
            </w:pPr>
          </w:p>
          <w:p w:rsidR="00E46A4D" w:rsidRPr="003B1FF0" w:rsidRDefault="00E46A4D" w:rsidP="000D04C3">
            <w:pPr>
              <w:spacing w:after="0" w:line="240" w:lineRule="auto"/>
              <w:jc w:val="center"/>
              <w:rPr>
                <w:rFonts w:ascii="Times New Roman" w:hAnsi="Times New Roman"/>
                <w:sz w:val="18"/>
                <w:szCs w:val="18"/>
              </w:rPr>
            </w:pPr>
            <w:r w:rsidRPr="003B1FF0">
              <w:rPr>
                <w:rFonts w:ascii="Times New Roman" w:hAnsi="Times New Roman"/>
                <w:sz w:val="18"/>
                <w:szCs w:val="18"/>
              </w:rPr>
              <w:t>Государственное учреждение «Агентство по инвестициям и развитию»</w:t>
            </w:r>
          </w:p>
        </w:tc>
      </w:tr>
      <w:tr w:rsidR="00E46A4D" w:rsidRPr="005E770D" w:rsidTr="00EB1A49">
        <w:trPr>
          <w:trHeight w:val="1649"/>
        </w:trPr>
        <w:tc>
          <w:tcPr>
            <w:tcW w:w="2689" w:type="dxa"/>
            <w:vMerge/>
          </w:tcPr>
          <w:p w:rsidR="00E46A4D" w:rsidRPr="005E770D" w:rsidRDefault="00E46A4D" w:rsidP="000D04C3">
            <w:pPr>
              <w:pStyle w:val="af1"/>
              <w:jc w:val="both"/>
              <w:rPr>
                <w:rFonts w:ascii="Times New Roman" w:hAnsi="Times New Roman"/>
                <w:sz w:val="18"/>
                <w:szCs w:val="18"/>
              </w:rPr>
            </w:pPr>
          </w:p>
        </w:tc>
        <w:tc>
          <w:tcPr>
            <w:tcW w:w="2551" w:type="dxa"/>
            <w:vMerge w:val="restart"/>
            <w:tcBorders>
              <w:top w:val="single" w:sz="4" w:space="0" w:color="auto"/>
              <w:right w:val="single" w:sz="4" w:space="0" w:color="auto"/>
            </w:tcBorders>
          </w:tcPr>
          <w:p w:rsidR="00E46A4D" w:rsidRPr="00395BC5" w:rsidRDefault="00E46A4D" w:rsidP="000D04C3">
            <w:pPr>
              <w:pStyle w:val="af1"/>
              <w:rPr>
                <w:rFonts w:ascii="Times New Roman" w:hAnsi="Times New Roman"/>
                <w:sz w:val="24"/>
                <w:szCs w:val="24"/>
              </w:rPr>
            </w:pPr>
            <w:r w:rsidRPr="00621E52">
              <w:rPr>
                <w:rFonts w:ascii="Times New Roman" w:hAnsi="Times New Roman"/>
                <w:sz w:val="18"/>
                <w:szCs w:val="18"/>
              </w:rPr>
              <w:t>8) подготовка нормативных правовых актов по поддержке и защите интересов отечественных изготовителей товаров</w:t>
            </w:r>
          </w:p>
        </w:tc>
        <w:tc>
          <w:tcPr>
            <w:tcW w:w="8789" w:type="dxa"/>
            <w:tcBorders>
              <w:top w:val="single" w:sz="4" w:space="0" w:color="auto"/>
              <w:left w:val="single" w:sz="4" w:space="0" w:color="auto"/>
              <w:bottom w:val="single" w:sz="4" w:space="0" w:color="auto"/>
            </w:tcBorders>
          </w:tcPr>
          <w:p w:rsidR="00E46A4D" w:rsidRPr="00AA66FB" w:rsidRDefault="00E46A4D" w:rsidP="000D04C3">
            <w:pPr>
              <w:spacing w:after="0" w:line="240" w:lineRule="auto"/>
              <w:ind w:firstLine="176"/>
              <w:jc w:val="both"/>
              <w:rPr>
                <w:rFonts w:ascii="Times New Roman" w:eastAsia="Calibri" w:hAnsi="Times New Roman"/>
                <w:bCs/>
                <w:sz w:val="18"/>
                <w:szCs w:val="18"/>
                <w:lang w:eastAsia="en-US"/>
              </w:rPr>
            </w:pPr>
            <w:r w:rsidRPr="00AA66FB">
              <w:rPr>
                <w:rFonts w:ascii="Times New Roman" w:eastAsia="Calibri" w:hAnsi="Times New Roman"/>
                <w:bCs/>
                <w:sz w:val="18"/>
                <w:szCs w:val="18"/>
                <w:lang w:eastAsia="en-US"/>
              </w:rPr>
              <w:t>На площадке Государственной администрации города Тирасполь и города Днестровск на постоянной основе действует Совет по предпринимательству при Государственной администрации города Тирасполь и города Днестровск</w:t>
            </w:r>
            <w:r>
              <w:rPr>
                <w:rFonts w:ascii="Times New Roman" w:eastAsia="Calibri" w:hAnsi="Times New Roman"/>
                <w:bCs/>
                <w:sz w:val="18"/>
                <w:szCs w:val="18"/>
                <w:lang w:eastAsia="en-US"/>
              </w:rPr>
              <w:t>,</w:t>
            </w:r>
            <w:r w:rsidRPr="00AA66FB">
              <w:rPr>
                <w:rFonts w:ascii="Times New Roman" w:eastAsia="Calibri" w:hAnsi="Times New Roman"/>
                <w:bCs/>
                <w:sz w:val="18"/>
                <w:szCs w:val="18"/>
                <w:lang w:eastAsia="en-US"/>
              </w:rPr>
              <w:t xml:space="preserve"> на котором совместно с предпринимательским сообществом обсуждаются проблемы, с которыми сталкиваются отечественные производители и предприниматели, мешающие их развитию. В результате работы Государственная администрация города Тирасполь и города Днестровск выступает с предложениями по внесению изменений и дополнений в действующее законодательство. </w:t>
            </w:r>
          </w:p>
          <w:p w:rsidR="00E46A4D" w:rsidRPr="00AA66FB" w:rsidRDefault="00E46A4D" w:rsidP="000D04C3">
            <w:pPr>
              <w:spacing w:after="0" w:line="240" w:lineRule="auto"/>
              <w:ind w:firstLine="176"/>
              <w:jc w:val="both"/>
              <w:rPr>
                <w:rFonts w:ascii="Times New Roman" w:eastAsia="Calibri" w:hAnsi="Times New Roman"/>
                <w:bCs/>
                <w:sz w:val="18"/>
                <w:szCs w:val="18"/>
                <w:lang w:eastAsia="en-US"/>
              </w:rPr>
            </w:pPr>
            <w:r w:rsidRPr="00AA66FB">
              <w:rPr>
                <w:rFonts w:ascii="Times New Roman" w:eastAsia="Calibri" w:hAnsi="Times New Roman"/>
                <w:bCs/>
                <w:sz w:val="18"/>
                <w:szCs w:val="18"/>
                <w:lang w:eastAsia="en-US"/>
              </w:rPr>
              <w:t>Кроме этого</w:t>
            </w:r>
            <w:r>
              <w:rPr>
                <w:rFonts w:ascii="Times New Roman" w:eastAsia="Calibri" w:hAnsi="Times New Roman"/>
                <w:bCs/>
                <w:sz w:val="18"/>
                <w:szCs w:val="18"/>
                <w:lang w:eastAsia="en-US"/>
              </w:rPr>
              <w:t>,</w:t>
            </w:r>
            <w:r w:rsidRPr="00AA66FB">
              <w:rPr>
                <w:rFonts w:ascii="Times New Roman" w:eastAsia="Calibri" w:hAnsi="Times New Roman"/>
                <w:bCs/>
                <w:sz w:val="18"/>
                <w:szCs w:val="18"/>
                <w:lang w:eastAsia="en-US"/>
              </w:rPr>
              <w:t xml:space="preserve"> приведены к соответствию и к единообразному стандарту процедуры выдачи документов разрешительного характера, в результате чего Правительством Приднестровской </w:t>
            </w:r>
            <w:r>
              <w:rPr>
                <w:rFonts w:ascii="Times New Roman" w:eastAsia="Calibri" w:hAnsi="Times New Roman"/>
                <w:bCs/>
                <w:sz w:val="18"/>
                <w:szCs w:val="18"/>
                <w:lang w:eastAsia="en-US"/>
              </w:rPr>
              <w:t>М</w:t>
            </w:r>
            <w:r w:rsidRPr="00AA66FB">
              <w:rPr>
                <w:rFonts w:ascii="Times New Roman" w:eastAsia="Calibri" w:hAnsi="Times New Roman"/>
                <w:bCs/>
                <w:sz w:val="18"/>
                <w:szCs w:val="18"/>
                <w:lang w:eastAsia="en-US"/>
              </w:rPr>
              <w:t>олдавской Республики утверждены регламенты их выдачи</w:t>
            </w:r>
            <w:r>
              <w:rPr>
                <w:rFonts w:ascii="Times New Roman" w:eastAsia="Calibri" w:hAnsi="Times New Roman"/>
                <w:bCs/>
                <w:sz w:val="18"/>
                <w:szCs w:val="18"/>
                <w:lang w:eastAsia="en-US"/>
              </w:rPr>
              <w:t>.</w:t>
            </w:r>
          </w:p>
        </w:tc>
        <w:tc>
          <w:tcPr>
            <w:tcW w:w="1842" w:type="dxa"/>
            <w:tcBorders>
              <w:top w:val="single" w:sz="4" w:space="0" w:color="auto"/>
              <w:bottom w:val="single" w:sz="4" w:space="0" w:color="auto"/>
            </w:tcBorders>
          </w:tcPr>
          <w:p w:rsidR="00E46A4D" w:rsidRPr="00395BC5" w:rsidRDefault="00E46A4D" w:rsidP="00EB1A49">
            <w:pPr>
              <w:spacing w:after="0" w:line="240" w:lineRule="auto"/>
              <w:jc w:val="center"/>
              <w:rPr>
                <w:rFonts w:ascii="Times New Roman" w:hAnsi="Times New Roman"/>
                <w:sz w:val="18"/>
                <w:szCs w:val="18"/>
              </w:rPr>
            </w:pPr>
            <w:r w:rsidRPr="00AA66FB">
              <w:rPr>
                <w:rFonts w:ascii="Times New Roman" w:hAnsi="Times New Roman"/>
                <w:sz w:val="18"/>
                <w:szCs w:val="18"/>
              </w:rPr>
              <w:t>Государственная администрация города Тирасполь и города Днестровск</w:t>
            </w:r>
            <w:r>
              <w:t xml:space="preserve"> (</w:t>
            </w:r>
            <w:r w:rsidRPr="0042242F">
              <w:rPr>
                <w:rFonts w:ascii="Times New Roman" w:hAnsi="Times New Roman"/>
                <w:sz w:val="18"/>
                <w:szCs w:val="18"/>
              </w:rPr>
              <w:t>ГА г. Тирасполь</w:t>
            </w:r>
            <w:r>
              <w:rPr>
                <w:rFonts w:ascii="Times New Roman" w:hAnsi="Times New Roman"/>
                <w:sz w:val="18"/>
                <w:szCs w:val="18"/>
              </w:rPr>
              <w:t>)</w:t>
            </w:r>
          </w:p>
        </w:tc>
      </w:tr>
      <w:tr w:rsidR="00E46A4D" w:rsidRPr="005E770D" w:rsidTr="00E37754">
        <w:trPr>
          <w:trHeight w:val="215"/>
        </w:trPr>
        <w:tc>
          <w:tcPr>
            <w:tcW w:w="2689" w:type="dxa"/>
            <w:vMerge/>
          </w:tcPr>
          <w:p w:rsidR="00E46A4D" w:rsidRPr="005E770D" w:rsidRDefault="00E46A4D" w:rsidP="000D04C3">
            <w:pPr>
              <w:pStyle w:val="af1"/>
              <w:jc w:val="both"/>
              <w:rPr>
                <w:rFonts w:ascii="Times New Roman" w:hAnsi="Times New Roman"/>
                <w:sz w:val="18"/>
                <w:szCs w:val="18"/>
              </w:rPr>
            </w:pPr>
          </w:p>
        </w:tc>
        <w:tc>
          <w:tcPr>
            <w:tcW w:w="2551" w:type="dxa"/>
            <w:vMerge/>
            <w:tcBorders>
              <w:right w:val="single" w:sz="4" w:space="0" w:color="auto"/>
            </w:tcBorders>
          </w:tcPr>
          <w:p w:rsidR="00E46A4D" w:rsidRPr="00D819DA" w:rsidRDefault="00E46A4D" w:rsidP="000D04C3">
            <w:pPr>
              <w:pStyle w:val="af1"/>
              <w:jc w:val="both"/>
              <w:rPr>
                <w:rFonts w:ascii="Times New Roman" w:hAnsi="Times New Roman"/>
                <w:sz w:val="18"/>
                <w:szCs w:val="18"/>
              </w:rPr>
            </w:pPr>
          </w:p>
        </w:tc>
        <w:tc>
          <w:tcPr>
            <w:tcW w:w="8789" w:type="dxa"/>
            <w:tcBorders>
              <w:top w:val="single" w:sz="4" w:space="0" w:color="auto"/>
              <w:left w:val="single" w:sz="4" w:space="0" w:color="auto"/>
              <w:bottom w:val="single" w:sz="4" w:space="0" w:color="auto"/>
            </w:tcBorders>
          </w:tcPr>
          <w:p w:rsidR="00E46A4D" w:rsidRPr="00AA66FB" w:rsidRDefault="00E46A4D" w:rsidP="000D04C3">
            <w:pPr>
              <w:spacing w:after="0" w:line="240" w:lineRule="auto"/>
              <w:ind w:firstLine="176"/>
              <w:jc w:val="both"/>
              <w:rPr>
                <w:rFonts w:ascii="Times New Roman" w:eastAsia="Calibri" w:hAnsi="Times New Roman"/>
                <w:bCs/>
                <w:sz w:val="18"/>
                <w:szCs w:val="18"/>
                <w:lang w:eastAsia="en-US"/>
              </w:rPr>
            </w:pPr>
            <w:r w:rsidRPr="00AA66FB">
              <w:rPr>
                <w:rFonts w:ascii="Times New Roman" w:eastAsia="Calibri" w:hAnsi="Times New Roman"/>
                <w:bCs/>
                <w:sz w:val="18"/>
                <w:szCs w:val="18"/>
                <w:lang w:eastAsia="en-US"/>
              </w:rPr>
              <w:t>Для товаропроизводителей, осуществляющих торговлю на территории г. Бендеры установлена льгота по уплате местного разового сбора (налога) за право торговли - ставка сбора уменьшена на 30 % - Решение городского Совета народных депутатов № 14 от 3</w:t>
            </w:r>
            <w:r w:rsidR="00EB1A49">
              <w:rPr>
                <w:rFonts w:ascii="Times New Roman" w:eastAsia="Calibri" w:hAnsi="Times New Roman"/>
                <w:bCs/>
                <w:sz w:val="18"/>
                <w:szCs w:val="18"/>
                <w:lang w:eastAsia="en-US"/>
              </w:rPr>
              <w:t xml:space="preserve"> октября </w:t>
            </w:r>
            <w:r w:rsidRPr="00AA66FB">
              <w:rPr>
                <w:rFonts w:ascii="Times New Roman" w:eastAsia="Calibri" w:hAnsi="Times New Roman"/>
                <w:bCs/>
                <w:sz w:val="18"/>
                <w:szCs w:val="18"/>
                <w:lang w:eastAsia="en-US"/>
              </w:rPr>
              <w:t>2019 года 46 сессии 25 созыва.</w:t>
            </w:r>
          </w:p>
          <w:p w:rsidR="00E46A4D" w:rsidRPr="003213B1" w:rsidRDefault="00E46A4D" w:rsidP="000D04C3">
            <w:pPr>
              <w:spacing w:after="0" w:line="240" w:lineRule="auto"/>
              <w:ind w:firstLine="176"/>
              <w:jc w:val="both"/>
              <w:rPr>
                <w:rFonts w:ascii="Times New Roman" w:eastAsia="Calibri" w:hAnsi="Times New Roman"/>
                <w:bCs/>
                <w:sz w:val="18"/>
                <w:szCs w:val="18"/>
                <w:lang w:eastAsia="en-US"/>
              </w:rPr>
            </w:pPr>
            <w:r w:rsidRPr="00AA66FB">
              <w:rPr>
                <w:rFonts w:ascii="Times New Roman" w:eastAsia="Calibri" w:hAnsi="Times New Roman"/>
                <w:bCs/>
                <w:sz w:val="18"/>
                <w:szCs w:val="18"/>
                <w:lang w:eastAsia="en-US"/>
              </w:rPr>
              <w:t xml:space="preserve">В целях поддержки хозяйствующих субъектов, расположенных в пределах административно-территориального образования г. Бендеры и производящих импортозамещающую продукцию, пользующихся услугами по предоставлению необорудованного торгового места под размещение временных сооружений из легких разборных конструкций (киосков, павильонов) на территории МУП «Бендерырынокторг» к </w:t>
            </w:r>
            <w:r>
              <w:rPr>
                <w:rFonts w:ascii="Times New Roman" w:eastAsia="Calibri" w:hAnsi="Times New Roman"/>
                <w:bCs/>
                <w:sz w:val="18"/>
                <w:szCs w:val="18"/>
                <w:lang w:eastAsia="en-US"/>
              </w:rPr>
              <w:t>о</w:t>
            </w:r>
            <w:r w:rsidRPr="00AA66FB">
              <w:rPr>
                <w:rFonts w:ascii="Times New Roman" w:eastAsia="Calibri" w:hAnsi="Times New Roman"/>
                <w:bCs/>
                <w:sz w:val="18"/>
                <w:szCs w:val="18"/>
                <w:lang w:eastAsia="en-US"/>
              </w:rPr>
              <w:t>плате за торговое место в 2020 году применялся коэффициент 0,9</w:t>
            </w:r>
            <w:r>
              <w:rPr>
                <w:rFonts w:ascii="Times New Roman" w:eastAsia="Calibri" w:hAnsi="Times New Roman"/>
                <w:bCs/>
                <w:sz w:val="18"/>
                <w:szCs w:val="18"/>
                <w:lang w:eastAsia="en-US"/>
              </w:rPr>
              <w:t>.</w:t>
            </w:r>
          </w:p>
        </w:tc>
        <w:tc>
          <w:tcPr>
            <w:tcW w:w="1842" w:type="dxa"/>
            <w:tcBorders>
              <w:top w:val="single" w:sz="4" w:space="0" w:color="auto"/>
              <w:bottom w:val="single" w:sz="4" w:space="0" w:color="auto"/>
            </w:tcBorders>
          </w:tcPr>
          <w:p w:rsidR="00E46A4D" w:rsidRPr="00D819DA" w:rsidRDefault="00E46A4D" w:rsidP="000D04C3">
            <w:pPr>
              <w:spacing w:after="0" w:line="240" w:lineRule="auto"/>
              <w:jc w:val="center"/>
              <w:rPr>
                <w:rFonts w:ascii="Times New Roman" w:hAnsi="Times New Roman"/>
                <w:sz w:val="18"/>
                <w:szCs w:val="18"/>
              </w:rPr>
            </w:pPr>
            <w:r w:rsidRPr="00AA66FB">
              <w:rPr>
                <w:rFonts w:ascii="Times New Roman" w:hAnsi="Times New Roman"/>
                <w:sz w:val="18"/>
                <w:szCs w:val="18"/>
              </w:rPr>
              <w:t>ГА г. Бендеры</w:t>
            </w:r>
          </w:p>
        </w:tc>
      </w:tr>
      <w:tr w:rsidR="00E46A4D" w:rsidRPr="005E770D" w:rsidTr="00E37754">
        <w:trPr>
          <w:trHeight w:val="467"/>
        </w:trPr>
        <w:tc>
          <w:tcPr>
            <w:tcW w:w="2689" w:type="dxa"/>
            <w:vMerge/>
          </w:tcPr>
          <w:p w:rsidR="00E46A4D" w:rsidRPr="005E770D" w:rsidRDefault="00E46A4D" w:rsidP="000D04C3">
            <w:pPr>
              <w:pStyle w:val="af1"/>
              <w:jc w:val="both"/>
              <w:rPr>
                <w:rFonts w:ascii="Times New Roman" w:hAnsi="Times New Roman"/>
                <w:sz w:val="18"/>
                <w:szCs w:val="18"/>
              </w:rPr>
            </w:pPr>
          </w:p>
        </w:tc>
        <w:tc>
          <w:tcPr>
            <w:tcW w:w="2551" w:type="dxa"/>
            <w:vMerge/>
            <w:tcBorders>
              <w:right w:val="single" w:sz="4" w:space="0" w:color="auto"/>
            </w:tcBorders>
          </w:tcPr>
          <w:p w:rsidR="00E46A4D" w:rsidRPr="00D819DA" w:rsidRDefault="00E46A4D" w:rsidP="000D04C3">
            <w:pPr>
              <w:pStyle w:val="af1"/>
              <w:jc w:val="both"/>
              <w:rPr>
                <w:rFonts w:ascii="Times New Roman" w:hAnsi="Times New Roman"/>
                <w:sz w:val="18"/>
                <w:szCs w:val="18"/>
              </w:rPr>
            </w:pPr>
          </w:p>
        </w:tc>
        <w:tc>
          <w:tcPr>
            <w:tcW w:w="8789" w:type="dxa"/>
            <w:tcBorders>
              <w:top w:val="single" w:sz="4" w:space="0" w:color="auto"/>
              <w:left w:val="single" w:sz="4" w:space="0" w:color="auto"/>
              <w:bottom w:val="single" w:sz="4" w:space="0" w:color="auto"/>
            </w:tcBorders>
          </w:tcPr>
          <w:p w:rsidR="00E46A4D" w:rsidRPr="003213B1" w:rsidRDefault="00E46A4D" w:rsidP="000D04C3">
            <w:pPr>
              <w:spacing w:after="0" w:line="240" w:lineRule="auto"/>
              <w:ind w:firstLine="176"/>
              <w:jc w:val="both"/>
              <w:rPr>
                <w:rFonts w:ascii="Times New Roman" w:eastAsia="Calibri" w:hAnsi="Times New Roman"/>
                <w:bCs/>
                <w:sz w:val="18"/>
                <w:szCs w:val="18"/>
                <w:lang w:eastAsia="en-US"/>
              </w:rPr>
            </w:pPr>
            <w:r w:rsidRPr="00AA66FB">
              <w:rPr>
                <w:rFonts w:ascii="Times New Roman" w:eastAsia="Calibri" w:hAnsi="Times New Roman"/>
                <w:sz w:val="18"/>
                <w:szCs w:val="18"/>
                <w:lang w:eastAsia="en-US"/>
              </w:rPr>
              <w:t xml:space="preserve">Распоряжение главы государственной администрации «Об утверждении членов Общественного Совета предпринимателей </w:t>
            </w:r>
            <w:proofErr w:type="spellStart"/>
            <w:r w:rsidRPr="00AA66FB">
              <w:rPr>
                <w:rFonts w:ascii="Times New Roman" w:eastAsia="Calibri" w:hAnsi="Times New Roman"/>
                <w:sz w:val="18"/>
                <w:szCs w:val="18"/>
                <w:lang w:eastAsia="en-US"/>
              </w:rPr>
              <w:t>Слободзейского</w:t>
            </w:r>
            <w:proofErr w:type="spellEnd"/>
            <w:r w:rsidRPr="00AA66FB">
              <w:rPr>
                <w:rFonts w:ascii="Times New Roman" w:eastAsia="Calibri" w:hAnsi="Times New Roman"/>
                <w:sz w:val="18"/>
                <w:szCs w:val="18"/>
                <w:lang w:eastAsia="en-US"/>
              </w:rPr>
              <w:t xml:space="preserve"> района</w:t>
            </w:r>
            <w:r>
              <w:rPr>
                <w:rFonts w:ascii="Times New Roman" w:eastAsia="Calibri" w:hAnsi="Times New Roman"/>
                <w:sz w:val="18"/>
                <w:szCs w:val="18"/>
                <w:lang w:eastAsia="en-US"/>
              </w:rPr>
              <w:t xml:space="preserve"> и </w:t>
            </w:r>
            <w:r w:rsidRPr="00AA66FB">
              <w:rPr>
                <w:rFonts w:ascii="Times New Roman" w:eastAsia="Calibri" w:hAnsi="Times New Roman"/>
                <w:sz w:val="18"/>
                <w:szCs w:val="18"/>
                <w:lang w:eastAsia="en-US"/>
              </w:rPr>
              <w:t>г. Слободзея»</w:t>
            </w:r>
            <w:r>
              <w:rPr>
                <w:rFonts w:ascii="Times New Roman" w:eastAsia="Calibri" w:hAnsi="Times New Roman"/>
                <w:sz w:val="18"/>
                <w:szCs w:val="18"/>
                <w:lang w:eastAsia="en-US"/>
              </w:rPr>
              <w:t>.</w:t>
            </w:r>
          </w:p>
        </w:tc>
        <w:tc>
          <w:tcPr>
            <w:tcW w:w="1842" w:type="dxa"/>
            <w:tcBorders>
              <w:top w:val="single" w:sz="4" w:space="0" w:color="auto"/>
              <w:bottom w:val="single" w:sz="4" w:space="0" w:color="auto"/>
            </w:tcBorders>
          </w:tcPr>
          <w:p w:rsidR="009579F3" w:rsidRDefault="00E46A4D" w:rsidP="009579F3">
            <w:pPr>
              <w:spacing w:after="0" w:line="240" w:lineRule="auto"/>
              <w:jc w:val="center"/>
              <w:rPr>
                <w:rFonts w:ascii="Times New Roman" w:hAnsi="Times New Roman"/>
                <w:sz w:val="18"/>
                <w:szCs w:val="18"/>
              </w:rPr>
            </w:pPr>
            <w:r w:rsidRPr="00AA66FB">
              <w:rPr>
                <w:rFonts w:ascii="Times New Roman" w:hAnsi="Times New Roman"/>
                <w:sz w:val="18"/>
                <w:szCs w:val="18"/>
              </w:rPr>
              <w:t xml:space="preserve">Государственная администрация </w:t>
            </w:r>
            <w:proofErr w:type="spellStart"/>
            <w:r w:rsidRPr="00AA66FB">
              <w:rPr>
                <w:rFonts w:ascii="Times New Roman" w:hAnsi="Times New Roman"/>
                <w:sz w:val="18"/>
                <w:szCs w:val="18"/>
              </w:rPr>
              <w:t>Слободзейского</w:t>
            </w:r>
            <w:proofErr w:type="spellEnd"/>
            <w:r w:rsidRPr="00AA66FB">
              <w:rPr>
                <w:rFonts w:ascii="Times New Roman" w:hAnsi="Times New Roman"/>
                <w:sz w:val="18"/>
                <w:szCs w:val="18"/>
              </w:rPr>
              <w:t xml:space="preserve"> района и г. Слободзея</w:t>
            </w:r>
          </w:p>
          <w:p w:rsidR="00E46A4D" w:rsidRPr="00D819DA" w:rsidRDefault="00E46A4D" w:rsidP="009579F3">
            <w:pPr>
              <w:spacing w:after="0" w:line="240" w:lineRule="auto"/>
              <w:jc w:val="center"/>
              <w:rPr>
                <w:rFonts w:ascii="Times New Roman" w:hAnsi="Times New Roman"/>
                <w:sz w:val="18"/>
                <w:szCs w:val="18"/>
              </w:rPr>
            </w:pPr>
            <w:r>
              <w:rPr>
                <w:rFonts w:ascii="Times New Roman" w:hAnsi="Times New Roman"/>
                <w:sz w:val="18"/>
                <w:szCs w:val="18"/>
              </w:rPr>
              <w:t>(</w:t>
            </w:r>
            <w:r w:rsidRPr="0042242F">
              <w:rPr>
                <w:rFonts w:ascii="Times New Roman" w:hAnsi="Times New Roman"/>
                <w:sz w:val="18"/>
                <w:szCs w:val="18"/>
              </w:rPr>
              <w:t>ГА г. Слободзея</w:t>
            </w:r>
            <w:r>
              <w:rPr>
                <w:rFonts w:ascii="Times New Roman" w:hAnsi="Times New Roman"/>
                <w:sz w:val="18"/>
                <w:szCs w:val="18"/>
              </w:rPr>
              <w:t>)</w:t>
            </w:r>
          </w:p>
        </w:tc>
      </w:tr>
      <w:tr w:rsidR="00E46A4D" w:rsidRPr="005E770D" w:rsidTr="00E37754">
        <w:trPr>
          <w:trHeight w:val="780"/>
        </w:trPr>
        <w:tc>
          <w:tcPr>
            <w:tcW w:w="2689" w:type="dxa"/>
            <w:vMerge/>
          </w:tcPr>
          <w:p w:rsidR="00E46A4D" w:rsidRPr="005E770D" w:rsidRDefault="00E46A4D" w:rsidP="000D04C3">
            <w:pPr>
              <w:pStyle w:val="af1"/>
              <w:jc w:val="both"/>
              <w:rPr>
                <w:rFonts w:ascii="Times New Roman" w:hAnsi="Times New Roman"/>
                <w:sz w:val="18"/>
                <w:szCs w:val="18"/>
              </w:rPr>
            </w:pPr>
          </w:p>
        </w:tc>
        <w:tc>
          <w:tcPr>
            <w:tcW w:w="2551" w:type="dxa"/>
            <w:vMerge/>
            <w:tcBorders>
              <w:right w:val="single" w:sz="4" w:space="0" w:color="auto"/>
            </w:tcBorders>
          </w:tcPr>
          <w:p w:rsidR="00E46A4D" w:rsidRPr="00D819DA" w:rsidRDefault="00E46A4D" w:rsidP="000D04C3">
            <w:pPr>
              <w:pStyle w:val="af1"/>
              <w:jc w:val="both"/>
              <w:rPr>
                <w:rFonts w:ascii="Times New Roman" w:hAnsi="Times New Roman"/>
                <w:sz w:val="18"/>
                <w:szCs w:val="18"/>
              </w:rPr>
            </w:pPr>
          </w:p>
        </w:tc>
        <w:tc>
          <w:tcPr>
            <w:tcW w:w="8789" w:type="dxa"/>
            <w:tcBorders>
              <w:top w:val="single" w:sz="4" w:space="0" w:color="auto"/>
              <w:left w:val="single" w:sz="4" w:space="0" w:color="auto"/>
              <w:bottom w:val="single" w:sz="4" w:space="0" w:color="auto"/>
            </w:tcBorders>
          </w:tcPr>
          <w:p w:rsidR="00E46A4D" w:rsidRPr="00D819DA" w:rsidRDefault="00E46A4D" w:rsidP="000D04C3">
            <w:pPr>
              <w:spacing w:after="0" w:line="240" w:lineRule="auto"/>
              <w:ind w:firstLine="176"/>
              <w:rPr>
                <w:rFonts w:ascii="Times New Roman" w:eastAsia="Calibri" w:hAnsi="Times New Roman"/>
                <w:bCs/>
                <w:sz w:val="18"/>
                <w:szCs w:val="18"/>
                <w:lang w:eastAsia="en-US"/>
              </w:rPr>
            </w:pPr>
            <w:r w:rsidRPr="00AA66FB">
              <w:rPr>
                <w:rFonts w:ascii="Times New Roman" w:eastAsia="Calibri" w:hAnsi="Times New Roman"/>
                <w:bCs/>
                <w:sz w:val="18"/>
                <w:szCs w:val="18"/>
                <w:lang w:eastAsia="en-US"/>
              </w:rPr>
              <w:t>В 2020 году было предоставлено десяти КФХ и 21 КФХ продлен срок погашения кредита на 1 год.</w:t>
            </w:r>
          </w:p>
        </w:tc>
        <w:tc>
          <w:tcPr>
            <w:tcW w:w="1842" w:type="dxa"/>
            <w:tcBorders>
              <w:top w:val="single" w:sz="4" w:space="0" w:color="auto"/>
              <w:bottom w:val="single" w:sz="4" w:space="0" w:color="auto"/>
            </w:tcBorders>
          </w:tcPr>
          <w:p w:rsidR="005E708E" w:rsidRDefault="00E46A4D" w:rsidP="005E708E">
            <w:pPr>
              <w:spacing w:after="0" w:line="240" w:lineRule="auto"/>
              <w:jc w:val="center"/>
              <w:rPr>
                <w:rFonts w:ascii="Times New Roman" w:hAnsi="Times New Roman"/>
                <w:sz w:val="18"/>
                <w:szCs w:val="18"/>
              </w:rPr>
            </w:pPr>
            <w:r w:rsidRPr="00AA66FB">
              <w:rPr>
                <w:rFonts w:ascii="Times New Roman" w:hAnsi="Times New Roman"/>
                <w:sz w:val="18"/>
                <w:szCs w:val="18"/>
              </w:rPr>
              <w:t>Государственная администрация Григориопольского района и города Григориополь</w:t>
            </w:r>
          </w:p>
          <w:p w:rsidR="00E46A4D" w:rsidRPr="00D819DA" w:rsidRDefault="00E46A4D" w:rsidP="005E708E">
            <w:pPr>
              <w:spacing w:after="0" w:line="240" w:lineRule="auto"/>
              <w:jc w:val="center"/>
              <w:rPr>
                <w:rFonts w:ascii="Times New Roman" w:hAnsi="Times New Roman"/>
                <w:sz w:val="18"/>
                <w:szCs w:val="18"/>
              </w:rPr>
            </w:pPr>
            <w:r>
              <w:rPr>
                <w:rFonts w:ascii="Times New Roman" w:hAnsi="Times New Roman"/>
                <w:sz w:val="18"/>
                <w:szCs w:val="18"/>
              </w:rPr>
              <w:t>(</w:t>
            </w:r>
            <w:r w:rsidRPr="0042242F">
              <w:rPr>
                <w:rFonts w:ascii="Times New Roman" w:hAnsi="Times New Roman"/>
                <w:sz w:val="18"/>
                <w:szCs w:val="18"/>
              </w:rPr>
              <w:t>ГА г. Григориополь</w:t>
            </w:r>
            <w:r>
              <w:rPr>
                <w:rFonts w:ascii="Times New Roman" w:hAnsi="Times New Roman"/>
                <w:sz w:val="18"/>
                <w:szCs w:val="18"/>
              </w:rPr>
              <w:t>)</w:t>
            </w:r>
          </w:p>
        </w:tc>
      </w:tr>
      <w:tr w:rsidR="00E46A4D" w:rsidRPr="005E770D" w:rsidTr="00E37754">
        <w:trPr>
          <w:trHeight w:val="1066"/>
        </w:trPr>
        <w:tc>
          <w:tcPr>
            <w:tcW w:w="2689" w:type="dxa"/>
            <w:vMerge/>
          </w:tcPr>
          <w:p w:rsidR="00E46A4D" w:rsidRPr="005E770D" w:rsidRDefault="00E46A4D" w:rsidP="000D04C3">
            <w:pPr>
              <w:pStyle w:val="af1"/>
              <w:jc w:val="both"/>
              <w:rPr>
                <w:rFonts w:ascii="Times New Roman" w:hAnsi="Times New Roman"/>
                <w:sz w:val="18"/>
                <w:szCs w:val="18"/>
              </w:rPr>
            </w:pPr>
          </w:p>
        </w:tc>
        <w:tc>
          <w:tcPr>
            <w:tcW w:w="2551" w:type="dxa"/>
            <w:vMerge/>
            <w:tcBorders>
              <w:right w:val="single" w:sz="4" w:space="0" w:color="auto"/>
            </w:tcBorders>
          </w:tcPr>
          <w:p w:rsidR="00E46A4D" w:rsidRPr="00D819DA" w:rsidRDefault="00E46A4D" w:rsidP="000D04C3">
            <w:pPr>
              <w:pStyle w:val="af1"/>
              <w:jc w:val="both"/>
              <w:rPr>
                <w:rFonts w:ascii="Times New Roman" w:hAnsi="Times New Roman"/>
                <w:sz w:val="18"/>
                <w:szCs w:val="18"/>
              </w:rPr>
            </w:pPr>
          </w:p>
        </w:tc>
        <w:tc>
          <w:tcPr>
            <w:tcW w:w="8789" w:type="dxa"/>
            <w:tcBorders>
              <w:top w:val="single" w:sz="4" w:space="0" w:color="auto"/>
              <w:left w:val="single" w:sz="4" w:space="0" w:color="auto"/>
              <w:bottom w:val="single" w:sz="4" w:space="0" w:color="auto"/>
            </w:tcBorders>
          </w:tcPr>
          <w:p w:rsidR="00E46A4D" w:rsidRPr="00621E52" w:rsidRDefault="00E46A4D" w:rsidP="000D04C3">
            <w:pPr>
              <w:spacing w:after="0" w:line="240" w:lineRule="auto"/>
              <w:ind w:firstLine="176"/>
              <w:jc w:val="both"/>
              <w:rPr>
                <w:rFonts w:ascii="Times New Roman" w:eastAsia="Calibri" w:hAnsi="Times New Roman"/>
                <w:bCs/>
                <w:sz w:val="18"/>
                <w:szCs w:val="18"/>
                <w:lang w:eastAsia="en-US"/>
              </w:rPr>
            </w:pPr>
            <w:r w:rsidRPr="00AA66FB">
              <w:rPr>
                <w:rFonts w:ascii="Times New Roman" w:eastAsia="Calibri" w:hAnsi="Times New Roman"/>
                <w:bCs/>
                <w:sz w:val="18"/>
                <w:szCs w:val="18"/>
                <w:lang w:eastAsia="en-US"/>
              </w:rPr>
              <w:t>Постоянно</w:t>
            </w:r>
            <w:r>
              <w:rPr>
                <w:rFonts w:ascii="Times New Roman" w:eastAsia="Calibri" w:hAnsi="Times New Roman"/>
                <w:bCs/>
                <w:sz w:val="18"/>
                <w:szCs w:val="18"/>
                <w:lang w:eastAsia="en-US"/>
              </w:rPr>
              <w:t>.</w:t>
            </w:r>
          </w:p>
        </w:tc>
        <w:tc>
          <w:tcPr>
            <w:tcW w:w="1842" w:type="dxa"/>
            <w:tcBorders>
              <w:top w:val="single" w:sz="4" w:space="0" w:color="auto"/>
              <w:bottom w:val="single" w:sz="4" w:space="0" w:color="auto"/>
            </w:tcBorders>
          </w:tcPr>
          <w:p w:rsidR="005E708E" w:rsidRDefault="00E46A4D" w:rsidP="005E708E">
            <w:pPr>
              <w:spacing w:after="0" w:line="240" w:lineRule="auto"/>
              <w:jc w:val="center"/>
              <w:rPr>
                <w:rFonts w:ascii="Times New Roman" w:hAnsi="Times New Roman"/>
                <w:sz w:val="18"/>
                <w:szCs w:val="18"/>
              </w:rPr>
            </w:pPr>
            <w:r w:rsidRPr="00AA66FB">
              <w:rPr>
                <w:rFonts w:ascii="Times New Roman" w:hAnsi="Times New Roman"/>
                <w:sz w:val="18"/>
                <w:szCs w:val="18"/>
              </w:rPr>
              <w:t>Государственная администрация Дубоссарского района и г. Дубоссары</w:t>
            </w:r>
          </w:p>
          <w:p w:rsidR="00E46A4D" w:rsidRPr="003213B1" w:rsidRDefault="00E46A4D" w:rsidP="005E708E">
            <w:pPr>
              <w:spacing w:after="0" w:line="240" w:lineRule="auto"/>
              <w:jc w:val="center"/>
              <w:rPr>
                <w:rFonts w:ascii="Times New Roman" w:hAnsi="Times New Roman"/>
                <w:sz w:val="18"/>
                <w:szCs w:val="18"/>
              </w:rPr>
            </w:pPr>
            <w:r>
              <w:rPr>
                <w:rFonts w:ascii="Times New Roman" w:hAnsi="Times New Roman"/>
                <w:sz w:val="18"/>
                <w:szCs w:val="18"/>
              </w:rPr>
              <w:t>(</w:t>
            </w:r>
            <w:r w:rsidRPr="0042242F">
              <w:rPr>
                <w:rFonts w:ascii="Times New Roman" w:hAnsi="Times New Roman"/>
                <w:sz w:val="18"/>
                <w:szCs w:val="18"/>
              </w:rPr>
              <w:t>ГА г. Дубоссары</w:t>
            </w:r>
            <w:r>
              <w:rPr>
                <w:rFonts w:ascii="Times New Roman" w:hAnsi="Times New Roman"/>
                <w:sz w:val="18"/>
                <w:szCs w:val="18"/>
              </w:rPr>
              <w:t>)</w:t>
            </w:r>
          </w:p>
        </w:tc>
      </w:tr>
      <w:tr w:rsidR="00E46A4D" w:rsidRPr="005E770D" w:rsidTr="00E37754">
        <w:trPr>
          <w:trHeight w:val="389"/>
        </w:trPr>
        <w:tc>
          <w:tcPr>
            <w:tcW w:w="2689" w:type="dxa"/>
            <w:vMerge/>
          </w:tcPr>
          <w:p w:rsidR="00E46A4D" w:rsidRPr="005E770D" w:rsidRDefault="00E46A4D" w:rsidP="000D04C3">
            <w:pPr>
              <w:pStyle w:val="af1"/>
              <w:jc w:val="both"/>
              <w:rPr>
                <w:rFonts w:ascii="Times New Roman" w:hAnsi="Times New Roman"/>
                <w:sz w:val="18"/>
                <w:szCs w:val="18"/>
              </w:rPr>
            </w:pPr>
          </w:p>
        </w:tc>
        <w:tc>
          <w:tcPr>
            <w:tcW w:w="2551" w:type="dxa"/>
            <w:vMerge/>
            <w:tcBorders>
              <w:right w:val="single" w:sz="4" w:space="0" w:color="auto"/>
            </w:tcBorders>
          </w:tcPr>
          <w:p w:rsidR="00E46A4D" w:rsidRPr="00D819DA" w:rsidRDefault="00E46A4D" w:rsidP="000D04C3">
            <w:pPr>
              <w:pStyle w:val="af1"/>
              <w:jc w:val="both"/>
              <w:rPr>
                <w:rFonts w:ascii="Times New Roman" w:hAnsi="Times New Roman"/>
                <w:sz w:val="18"/>
                <w:szCs w:val="18"/>
              </w:rPr>
            </w:pPr>
          </w:p>
        </w:tc>
        <w:tc>
          <w:tcPr>
            <w:tcW w:w="8789" w:type="dxa"/>
            <w:tcBorders>
              <w:top w:val="single" w:sz="4" w:space="0" w:color="auto"/>
              <w:left w:val="single" w:sz="4" w:space="0" w:color="auto"/>
              <w:bottom w:val="single" w:sz="4" w:space="0" w:color="auto"/>
            </w:tcBorders>
          </w:tcPr>
          <w:p w:rsidR="00E46A4D" w:rsidRPr="00621E52" w:rsidRDefault="00E46A4D" w:rsidP="000D04C3">
            <w:pPr>
              <w:spacing w:after="0" w:line="240" w:lineRule="auto"/>
              <w:ind w:firstLine="176"/>
              <w:jc w:val="both"/>
              <w:rPr>
                <w:rFonts w:ascii="Times New Roman" w:eastAsia="Calibri" w:hAnsi="Times New Roman"/>
                <w:bCs/>
                <w:sz w:val="18"/>
                <w:szCs w:val="18"/>
                <w:lang w:eastAsia="en-US"/>
              </w:rPr>
            </w:pPr>
            <w:r w:rsidRPr="00AA66FB">
              <w:rPr>
                <w:rFonts w:ascii="Times New Roman" w:eastAsia="Calibri" w:hAnsi="Times New Roman"/>
                <w:bCs/>
                <w:sz w:val="18"/>
                <w:szCs w:val="18"/>
                <w:lang w:eastAsia="en-US"/>
              </w:rPr>
              <w:t xml:space="preserve">В отчетный период </w:t>
            </w:r>
            <w:proofErr w:type="spellStart"/>
            <w:r w:rsidRPr="00AA66FB">
              <w:rPr>
                <w:rFonts w:ascii="Times New Roman" w:eastAsia="Calibri" w:hAnsi="Times New Roman"/>
                <w:bCs/>
                <w:sz w:val="18"/>
                <w:szCs w:val="18"/>
                <w:lang w:eastAsia="en-US"/>
              </w:rPr>
              <w:t>госадминистрацией</w:t>
            </w:r>
            <w:proofErr w:type="spellEnd"/>
            <w:r w:rsidRPr="00AA66FB">
              <w:rPr>
                <w:rFonts w:ascii="Times New Roman" w:eastAsia="Calibri" w:hAnsi="Times New Roman"/>
                <w:bCs/>
                <w:sz w:val="18"/>
                <w:szCs w:val="18"/>
                <w:lang w:eastAsia="en-US"/>
              </w:rPr>
              <w:t xml:space="preserve"> Рыбницкого района и г. Рыбницы разработка нормативно-правовых актов не проводилась</w:t>
            </w:r>
            <w:r w:rsidR="005E708E">
              <w:rPr>
                <w:rFonts w:ascii="Times New Roman" w:eastAsia="Calibri" w:hAnsi="Times New Roman"/>
                <w:bCs/>
                <w:sz w:val="18"/>
                <w:szCs w:val="18"/>
                <w:lang w:eastAsia="en-US"/>
              </w:rPr>
              <w:t>.</w:t>
            </w:r>
          </w:p>
        </w:tc>
        <w:tc>
          <w:tcPr>
            <w:tcW w:w="1842" w:type="dxa"/>
            <w:tcBorders>
              <w:top w:val="single" w:sz="4" w:space="0" w:color="auto"/>
              <w:bottom w:val="single" w:sz="4" w:space="0" w:color="auto"/>
            </w:tcBorders>
          </w:tcPr>
          <w:p w:rsidR="00E46A4D" w:rsidRPr="00621E52" w:rsidRDefault="00E46A4D" w:rsidP="000D04C3">
            <w:pPr>
              <w:spacing w:after="0" w:line="240" w:lineRule="auto"/>
              <w:jc w:val="center"/>
              <w:rPr>
                <w:rFonts w:ascii="Times New Roman" w:hAnsi="Times New Roman"/>
                <w:sz w:val="18"/>
                <w:szCs w:val="18"/>
              </w:rPr>
            </w:pPr>
            <w:r w:rsidRPr="0042242F">
              <w:rPr>
                <w:rFonts w:ascii="Times New Roman" w:hAnsi="Times New Roman"/>
                <w:sz w:val="18"/>
                <w:szCs w:val="18"/>
              </w:rPr>
              <w:t>ГА г. Рыбница</w:t>
            </w:r>
          </w:p>
        </w:tc>
      </w:tr>
      <w:tr w:rsidR="00E46A4D" w:rsidRPr="005E770D" w:rsidTr="00E37754">
        <w:trPr>
          <w:trHeight w:val="150"/>
        </w:trPr>
        <w:tc>
          <w:tcPr>
            <w:tcW w:w="2689" w:type="dxa"/>
            <w:vMerge/>
          </w:tcPr>
          <w:p w:rsidR="00E46A4D" w:rsidRPr="005E770D" w:rsidRDefault="00E46A4D" w:rsidP="000D04C3">
            <w:pPr>
              <w:pStyle w:val="af1"/>
              <w:jc w:val="both"/>
              <w:rPr>
                <w:rFonts w:ascii="Times New Roman" w:hAnsi="Times New Roman"/>
                <w:sz w:val="18"/>
                <w:szCs w:val="18"/>
              </w:rPr>
            </w:pPr>
          </w:p>
        </w:tc>
        <w:tc>
          <w:tcPr>
            <w:tcW w:w="2551" w:type="dxa"/>
            <w:vMerge/>
            <w:tcBorders>
              <w:right w:val="single" w:sz="4" w:space="0" w:color="auto"/>
            </w:tcBorders>
          </w:tcPr>
          <w:p w:rsidR="00E46A4D" w:rsidRPr="00D819DA" w:rsidRDefault="00E46A4D" w:rsidP="000D04C3">
            <w:pPr>
              <w:pStyle w:val="af1"/>
              <w:jc w:val="both"/>
              <w:rPr>
                <w:rFonts w:ascii="Times New Roman" w:hAnsi="Times New Roman"/>
                <w:sz w:val="18"/>
                <w:szCs w:val="18"/>
              </w:rPr>
            </w:pPr>
          </w:p>
        </w:tc>
        <w:tc>
          <w:tcPr>
            <w:tcW w:w="8789" w:type="dxa"/>
            <w:tcBorders>
              <w:top w:val="single" w:sz="4" w:space="0" w:color="auto"/>
              <w:left w:val="single" w:sz="4" w:space="0" w:color="auto"/>
              <w:bottom w:val="single" w:sz="4" w:space="0" w:color="auto"/>
            </w:tcBorders>
          </w:tcPr>
          <w:p w:rsidR="00E46A4D" w:rsidRPr="00621E52" w:rsidRDefault="00E46A4D" w:rsidP="000D04C3">
            <w:pPr>
              <w:spacing w:after="0" w:line="240" w:lineRule="auto"/>
              <w:ind w:firstLine="176"/>
              <w:rPr>
                <w:rFonts w:ascii="Times New Roman" w:eastAsia="Calibri" w:hAnsi="Times New Roman"/>
                <w:bCs/>
                <w:sz w:val="18"/>
                <w:szCs w:val="18"/>
                <w:lang w:eastAsia="en-US"/>
              </w:rPr>
            </w:pPr>
            <w:r w:rsidRPr="00621E52">
              <w:rPr>
                <w:rFonts w:ascii="Times New Roman" w:eastAsia="Calibri" w:hAnsi="Times New Roman"/>
                <w:bCs/>
                <w:sz w:val="18"/>
                <w:szCs w:val="18"/>
                <w:lang w:eastAsia="en-US"/>
              </w:rPr>
              <w:t>Проводилась работа по кредитованию К(Ф)Х</w:t>
            </w:r>
            <w:r>
              <w:rPr>
                <w:rFonts w:ascii="Times New Roman" w:eastAsia="Calibri" w:hAnsi="Times New Roman"/>
                <w:bCs/>
                <w:sz w:val="18"/>
                <w:szCs w:val="18"/>
                <w:lang w:eastAsia="en-US"/>
              </w:rPr>
              <w:t>.</w:t>
            </w:r>
          </w:p>
          <w:p w:rsidR="00E46A4D" w:rsidRPr="00621E52" w:rsidRDefault="00E46A4D" w:rsidP="000D04C3">
            <w:pPr>
              <w:spacing w:after="0" w:line="240" w:lineRule="auto"/>
              <w:ind w:firstLine="176"/>
              <w:rPr>
                <w:rFonts w:ascii="Times New Roman" w:eastAsia="Calibri" w:hAnsi="Times New Roman"/>
                <w:bCs/>
                <w:sz w:val="18"/>
                <w:szCs w:val="18"/>
                <w:lang w:eastAsia="en-US"/>
              </w:rPr>
            </w:pPr>
            <w:r w:rsidRPr="00621E52">
              <w:rPr>
                <w:rFonts w:ascii="Times New Roman" w:eastAsia="Calibri" w:hAnsi="Times New Roman"/>
                <w:bCs/>
                <w:sz w:val="18"/>
                <w:szCs w:val="18"/>
                <w:lang w:eastAsia="en-US"/>
              </w:rPr>
              <w:t>Всего было выделено 7 кредитов на сумму 500</w:t>
            </w:r>
            <w:r w:rsidR="005E708E">
              <w:rPr>
                <w:rFonts w:ascii="Times New Roman" w:eastAsia="Calibri" w:hAnsi="Times New Roman"/>
                <w:bCs/>
                <w:sz w:val="18"/>
                <w:szCs w:val="18"/>
                <w:lang w:eastAsia="en-US"/>
              </w:rPr>
              <w:t xml:space="preserve"> </w:t>
            </w:r>
            <w:r w:rsidRPr="00621E52">
              <w:rPr>
                <w:rFonts w:ascii="Times New Roman" w:eastAsia="Calibri" w:hAnsi="Times New Roman"/>
                <w:bCs/>
                <w:sz w:val="18"/>
                <w:szCs w:val="18"/>
                <w:lang w:eastAsia="en-US"/>
              </w:rPr>
              <w:t>000,00 рублей</w:t>
            </w:r>
            <w:r>
              <w:rPr>
                <w:rFonts w:ascii="Times New Roman" w:eastAsia="Calibri" w:hAnsi="Times New Roman"/>
                <w:bCs/>
                <w:sz w:val="18"/>
                <w:szCs w:val="18"/>
                <w:lang w:eastAsia="en-US"/>
              </w:rPr>
              <w:t>.</w:t>
            </w:r>
          </w:p>
        </w:tc>
        <w:tc>
          <w:tcPr>
            <w:tcW w:w="1842" w:type="dxa"/>
            <w:tcBorders>
              <w:top w:val="single" w:sz="4" w:space="0" w:color="auto"/>
              <w:bottom w:val="single" w:sz="4" w:space="0" w:color="auto"/>
            </w:tcBorders>
          </w:tcPr>
          <w:p w:rsidR="005E708E" w:rsidRDefault="00E46A4D" w:rsidP="005E708E">
            <w:pPr>
              <w:spacing w:after="0" w:line="240" w:lineRule="auto"/>
              <w:jc w:val="center"/>
              <w:rPr>
                <w:rFonts w:ascii="Times New Roman" w:hAnsi="Times New Roman"/>
                <w:color w:val="000000"/>
                <w:sz w:val="18"/>
                <w:szCs w:val="18"/>
                <w:shd w:val="clear" w:color="auto" w:fill="FFFFFF"/>
              </w:rPr>
            </w:pPr>
            <w:r w:rsidRPr="00621E52">
              <w:rPr>
                <w:rFonts w:ascii="Times New Roman" w:hAnsi="Times New Roman"/>
                <w:color w:val="000000"/>
                <w:sz w:val="18"/>
                <w:szCs w:val="18"/>
                <w:shd w:val="clear" w:color="auto" w:fill="FFFFFF"/>
              </w:rPr>
              <w:t>Государственная администрация Каменского района и города Каменка</w:t>
            </w:r>
          </w:p>
          <w:p w:rsidR="00E46A4D" w:rsidRPr="00621E52" w:rsidRDefault="00E46A4D" w:rsidP="005E708E">
            <w:pPr>
              <w:spacing w:after="0" w:line="240" w:lineRule="auto"/>
              <w:jc w:val="center"/>
              <w:rPr>
                <w:rFonts w:ascii="Times New Roman" w:hAnsi="Times New Roman"/>
                <w:sz w:val="18"/>
                <w:szCs w:val="18"/>
              </w:rPr>
            </w:pPr>
            <w:r>
              <w:t>(</w:t>
            </w:r>
            <w:r w:rsidRPr="00132594">
              <w:rPr>
                <w:rFonts w:ascii="Times New Roman" w:hAnsi="Times New Roman"/>
                <w:color w:val="000000"/>
                <w:sz w:val="18"/>
                <w:szCs w:val="18"/>
                <w:shd w:val="clear" w:color="auto" w:fill="FFFFFF"/>
              </w:rPr>
              <w:t>ГА г. Каменка</w:t>
            </w:r>
            <w:r>
              <w:rPr>
                <w:rFonts w:ascii="Times New Roman" w:hAnsi="Times New Roman"/>
                <w:color w:val="000000"/>
                <w:sz w:val="18"/>
                <w:szCs w:val="18"/>
                <w:shd w:val="clear" w:color="auto" w:fill="FFFFFF"/>
              </w:rPr>
              <w:t>)</w:t>
            </w:r>
          </w:p>
        </w:tc>
      </w:tr>
      <w:tr w:rsidR="000D04C3" w:rsidRPr="005E770D" w:rsidTr="00CD07BB">
        <w:trPr>
          <w:trHeight w:val="702"/>
        </w:trPr>
        <w:tc>
          <w:tcPr>
            <w:tcW w:w="2689" w:type="dxa"/>
            <w:vMerge w:val="restart"/>
          </w:tcPr>
          <w:p w:rsidR="000D04C3" w:rsidRPr="00D32529" w:rsidRDefault="000D04C3" w:rsidP="000D04C3">
            <w:pPr>
              <w:pStyle w:val="af1"/>
              <w:jc w:val="both"/>
              <w:rPr>
                <w:rFonts w:ascii="Times New Roman" w:hAnsi="Times New Roman"/>
                <w:sz w:val="18"/>
                <w:szCs w:val="18"/>
              </w:rPr>
            </w:pPr>
            <w:r w:rsidRPr="00D32529">
              <w:rPr>
                <w:rFonts w:ascii="Times New Roman" w:hAnsi="Times New Roman"/>
                <w:sz w:val="18"/>
                <w:szCs w:val="18"/>
              </w:rPr>
              <w:t>б) совершенствование мер государственной поддержки для развития малого и среднего бизнеса как основа увеличения объемов производства товаров, работ, услуг и создания новых рабочих мест</w:t>
            </w:r>
          </w:p>
        </w:tc>
        <w:tc>
          <w:tcPr>
            <w:tcW w:w="2551" w:type="dxa"/>
          </w:tcPr>
          <w:p w:rsidR="000D04C3" w:rsidRPr="00D32529" w:rsidRDefault="000D04C3" w:rsidP="000D04C3">
            <w:pPr>
              <w:pStyle w:val="af1"/>
              <w:jc w:val="both"/>
              <w:rPr>
                <w:rFonts w:ascii="Times New Roman" w:hAnsi="Times New Roman"/>
                <w:sz w:val="18"/>
                <w:szCs w:val="18"/>
                <w:shd w:val="clear" w:color="auto" w:fill="FFFFFF"/>
              </w:rPr>
            </w:pPr>
            <w:r w:rsidRPr="00D32529">
              <w:rPr>
                <w:rFonts w:ascii="Times New Roman" w:hAnsi="Times New Roman"/>
                <w:sz w:val="18"/>
                <w:szCs w:val="18"/>
              </w:rPr>
              <w:t>1) реализация мероприятий проектов «Покупай приднестровское!» и функционирование «Бизнес-школы»</w:t>
            </w:r>
          </w:p>
        </w:tc>
        <w:tc>
          <w:tcPr>
            <w:tcW w:w="8789" w:type="dxa"/>
            <w:tcBorders>
              <w:bottom w:val="single" w:sz="4" w:space="0" w:color="auto"/>
            </w:tcBorders>
          </w:tcPr>
          <w:p w:rsidR="000D04C3" w:rsidRPr="00D32529" w:rsidRDefault="000D04C3" w:rsidP="000D04C3">
            <w:pPr>
              <w:spacing w:after="0" w:line="240" w:lineRule="auto"/>
              <w:ind w:right="-1" w:firstLine="176"/>
              <w:jc w:val="both"/>
              <w:rPr>
                <w:rFonts w:ascii="Times New Roman" w:hAnsi="Times New Roman"/>
                <w:sz w:val="18"/>
                <w:szCs w:val="18"/>
              </w:rPr>
            </w:pPr>
            <w:r w:rsidRPr="00D32529">
              <w:rPr>
                <w:rFonts w:ascii="Times New Roman" w:hAnsi="Times New Roman"/>
                <w:sz w:val="18"/>
                <w:szCs w:val="18"/>
              </w:rPr>
              <w:t>Учитывая стремительное распространение коронавирусной инфекции, вызванной новым типом вируса 2019-nCoV, и введённые ограничительные мероприятия (карантин) по предотвращению распространения коронавирусной инфекции, реализация мероприятий проекта «Покупай Приднестровское!» осуществлялась с января по июль 2020 года.</w:t>
            </w:r>
          </w:p>
          <w:p w:rsidR="000D04C3" w:rsidRPr="00D32529" w:rsidRDefault="000D04C3" w:rsidP="000D04C3">
            <w:pPr>
              <w:spacing w:after="0" w:line="240" w:lineRule="auto"/>
              <w:ind w:right="-1" w:firstLine="176"/>
              <w:jc w:val="both"/>
              <w:rPr>
                <w:rFonts w:ascii="Times New Roman" w:hAnsi="Times New Roman"/>
                <w:sz w:val="18"/>
                <w:szCs w:val="18"/>
              </w:rPr>
            </w:pPr>
            <w:r w:rsidRPr="00D32529">
              <w:rPr>
                <w:rFonts w:ascii="Times New Roman" w:hAnsi="Times New Roman"/>
                <w:sz w:val="18"/>
                <w:szCs w:val="18"/>
              </w:rPr>
              <w:t>Были исполнены следующие мероприятия:</w:t>
            </w:r>
          </w:p>
          <w:p w:rsidR="000D04C3" w:rsidRPr="00D32529" w:rsidRDefault="000D04C3" w:rsidP="000D04C3">
            <w:pPr>
              <w:spacing w:after="0" w:line="240" w:lineRule="auto"/>
              <w:ind w:right="-1" w:firstLine="176"/>
              <w:jc w:val="both"/>
              <w:rPr>
                <w:rFonts w:ascii="Times New Roman" w:hAnsi="Times New Roman"/>
                <w:sz w:val="18"/>
                <w:szCs w:val="18"/>
              </w:rPr>
            </w:pPr>
            <w:r w:rsidRPr="00D32529">
              <w:rPr>
                <w:rFonts w:ascii="Times New Roman" w:hAnsi="Times New Roman"/>
                <w:sz w:val="18"/>
                <w:szCs w:val="18"/>
              </w:rPr>
              <w:t xml:space="preserve">1) проведена рекламная кампания проекта. В связи с введенными карантинными мероприятиями с апреля 2020 года вся рекламная кампания была нацелена на популяризацию онлайн – торговли приднестровскими товарами и Акции «Покупай приднестровское – онлайн!». Был подготовлен рекламный видео и </w:t>
            </w:r>
            <w:proofErr w:type="spellStart"/>
            <w:r w:rsidRPr="00D32529">
              <w:rPr>
                <w:rFonts w:ascii="Times New Roman" w:hAnsi="Times New Roman"/>
                <w:sz w:val="18"/>
                <w:szCs w:val="18"/>
              </w:rPr>
              <w:t>аудиоролик</w:t>
            </w:r>
            <w:r>
              <w:rPr>
                <w:rFonts w:ascii="Times New Roman" w:hAnsi="Times New Roman"/>
                <w:sz w:val="18"/>
                <w:szCs w:val="18"/>
              </w:rPr>
              <w:t>и</w:t>
            </w:r>
            <w:proofErr w:type="spellEnd"/>
            <w:r w:rsidRPr="00D32529">
              <w:rPr>
                <w:rFonts w:ascii="Times New Roman" w:hAnsi="Times New Roman"/>
                <w:sz w:val="18"/>
                <w:szCs w:val="18"/>
              </w:rPr>
              <w:t xml:space="preserve"> анонса весенней акции.</w:t>
            </w:r>
          </w:p>
          <w:p w:rsidR="000D04C3" w:rsidRPr="00D32529" w:rsidRDefault="000D04C3" w:rsidP="000D04C3">
            <w:pPr>
              <w:spacing w:after="0" w:line="240" w:lineRule="auto"/>
              <w:ind w:right="-1" w:firstLine="176"/>
              <w:jc w:val="both"/>
              <w:rPr>
                <w:rFonts w:ascii="Times New Roman" w:hAnsi="Times New Roman"/>
                <w:sz w:val="18"/>
                <w:szCs w:val="18"/>
              </w:rPr>
            </w:pPr>
            <w:r w:rsidRPr="00D32529">
              <w:rPr>
                <w:rFonts w:ascii="Times New Roman" w:hAnsi="Times New Roman"/>
                <w:sz w:val="18"/>
                <w:szCs w:val="18"/>
              </w:rPr>
              <w:t>Количество подписчиков за отчетный период возрос</w:t>
            </w:r>
            <w:r>
              <w:rPr>
                <w:rFonts w:ascii="Times New Roman" w:hAnsi="Times New Roman"/>
                <w:sz w:val="18"/>
                <w:szCs w:val="18"/>
              </w:rPr>
              <w:t>ло</w:t>
            </w:r>
            <w:r w:rsidRPr="00D32529">
              <w:rPr>
                <w:rFonts w:ascii="Times New Roman" w:hAnsi="Times New Roman"/>
                <w:sz w:val="18"/>
                <w:szCs w:val="18"/>
              </w:rPr>
              <w:t xml:space="preserve"> с 1</w:t>
            </w:r>
            <w:r>
              <w:rPr>
                <w:rFonts w:ascii="Times New Roman" w:hAnsi="Times New Roman"/>
                <w:sz w:val="18"/>
                <w:szCs w:val="18"/>
              </w:rPr>
              <w:t xml:space="preserve"> </w:t>
            </w:r>
            <w:r w:rsidRPr="00D32529">
              <w:rPr>
                <w:rFonts w:ascii="Times New Roman" w:hAnsi="Times New Roman"/>
                <w:sz w:val="18"/>
                <w:szCs w:val="18"/>
              </w:rPr>
              <w:t xml:space="preserve">049 до 1 131 человек, т.е. на 82 человека. На странице «Покупай приднестровское!» в социальной сети </w:t>
            </w:r>
            <w:proofErr w:type="spellStart"/>
            <w:r w:rsidRPr="00D32529">
              <w:rPr>
                <w:rFonts w:ascii="Times New Roman" w:hAnsi="Times New Roman"/>
                <w:sz w:val="18"/>
                <w:szCs w:val="18"/>
              </w:rPr>
              <w:t>Instagram</w:t>
            </w:r>
            <w:proofErr w:type="spellEnd"/>
            <w:r w:rsidRPr="00D32529">
              <w:rPr>
                <w:rFonts w:ascii="Times New Roman" w:hAnsi="Times New Roman"/>
                <w:sz w:val="18"/>
                <w:szCs w:val="18"/>
              </w:rPr>
              <w:t xml:space="preserve"> за период с 9 января по 6 августа количество подписчиков возросло на 61 человек и составило 1</w:t>
            </w:r>
            <w:r>
              <w:rPr>
                <w:rFonts w:ascii="Times New Roman" w:hAnsi="Times New Roman"/>
                <w:sz w:val="18"/>
                <w:szCs w:val="18"/>
              </w:rPr>
              <w:t xml:space="preserve"> </w:t>
            </w:r>
            <w:r w:rsidRPr="00D32529">
              <w:rPr>
                <w:rFonts w:ascii="Times New Roman" w:hAnsi="Times New Roman"/>
                <w:sz w:val="18"/>
                <w:szCs w:val="18"/>
              </w:rPr>
              <w:t>536.</w:t>
            </w:r>
          </w:p>
          <w:p w:rsidR="000D04C3" w:rsidRPr="00D32529" w:rsidRDefault="000D04C3" w:rsidP="000D04C3">
            <w:pPr>
              <w:spacing w:after="0" w:line="240" w:lineRule="auto"/>
              <w:ind w:right="-1" w:firstLine="176"/>
              <w:jc w:val="both"/>
              <w:rPr>
                <w:rFonts w:ascii="Times New Roman" w:hAnsi="Times New Roman"/>
                <w:sz w:val="18"/>
                <w:szCs w:val="18"/>
              </w:rPr>
            </w:pPr>
            <w:r w:rsidRPr="00D32529">
              <w:rPr>
                <w:rFonts w:ascii="Times New Roman" w:hAnsi="Times New Roman"/>
                <w:sz w:val="18"/>
                <w:szCs w:val="18"/>
              </w:rPr>
              <w:t xml:space="preserve">В целях знакомства молодежи с отечественными производителями в 2020 году была продолжена работа по организации посещения </w:t>
            </w:r>
            <w:proofErr w:type="spellStart"/>
            <w:r w:rsidRPr="00D32529">
              <w:rPr>
                <w:rFonts w:ascii="Times New Roman" w:hAnsi="Times New Roman"/>
                <w:sz w:val="18"/>
                <w:szCs w:val="18"/>
              </w:rPr>
              <w:t>блоггерами</w:t>
            </w:r>
            <w:proofErr w:type="spellEnd"/>
            <w:r w:rsidRPr="00D32529">
              <w:rPr>
                <w:rFonts w:ascii="Times New Roman" w:hAnsi="Times New Roman"/>
                <w:sz w:val="18"/>
                <w:szCs w:val="18"/>
              </w:rPr>
              <w:t xml:space="preserve"> предприятий и размещение статей (репортажей) о них в социальных сетях;</w:t>
            </w:r>
          </w:p>
          <w:p w:rsidR="000D04C3" w:rsidRPr="00D32529" w:rsidRDefault="000D04C3" w:rsidP="000D04C3">
            <w:pPr>
              <w:spacing w:after="0" w:line="240" w:lineRule="auto"/>
              <w:ind w:right="-1" w:firstLine="176"/>
              <w:jc w:val="both"/>
              <w:rPr>
                <w:rFonts w:ascii="Times New Roman" w:hAnsi="Times New Roman"/>
                <w:sz w:val="18"/>
                <w:szCs w:val="18"/>
              </w:rPr>
            </w:pPr>
            <w:r w:rsidRPr="00D32529">
              <w:rPr>
                <w:rFonts w:ascii="Times New Roman" w:hAnsi="Times New Roman"/>
                <w:sz w:val="18"/>
                <w:szCs w:val="18"/>
              </w:rPr>
              <w:t>2) SEO оптимизация раздела «Покупай приднестровское – онлайн!»;</w:t>
            </w:r>
          </w:p>
          <w:p w:rsidR="000D04C3" w:rsidRPr="00D32529" w:rsidRDefault="000D04C3" w:rsidP="000D04C3">
            <w:pPr>
              <w:spacing w:after="0" w:line="240" w:lineRule="auto"/>
              <w:ind w:right="-1" w:firstLine="176"/>
              <w:jc w:val="both"/>
              <w:rPr>
                <w:rFonts w:ascii="Times New Roman" w:hAnsi="Times New Roman"/>
                <w:sz w:val="18"/>
                <w:szCs w:val="18"/>
              </w:rPr>
            </w:pPr>
            <w:r w:rsidRPr="00D32529">
              <w:rPr>
                <w:rFonts w:ascii="Times New Roman" w:hAnsi="Times New Roman"/>
                <w:sz w:val="18"/>
                <w:szCs w:val="18"/>
              </w:rPr>
              <w:t>3) продвижение Проекта в торговых предприятиях. Таким образом, символика проекта размещена в 430 торговых точках республики;</w:t>
            </w:r>
          </w:p>
          <w:p w:rsidR="000D04C3" w:rsidRPr="00D32529" w:rsidRDefault="000D04C3" w:rsidP="000D04C3">
            <w:pPr>
              <w:spacing w:after="0" w:line="240" w:lineRule="auto"/>
              <w:ind w:right="-1" w:firstLine="176"/>
              <w:jc w:val="both"/>
              <w:rPr>
                <w:rFonts w:ascii="Times New Roman" w:hAnsi="Times New Roman"/>
                <w:sz w:val="18"/>
                <w:szCs w:val="18"/>
              </w:rPr>
            </w:pPr>
            <w:r w:rsidRPr="00D32529">
              <w:rPr>
                <w:rFonts w:ascii="Times New Roman" w:hAnsi="Times New Roman"/>
                <w:sz w:val="18"/>
                <w:szCs w:val="18"/>
              </w:rPr>
              <w:t>4) подготовка, организация и проведение 4 круглых столов «Торговые диалоги»;</w:t>
            </w:r>
          </w:p>
          <w:p w:rsidR="000D04C3" w:rsidRPr="00D32529" w:rsidRDefault="000D04C3" w:rsidP="000D04C3">
            <w:pPr>
              <w:spacing w:after="0" w:line="240" w:lineRule="auto"/>
              <w:ind w:right="-1" w:firstLine="176"/>
              <w:jc w:val="both"/>
              <w:rPr>
                <w:rFonts w:ascii="Times New Roman" w:hAnsi="Times New Roman"/>
                <w:sz w:val="18"/>
                <w:szCs w:val="18"/>
              </w:rPr>
            </w:pPr>
            <w:r w:rsidRPr="00D32529">
              <w:rPr>
                <w:rFonts w:ascii="Times New Roman" w:hAnsi="Times New Roman"/>
                <w:sz w:val="18"/>
                <w:szCs w:val="18"/>
              </w:rPr>
              <w:t>5) в период действия ограничительных мер главный акцент сделан на акцию «Оставайся дома. Покупай приднестровское - онлайн!», она была официально начата с 15 апреля 2020</w:t>
            </w:r>
            <w:r>
              <w:rPr>
                <w:rFonts w:ascii="Times New Roman" w:hAnsi="Times New Roman"/>
                <w:sz w:val="18"/>
                <w:szCs w:val="18"/>
              </w:rPr>
              <w:t xml:space="preserve"> </w:t>
            </w:r>
            <w:r w:rsidRPr="00D32529">
              <w:rPr>
                <w:rFonts w:ascii="Times New Roman" w:hAnsi="Times New Roman"/>
                <w:sz w:val="18"/>
                <w:szCs w:val="18"/>
              </w:rPr>
              <w:t>г</w:t>
            </w:r>
            <w:r>
              <w:rPr>
                <w:rFonts w:ascii="Times New Roman" w:hAnsi="Times New Roman"/>
                <w:sz w:val="18"/>
                <w:szCs w:val="18"/>
              </w:rPr>
              <w:t xml:space="preserve">ода. </w:t>
            </w:r>
            <w:r w:rsidRPr="00D32529">
              <w:rPr>
                <w:rFonts w:ascii="Times New Roman" w:hAnsi="Times New Roman"/>
                <w:sz w:val="18"/>
                <w:szCs w:val="18"/>
              </w:rPr>
              <w:t xml:space="preserve">Масштабное онлайн - мероприятие объединило товаропроизводителей, предпринимателей и жителей республики, а также поддержало в нелегкое время отечественные предприятия и помогло приднестровцам приобрести необходимые товары к предстоящим праздникам с пользой для своего здоровья и благосостояния. Данная акция стала толчком для развития и продвижения электронной коммерции на территории республики. За весь период работы более 46 предприятий, индивидуальных предпринимателей и КФХ активно поддержали Акцию, часть из них были зарегистрированы на </w:t>
            </w:r>
            <w:proofErr w:type="spellStart"/>
            <w:r w:rsidRPr="00D32529">
              <w:rPr>
                <w:rFonts w:ascii="Times New Roman" w:hAnsi="Times New Roman"/>
                <w:sz w:val="18"/>
                <w:szCs w:val="18"/>
              </w:rPr>
              <w:t>маркетплейсах</w:t>
            </w:r>
            <w:proofErr w:type="spellEnd"/>
            <w:r w:rsidRPr="00D32529">
              <w:rPr>
                <w:rFonts w:ascii="Times New Roman" w:hAnsi="Times New Roman"/>
                <w:sz w:val="18"/>
                <w:szCs w:val="18"/>
              </w:rPr>
              <w:t xml:space="preserve"> и были включены в реестр. </w:t>
            </w:r>
          </w:p>
          <w:p w:rsidR="000D04C3" w:rsidRPr="00D32529" w:rsidRDefault="000D04C3" w:rsidP="000D04C3">
            <w:pPr>
              <w:spacing w:after="0" w:line="240" w:lineRule="auto"/>
              <w:ind w:right="-1" w:firstLine="176"/>
              <w:jc w:val="both"/>
              <w:rPr>
                <w:rFonts w:ascii="Times New Roman" w:hAnsi="Times New Roman"/>
                <w:sz w:val="18"/>
                <w:szCs w:val="18"/>
              </w:rPr>
            </w:pPr>
            <w:r w:rsidRPr="00D32529">
              <w:rPr>
                <w:rFonts w:ascii="Times New Roman" w:hAnsi="Times New Roman"/>
                <w:sz w:val="18"/>
                <w:szCs w:val="18"/>
              </w:rPr>
              <w:t xml:space="preserve">Первоначально к проекту присоединились </w:t>
            </w:r>
            <w:proofErr w:type="spellStart"/>
            <w:r w:rsidRPr="00D32529">
              <w:rPr>
                <w:rFonts w:ascii="Times New Roman" w:hAnsi="Times New Roman"/>
                <w:sz w:val="18"/>
                <w:szCs w:val="18"/>
              </w:rPr>
              <w:t>маркетплейсы</w:t>
            </w:r>
            <w:proofErr w:type="spellEnd"/>
            <w:r w:rsidRPr="00D32529">
              <w:rPr>
                <w:rFonts w:ascii="Times New Roman" w:hAnsi="Times New Roman"/>
                <w:sz w:val="18"/>
                <w:szCs w:val="18"/>
              </w:rPr>
              <w:t xml:space="preserve"> - </w:t>
            </w:r>
            <w:proofErr w:type="spellStart"/>
            <w:r w:rsidRPr="00D32529">
              <w:rPr>
                <w:rFonts w:ascii="Times New Roman" w:hAnsi="Times New Roman"/>
                <w:sz w:val="18"/>
                <w:szCs w:val="18"/>
              </w:rPr>
              <w:t>PMR.market</w:t>
            </w:r>
            <w:proofErr w:type="spellEnd"/>
            <w:r w:rsidRPr="00D32529">
              <w:rPr>
                <w:rFonts w:ascii="Times New Roman" w:hAnsi="Times New Roman"/>
                <w:sz w:val="18"/>
                <w:szCs w:val="18"/>
              </w:rPr>
              <w:t xml:space="preserve">, TirExpress.pro. На конец июля количество </w:t>
            </w:r>
            <w:proofErr w:type="spellStart"/>
            <w:r w:rsidRPr="00D32529">
              <w:rPr>
                <w:rFonts w:ascii="Times New Roman" w:hAnsi="Times New Roman"/>
                <w:sz w:val="18"/>
                <w:szCs w:val="18"/>
              </w:rPr>
              <w:t>маркетплейсов</w:t>
            </w:r>
            <w:proofErr w:type="spellEnd"/>
            <w:r w:rsidRPr="00D32529">
              <w:rPr>
                <w:rFonts w:ascii="Times New Roman" w:hAnsi="Times New Roman"/>
                <w:sz w:val="18"/>
                <w:szCs w:val="18"/>
              </w:rPr>
              <w:t xml:space="preserve"> увеличилось до 5.</w:t>
            </w:r>
          </w:p>
          <w:p w:rsidR="000D04C3" w:rsidRPr="00D32529" w:rsidRDefault="000D04C3" w:rsidP="000D04C3">
            <w:pPr>
              <w:spacing w:after="0" w:line="240" w:lineRule="auto"/>
              <w:ind w:right="-1" w:firstLine="176"/>
              <w:jc w:val="both"/>
              <w:rPr>
                <w:rFonts w:ascii="Times New Roman" w:hAnsi="Times New Roman"/>
                <w:sz w:val="18"/>
                <w:szCs w:val="18"/>
              </w:rPr>
            </w:pPr>
            <w:r w:rsidRPr="00D32529">
              <w:rPr>
                <w:rFonts w:ascii="Times New Roman" w:hAnsi="Times New Roman"/>
                <w:sz w:val="18"/>
                <w:szCs w:val="18"/>
              </w:rPr>
              <w:lastRenderedPageBreak/>
              <w:t xml:space="preserve">Результатом работы с товаропроизводителями, покупателями, </w:t>
            </w:r>
            <w:proofErr w:type="spellStart"/>
            <w:r w:rsidRPr="00D32529">
              <w:rPr>
                <w:rFonts w:ascii="Times New Roman" w:hAnsi="Times New Roman"/>
                <w:sz w:val="18"/>
                <w:szCs w:val="18"/>
              </w:rPr>
              <w:t>маркетплейсами</w:t>
            </w:r>
            <w:proofErr w:type="spellEnd"/>
            <w:r w:rsidRPr="00D32529">
              <w:rPr>
                <w:rFonts w:ascii="Times New Roman" w:hAnsi="Times New Roman"/>
                <w:sz w:val="18"/>
                <w:szCs w:val="18"/>
              </w:rPr>
              <w:t xml:space="preserve"> и торговыми предприяти</w:t>
            </w:r>
            <w:r>
              <w:rPr>
                <w:rFonts w:ascii="Times New Roman" w:hAnsi="Times New Roman"/>
                <w:sz w:val="18"/>
                <w:szCs w:val="18"/>
              </w:rPr>
              <w:t>я</w:t>
            </w:r>
            <w:r w:rsidRPr="00D32529">
              <w:rPr>
                <w:rFonts w:ascii="Times New Roman" w:hAnsi="Times New Roman"/>
                <w:sz w:val="18"/>
                <w:szCs w:val="18"/>
              </w:rPr>
              <w:t>ми стало:</w:t>
            </w:r>
          </w:p>
          <w:p w:rsidR="000D04C3" w:rsidRPr="00D32529" w:rsidRDefault="000D04C3" w:rsidP="000D04C3">
            <w:pPr>
              <w:spacing w:after="0" w:line="240" w:lineRule="auto"/>
              <w:ind w:right="-1" w:firstLine="176"/>
              <w:jc w:val="both"/>
              <w:rPr>
                <w:rFonts w:ascii="Times New Roman" w:hAnsi="Times New Roman"/>
                <w:sz w:val="18"/>
                <w:szCs w:val="18"/>
              </w:rPr>
            </w:pPr>
            <w:r w:rsidRPr="00D32529">
              <w:rPr>
                <w:rFonts w:ascii="Times New Roman" w:hAnsi="Times New Roman"/>
                <w:sz w:val="18"/>
                <w:szCs w:val="18"/>
              </w:rPr>
              <w:t>- регистрация и открытие</w:t>
            </w:r>
            <w:r>
              <w:rPr>
                <w:rFonts w:ascii="Times New Roman" w:hAnsi="Times New Roman"/>
                <w:sz w:val="18"/>
                <w:szCs w:val="18"/>
              </w:rPr>
              <w:t xml:space="preserve"> </w:t>
            </w:r>
            <w:r w:rsidRPr="00D32529">
              <w:rPr>
                <w:rFonts w:ascii="Times New Roman" w:hAnsi="Times New Roman"/>
                <w:sz w:val="18"/>
                <w:szCs w:val="18"/>
              </w:rPr>
              <w:t xml:space="preserve">более 40 магазинов отечественных предпринимателей на </w:t>
            </w:r>
            <w:proofErr w:type="spellStart"/>
            <w:r w:rsidRPr="00D32529">
              <w:rPr>
                <w:rFonts w:ascii="Times New Roman" w:hAnsi="Times New Roman"/>
                <w:sz w:val="18"/>
                <w:szCs w:val="18"/>
              </w:rPr>
              <w:t>маркетплейсе</w:t>
            </w:r>
            <w:proofErr w:type="spellEnd"/>
            <w:r w:rsidRPr="00D32529">
              <w:rPr>
                <w:rFonts w:ascii="Times New Roman" w:hAnsi="Times New Roman"/>
                <w:sz w:val="18"/>
                <w:szCs w:val="18"/>
              </w:rPr>
              <w:t>;</w:t>
            </w:r>
          </w:p>
          <w:p w:rsidR="000D04C3" w:rsidRPr="00D32529" w:rsidRDefault="000D04C3" w:rsidP="000D04C3">
            <w:pPr>
              <w:spacing w:after="0" w:line="240" w:lineRule="auto"/>
              <w:ind w:right="-1" w:firstLine="176"/>
              <w:jc w:val="both"/>
              <w:rPr>
                <w:rFonts w:ascii="Times New Roman" w:hAnsi="Times New Roman"/>
                <w:sz w:val="18"/>
                <w:szCs w:val="18"/>
              </w:rPr>
            </w:pPr>
            <w:r w:rsidRPr="00D32529">
              <w:rPr>
                <w:rFonts w:ascii="Times New Roman" w:hAnsi="Times New Roman"/>
                <w:sz w:val="18"/>
                <w:szCs w:val="18"/>
              </w:rPr>
              <w:t xml:space="preserve">- размещение на </w:t>
            </w:r>
            <w:proofErr w:type="spellStart"/>
            <w:r w:rsidRPr="00D32529">
              <w:rPr>
                <w:rFonts w:ascii="Times New Roman" w:hAnsi="Times New Roman"/>
                <w:sz w:val="18"/>
                <w:szCs w:val="18"/>
              </w:rPr>
              <w:t>маркетплейсе</w:t>
            </w:r>
            <w:proofErr w:type="spellEnd"/>
            <w:r w:rsidRPr="00D32529">
              <w:rPr>
                <w:rFonts w:ascii="Times New Roman" w:hAnsi="Times New Roman"/>
                <w:sz w:val="18"/>
                <w:szCs w:val="18"/>
              </w:rPr>
              <w:t xml:space="preserve"> около 1</w:t>
            </w:r>
            <w:r w:rsidR="00CD07BB">
              <w:rPr>
                <w:rFonts w:ascii="Times New Roman" w:hAnsi="Times New Roman"/>
                <w:sz w:val="18"/>
                <w:szCs w:val="18"/>
              </w:rPr>
              <w:t xml:space="preserve"> </w:t>
            </w:r>
            <w:r w:rsidRPr="00D32529">
              <w:rPr>
                <w:rFonts w:ascii="Times New Roman" w:hAnsi="Times New Roman"/>
                <w:sz w:val="18"/>
                <w:szCs w:val="18"/>
              </w:rPr>
              <w:t>000 наименований приднестровских товаров;</w:t>
            </w:r>
          </w:p>
          <w:p w:rsidR="000D04C3" w:rsidRPr="00D32529" w:rsidRDefault="000D04C3" w:rsidP="000D04C3">
            <w:pPr>
              <w:spacing w:after="0" w:line="240" w:lineRule="auto"/>
              <w:ind w:right="-1" w:firstLine="176"/>
              <w:jc w:val="both"/>
              <w:rPr>
                <w:rFonts w:ascii="Times New Roman" w:hAnsi="Times New Roman"/>
                <w:sz w:val="18"/>
                <w:szCs w:val="18"/>
              </w:rPr>
            </w:pPr>
            <w:r w:rsidRPr="00D32529">
              <w:rPr>
                <w:rFonts w:ascii="Times New Roman" w:hAnsi="Times New Roman"/>
                <w:sz w:val="18"/>
                <w:szCs w:val="18"/>
              </w:rPr>
              <w:t xml:space="preserve">- увеличение числа новых посетителей на </w:t>
            </w:r>
            <w:proofErr w:type="spellStart"/>
            <w:r w:rsidRPr="00D32529">
              <w:rPr>
                <w:rFonts w:ascii="Times New Roman" w:hAnsi="Times New Roman"/>
                <w:sz w:val="18"/>
                <w:szCs w:val="18"/>
              </w:rPr>
              <w:t>маркетплейсе</w:t>
            </w:r>
            <w:proofErr w:type="spellEnd"/>
            <w:r w:rsidRPr="00D32529">
              <w:rPr>
                <w:rFonts w:ascii="Times New Roman" w:hAnsi="Times New Roman"/>
                <w:sz w:val="18"/>
                <w:szCs w:val="18"/>
              </w:rPr>
              <w:t xml:space="preserve"> около 7</w:t>
            </w:r>
            <w:r w:rsidR="00CD07BB">
              <w:rPr>
                <w:rFonts w:ascii="Times New Roman" w:hAnsi="Times New Roman"/>
                <w:sz w:val="18"/>
                <w:szCs w:val="18"/>
              </w:rPr>
              <w:t xml:space="preserve"> </w:t>
            </w:r>
            <w:r w:rsidRPr="00D32529">
              <w:rPr>
                <w:rFonts w:ascii="Times New Roman" w:hAnsi="Times New Roman"/>
                <w:sz w:val="18"/>
                <w:szCs w:val="18"/>
              </w:rPr>
              <w:t>000 человек;</w:t>
            </w:r>
          </w:p>
          <w:p w:rsidR="000D04C3" w:rsidRPr="00D32529" w:rsidRDefault="000D04C3" w:rsidP="000D04C3">
            <w:pPr>
              <w:spacing w:after="0" w:line="240" w:lineRule="auto"/>
              <w:ind w:right="-1" w:firstLine="176"/>
              <w:jc w:val="both"/>
              <w:rPr>
                <w:rFonts w:ascii="Times New Roman" w:hAnsi="Times New Roman"/>
                <w:sz w:val="18"/>
                <w:szCs w:val="18"/>
              </w:rPr>
            </w:pPr>
            <w:r w:rsidRPr="00D32529">
              <w:rPr>
                <w:rFonts w:ascii="Times New Roman" w:hAnsi="Times New Roman"/>
                <w:sz w:val="18"/>
                <w:szCs w:val="18"/>
              </w:rPr>
              <w:t>6) подготовлен список компаний и их сайтов, торгующих посредством сети Интернет на территории Приднестровья;</w:t>
            </w:r>
          </w:p>
          <w:p w:rsidR="000D04C3" w:rsidRPr="00D32529" w:rsidRDefault="000D04C3" w:rsidP="000D04C3">
            <w:pPr>
              <w:spacing w:after="0" w:line="240" w:lineRule="auto"/>
              <w:ind w:right="-1" w:firstLine="176"/>
              <w:jc w:val="both"/>
              <w:rPr>
                <w:rFonts w:ascii="Times New Roman" w:hAnsi="Times New Roman"/>
                <w:sz w:val="18"/>
                <w:szCs w:val="18"/>
              </w:rPr>
            </w:pPr>
            <w:r w:rsidRPr="00D32529">
              <w:rPr>
                <w:rFonts w:ascii="Times New Roman" w:hAnsi="Times New Roman"/>
                <w:sz w:val="18"/>
                <w:szCs w:val="18"/>
              </w:rPr>
              <w:t xml:space="preserve">7) создан реестр интернет - магазинов и </w:t>
            </w:r>
            <w:proofErr w:type="spellStart"/>
            <w:r w:rsidRPr="00D32529">
              <w:rPr>
                <w:rFonts w:ascii="Times New Roman" w:hAnsi="Times New Roman"/>
                <w:sz w:val="18"/>
                <w:szCs w:val="18"/>
              </w:rPr>
              <w:t>маркетплейсов</w:t>
            </w:r>
            <w:proofErr w:type="spellEnd"/>
            <w:r w:rsidRPr="00D32529">
              <w:rPr>
                <w:rFonts w:ascii="Times New Roman" w:hAnsi="Times New Roman"/>
                <w:sz w:val="18"/>
                <w:szCs w:val="18"/>
              </w:rPr>
              <w:t>;</w:t>
            </w:r>
          </w:p>
          <w:p w:rsidR="000D04C3" w:rsidRPr="00D32529" w:rsidRDefault="000D04C3" w:rsidP="000D04C3">
            <w:pPr>
              <w:spacing w:after="0" w:line="240" w:lineRule="auto"/>
              <w:ind w:right="-1" w:firstLine="176"/>
              <w:jc w:val="both"/>
              <w:rPr>
                <w:rFonts w:ascii="Times New Roman" w:hAnsi="Times New Roman"/>
                <w:sz w:val="18"/>
                <w:szCs w:val="18"/>
              </w:rPr>
            </w:pPr>
            <w:r w:rsidRPr="00D32529">
              <w:rPr>
                <w:rFonts w:ascii="Times New Roman" w:hAnsi="Times New Roman"/>
                <w:sz w:val="18"/>
                <w:szCs w:val="18"/>
              </w:rPr>
              <w:t xml:space="preserve">8) активно оказывалось содействие в развитии </w:t>
            </w:r>
            <w:proofErr w:type="spellStart"/>
            <w:r w:rsidRPr="00D32529">
              <w:rPr>
                <w:rFonts w:ascii="Times New Roman" w:hAnsi="Times New Roman"/>
                <w:sz w:val="18"/>
                <w:szCs w:val="18"/>
              </w:rPr>
              <w:t>интернет-торговли</w:t>
            </w:r>
            <w:proofErr w:type="spellEnd"/>
            <w:r w:rsidRPr="00D32529">
              <w:rPr>
                <w:rFonts w:ascii="Times New Roman" w:hAnsi="Times New Roman"/>
                <w:sz w:val="18"/>
                <w:szCs w:val="18"/>
              </w:rPr>
              <w:t>;</w:t>
            </w:r>
          </w:p>
          <w:p w:rsidR="000D04C3" w:rsidRPr="00D32529" w:rsidRDefault="000D04C3" w:rsidP="000D04C3">
            <w:pPr>
              <w:spacing w:after="0" w:line="240" w:lineRule="auto"/>
              <w:ind w:right="-1" w:firstLine="176"/>
              <w:jc w:val="both"/>
              <w:rPr>
                <w:rFonts w:ascii="Times New Roman" w:hAnsi="Times New Roman"/>
                <w:sz w:val="18"/>
                <w:szCs w:val="18"/>
              </w:rPr>
            </w:pPr>
            <w:r w:rsidRPr="00D32529">
              <w:rPr>
                <w:rFonts w:ascii="Times New Roman" w:hAnsi="Times New Roman"/>
                <w:sz w:val="18"/>
                <w:szCs w:val="18"/>
              </w:rPr>
              <w:t>9) подготовлены рекомендации для предприятий в целях создания качественных фотографий;</w:t>
            </w:r>
          </w:p>
          <w:p w:rsidR="000D04C3" w:rsidRPr="00D32529" w:rsidRDefault="000D04C3" w:rsidP="000D04C3">
            <w:pPr>
              <w:spacing w:after="0" w:line="240" w:lineRule="auto"/>
              <w:ind w:right="-1" w:firstLine="176"/>
              <w:jc w:val="both"/>
              <w:rPr>
                <w:rFonts w:ascii="Times New Roman" w:hAnsi="Times New Roman"/>
                <w:sz w:val="18"/>
                <w:szCs w:val="18"/>
              </w:rPr>
            </w:pPr>
            <w:r w:rsidRPr="00D32529">
              <w:rPr>
                <w:rFonts w:ascii="Times New Roman" w:hAnsi="Times New Roman"/>
                <w:sz w:val="18"/>
                <w:szCs w:val="18"/>
              </w:rPr>
              <w:t>10) составлен список характеристик к большинству товаров и проведена практика на демонстрационном интернет-магазине;</w:t>
            </w:r>
          </w:p>
          <w:p w:rsidR="000D04C3" w:rsidRPr="00D32529" w:rsidRDefault="000D04C3" w:rsidP="000D04C3">
            <w:pPr>
              <w:spacing w:after="0" w:line="240" w:lineRule="auto"/>
              <w:ind w:right="-1" w:firstLine="176"/>
              <w:jc w:val="both"/>
              <w:rPr>
                <w:rFonts w:ascii="Times New Roman" w:hAnsi="Times New Roman"/>
                <w:sz w:val="18"/>
                <w:szCs w:val="18"/>
              </w:rPr>
            </w:pPr>
            <w:r w:rsidRPr="00D32529">
              <w:rPr>
                <w:rFonts w:ascii="Times New Roman" w:hAnsi="Times New Roman"/>
                <w:sz w:val="18"/>
                <w:szCs w:val="18"/>
              </w:rPr>
              <w:t>11) проведена видеоконференция для приднестровских предпринимателей «Защита прав потребителей в электронной торговле»;</w:t>
            </w:r>
          </w:p>
          <w:p w:rsidR="000D04C3" w:rsidRPr="00D32529" w:rsidRDefault="000D04C3" w:rsidP="000D04C3">
            <w:pPr>
              <w:spacing w:after="0" w:line="240" w:lineRule="auto"/>
              <w:ind w:right="-1" w:firstLine="176"/>
              <w:jc w:val="both"/>
              <w:rPr>
                <w:rFonts w:ascii="Times New Roman" w:hAnsi="Times New Roman"/>
                <w:sz w:val="18"/>
                <w:szCs w:val="18"/>
              </w:rPr>
            </w:pPr>
            <w:r w:rsidRPr="00D32529">
              <w:rPr>
                <w:rFonts w:ascii="Times New Roman" w:hAnsi="Times New Roman"/>
                <w:sz w:val="18"/>
                <w:szCs w:val="18"/>
              </w:rPr>
              <w:t>12) разработаны «Методические рекомендации по организации онлайн-торговли в Приднестровье»;</w:t>
            </w:r>
          </w:p>
          <w:p w:rsidR="000D04C3" w:rsidRPr="00D32529" w:rsidRDefault="000D04C3" w:rsidP="000D04C3">
            <w:pPr>
              <w:spacing w:after="0" w:line="240" w:lineRule="auto"/>
              <w:ind w:right="-1" w:firstLine="176"/>
              <w:jc w:val="both"/>
              <w:rPr>
                <w:rFonts w:ascii="Times New Roman" w:hAnsi="Times New Roman"/>
                <w:sz w:val="18"/>
                <w:szCs w:val="18"/>
              </w:rPr>
            </w:pPr>
            <w:r w:rsidRPr="00D32529">
              <w:rPr>
                <w:rFonts w:ascii="Times New Roman" w:hAnsi="Times New Roman"/>
                <w:sz w:val="18"/>
                <w:szCs w:val="18"/>
              </w:rPr>
              <w:t>13) оказывалась консультационная и техническая помощь предпринимателям по открытию интернет магазинов (личных кабинетов) на интернет платформах с учетом разъяснения полного цикла реализации товара (товар – оплата – доставка – документальное оформление);</w:t>
            </w:r>
          </w:p>
          <w:p w:rsidR="000D04C3" w:rsidRPr="00D32529" w:rsidRDefault="000D04C3" w:rsidP="000D04C3">
            <w:pPr>
              <w:spacing w:after="0" w:line="240" w:lineRule="auto"/>
              <w:ind w:right="-1" w:firstLine="176"/>
              <w:jc w:val="both"/>
              <w:rPr>
                <w:rFonts w:ascii="Times New Roman" w:hAnsi="Times New Roman"/>
                <w:sz w:val="18"/>
                <w:szCs w:val="18"/>
              </w:rPr>
            </w:pPr>
            <w:r w:rsidRPr="00D32529">
              <w:rPr>
                <w:rFonts w:ascii="Times New Roman" w:hAnsi="Times New Roman"/>
                <w:sz w:val="18"/>
                <w:szCs w:val="18"/>
              </w:rPr>
              <w:t>14) в целях привлечения туристов, их знакомства с продукцией приднестровских предприятий и достопримечательностями республики был разработан проект структуры и концепции Туристического предложения «Покупай приднестровское!»;</w:t>
            </w:r>
          </w:p>
          <w:p w:rsidR="000D04C3" w:rsidRPr="00D32529" w:rsidRDefault="000D04C3" w:rsidP="000D04C3">
            <w:pPr>
              <w:spacing w:after="0" w:line="240" w:lineRule="auto"/>
              <w:ind w:right="-1" w:firstLine="176"/>
              <w:jc w:val="both"/>
              <w:rPr>
                <w:rFonts w:ascii="Times New Roman" w:hAnsi="Times New Roman"/>
                <w:sz w:val="18"/>
                <w:szCs w:val="18"/>
              </w:rPr>
            </w:pPr>
            <w:r w:rsidRPr="00D32529">
              <w:rPr>
                <w:rFonts w:ascii="Times New Roman" w:hAnsi="Times New Roman"/>
                <w:sz w:val="18"/>
                <w:szCs w:val="18"/>
              </w:rPr>
              <w:t xml:space="preserve">15) проведены маркетинговые исследования по итогам проекта «Покупай приднестровское!». </w:t>
            </w:r>
          </w:p>
          <w:p w:rsidR="000D04C3" w:rsidRDefault="000D04C3" w:rsidP="000D04C3">
            <w:pPr>
              <w:spacing w:after="0" w:line="240" w:lineRule="auto"/>
              <w:ind w:right="-1" w:firstLine="176"/>
              <w:jc w:val="both"/>
              <w:rPr>
                <w:rFonts w:ascii="Times New Roman" w:hAnsi="Times New Roman"/>
                <w:sz w:val="18"/>
                <w:szCs w:val="18"/>
              </w:rPr>
            </w:pPr>
            <w:r w:rsidRPr="00D32529">
              <w:rPr>
                <w:rFonts w:ascii="Times New Roman" w:hAnsi="Times New Roman"/>
                <w:sz w:val="18"/>
                <w:szCs w:val="18"/>
              </w:rPr>
              <w:t>Полагаем, что реализация проекта «Покупай Приднестровское» в будущем необходима для оказания подд</w:t>
            </w:r>
            <w:r>
              <w:rPr>
                <w:rFonts w:ascii="Times New Roman" w:hAnsi="Times New Roman"/>
                <w:sz w:val="18"/>
                <w:szCs w:val="18"/>
              </w:rPr>
              <w:t>ержки местным предпринимателям.</w:t>
            </w:r>
          </w:p>
          <w:p w:rsidR="000D04C3" w:rsidRPr="00D32529" w:rsidRDefault="000D04C3" w:rsidP="000D04C3">
            <w:pPr>
              <w:spacing w:after="0" w:line="240" w:lineRule="auto"/>
              <w:ind w:right="-1" w:firstLine="176"/>
              <w:jc w:val="both"/>
              <w:rPr>
                <w:rFonts w:ascii="Times New Roman" w:hAnsi="Times New Roman"/>
                <w:sz w:val="18"/>
                <w:szCs w:val="18"/>
              </w:rPr>
            </w:pPr>
            <w:r w:rsidRPr="00D32529">
              <w:rPr>
                <w:rFonts w:ascii="Times New Roman" w:hAnsi="Times New Roman"/>
                <w:sz w:val="18"/>
                <w:szCs w:val="18"/>
              </w:rPr>
              <w:t xml:space="preserve">В рамках реализации проекта «Функционирование бизнес-школы» с апреля по декабрь 2020 года на платформе </w:t>
            </w:r>
            <w:proofErr w:type="spellStart"/>
            <w:r w:rsidRPr="00D32529">
              <w:rPr>
                <w:rFonts w:ascii="Times New Roman" w:hAnsi="Times New Roman"/>
                <w:sz w:val="18"/>
                <w:szCs w:val="18"/>
              </w:rPr>
              <w:t>zoom</w:t>
            </w:r>
            <w:proofErr w:type="spellEnd"/>
            <w:r w:rsidRPr="00D32529">
              <w:rPr>
                <w:rFonts w:ascii="Times New Roman" w:hAnsi="Times New Roman"/>
                <w:sz w:val="18"/>
                <w:szCs w:val="18"/>
              </w:rPr>
              <w:t xml:space="preserve"> реализовывался курс по направлению «Обучение менеджеров предпринимательских структур»</w:t>
            </w:r>
            <w:r>
              <w:rPr>
                <w:rFonts w:ascii="Times New Roman" w:hAnsi="Times New Roman"/>
                <w:sz w:val="18"/>
                <w:szCs w:val="18"/>
              </w:rPr>
              <w:t>,</w:t>
            </w:r>
            <w:r w:rsidRPr="00D32529">
              <w:rPr>
                <w:rFonts w:ascii="Times New Roman" w:hAnsi="Times New Roman"/>
                <w:sz w:val="18"/>
                <w:szCs w:val="18"/>
              </w:rPr>
              <w:t xml:space="preserve"> в рамках которого были проведены следующие конференции и семинары:</w:t>
            </w:r>
          </w:p>
          <w:p w:rsidR="000D04C3" w:rsidRPr="00D32529" w:rsidRDefault="000D04C3" w:rsidP="000D04C3">
            <w:pPr>
              <w:spacing w:after="0" w:line="240" w:lineRule="auto"/>
              <w:ind w:right="-1" w:firstLine="176"/>
              <w:jc w:val="both"/>
              <w:rPr>
                <w:rFonts w:ascii="Times New Roman" w:hAnsi="Times New Roman"/>
                <w:sz w:val="18"/>
                <w:szCs w:val="18"/>
              </w:rPr>
            </w:pPr>
            <w:r w:rsidRPr="00D32529">
              <w:rPr>
                <w:rFonts w:ascii="Times New Roman" w:hAnsi="Times New Roman"/>
                <w:sz w:val="18"/>
                <w:szCs w:val="18"/>
              </w:rPr>
              <w:t xml:space="preserve">1) «Применение электронной подписи в деятельности хозяйствующих субъектов и в </w:t>
            </w:r>
            <w:proofErr w:type="spellStart"/>
            <w:r w:rsidRPr="00D32529">
              <w:rPr>
                <w:rFonts w:ascii="Times New Roman" w:hAnsi="Times New Roman"/>
                <w:sz w:val="18"/>
                <w:szCs w:val="18"/>
              </w:rPr>
              <w:t>интернет-торговле</w:t>
            </w:r>
            <w:proofErr w:type="spellEnd"/>
            <w:r w:rsidRPr="00D32529">
              <w:rPr>
                <w:rFonts w:ascii="Times New Roman" w:hAnsi="Times New Roman"/>
                <w:sz w:val="18"/>
                <w:szCs w:val="18"/>
              </w:rPr>
              <w:t>. Состояние и перспективы» (45 участников);</w:t>
            </w:r>
          </w:p>
          <w:p w:rsidR="000D04C3" w:rsidRPr="00D32529" w:rsidRDefault="000D04C3" w:rsidP="000D04C3">
            <w:pPr>
              <w:spacing w:after="0" w:line="240" w:lineRule="auto"/>
              <w:ind w:right="-1" w:firstLine="176"/>
              <w:jc w:val="both"/>
              <w:rPr>
                <w:rFonts w:ascii="Times New Roman" w:hAnsi="Times New Roman"/>
                <w:sz w:val="18"/>
                <w:szCs w:val="18"/>
              </w:rPr>
            </w:pPr>
            <w:r w:rsidRPr="00D32529">
              <w:rPr>
                <w:rFonts w:ascii="Times New Roman" w:hAnsi="Times New Roman"/>
                <w:sz w:val="18"/>
                <w:szCs w:val="18"/>
              </w:rPr>
              <w:t>2) «Новый маркетинг в цифровую эпоху» (35 слушателей);</w:t>
            </w:r>
          </w:p>
          <w:p w:rsidR="000D04C3" w:rsidRPr="00D32529" w:rsidRDefault="000D04C3" w:rsidP="000D04C3">
            <w:pPr>
              <w:spacing w:after="0" w:line="240" w:lineRule="auto"/>
              <w:ind w:right="-1" w:firstLine="176"/>
              <w:jc w:val="both"/>
              <w:rPr>
                <w:rFonts w:ascii="Times New Roman" w:hAnsi="Times New Roman"/>
                <w:sz w:val="18"/>
                <w:szCs w:val="18"/>
              </w:rPr>
            </w:pPr>
            <w:r w:rsidRPr="00D32529">
              <w:rPr>
                <w:rFonts w:ascii="Times New Roman" w:hAnsi="Times New Roman"/>
                <w:sz w:val="18"/>
                <w:szCs w:val="18"/>
              </w:rPr>
              <w:t>3) «Перспективы развития международной торговли предприятий МСБ за счет применения возможностей Европейской сети поддержки предпринимательства (EEN) (19 участников);</w:t>
            </w:r>
          </w:p>
          <w:p w:rsidR="000D04C3" w:rsidRPr="00D32529" w:rsidRDefault="000D04C3" w:rsidP="000D04C3">
            <w:pPr>
              <w:spacing w:after="0" w:line="240" w:lineRule="auto"/>
              <w:ind w:right="-1" w:firstLine="176"/>
              <w:jc w:val="both"/>
              <w:rPr>
                <w:rFonts w:ascii="Times New Roman" w:hAnsi="Times New Roman"/>
                <w:sz w:val="18"/>
                <w:szCs w:val="18"/>
              </w:rPr>
            </w:pPr>
            <w:r w:rsidRPr="00D32529">
              <w:rPr>
                <w:rFonts w:ascii="Times New Roman" w:hAnsi="Times New Roman"/>
                <w:sz w:val="18"/>
                <w:szCs w:val="18"/>
              </w:rPr>
              <w:t>4) «Опыт коммерческих отношений при продаже товаров из Восточной Европы в Западную» (23 слушателя);</w:t>
            </w:r>
          </w:p>
          <w:p w:rsidR="000D04C3" w:rsidRPr="00D32529" w:rsidRDefault="000D04C3" w:rsidP="000D04C3">
            <w:pPr>
              <w:spacing w:after="0" w:line="240" w:lineRule="auto"/>
              <w:ind w:right="-1" w:firstLine="176"/>
              <w:jc w:val="both"/>
              <w:rPr>
                <w:rFonts w:ascii="Times New Roman" w:hAnsi="Times New Roman"/>
                <w:sz w:val="18"/>
                <w:szCs w:val="18"/>
              </w:rPr>
            </w:pPr>
            <w:r w:rsidRPr="00D32529">
              <w:rPr>
                <w:rFonts w:ascii="Times New Roman" w:hAnsi="Times New Roman"/>
                <w:sz w:val="18"/>
                <w:szCs w:val="18"/>
              </w:rPr>
              <w:t xml:space="preserve">5) «Международный опыт восстановления экономики государств в </w:t>
            </w:r>
            <w:proofErr w:type="spellStart"/>
            <w:r w:rsidRPr="00D32529">
              <w:rPr>
                <w:rFonts w:ascii="Times New Roman" w:hAnsi="Times New Roman"/>
                <w:sz w:val="18"/>
                <w:szCs w:val="18"/>
              </w:rPr>
              <w:t>посткарантинный</w:t>
            </w:r>
            <w:proofErr w:type="spellEnd"/>
            <w:r w:rsidRPr="00D32529">
              <w:rPr>
                <w:rFonts w:ascii="Times New Roman" w:hAnsi="Times New Roman"/>
                <w:sz w:val="18"/>
                <w:szCs w:val="18"/>
              </w:rPr>
              <w:t xml:space="preserve"> период. Комплекс государственных мер по поддержке предпринимательства в Приднестровье в условиях выхода из пандемии </w:t>
            </w:r>
            <w:proofErr w:type="spellStart"/>
            <w:r w:rsidRPr="00D32529">
              <w:rPr>
                <w:rFonts w:ascii="Times New Roman" w:hAnsi="Times New Roman"/>
                <w:sz w:val="18"/>
                <w:szCs w:val="18"/>
              </w:rPr>
              <w:t>коронавируса</w:t>
            </w:r>
            <w:proofErr w:type="spellEnd"/>
            <w:r w:rsidRPr="00D32529">
              <w:rPr>
                <w:rFonts w:ascii="Times New Roman" w:hAnsi="Times New Roman"/>
                <w:sz w:val="18"/>
                <w:szCs w:val="18"/>
              </w:rPr>
              <w:t>» (40 участников);</w:t>
            </w:r>
          </w:p>
          <w:p w:rsidR="000D04C3" w:rsidRPr="00D32529" w:rsidRDefault="000D04C3" w:rsidP="000D04C3">
            <w:pPr>
              <w:spacing w:after="0" w:line="240" w:lineRule="auto"/>
              <w:ind w:right="-1" w:firstLine="176"/>
              <w:jc w:val="both"/>
              <w:rPr>
                <w:rFonts w:ascii="Times New Roman" w:hAnsi="Times New Roman"/>
                <w:sz w:val="18"/>
                <w:szCs w:val="18"/>
              </w:rPr>
            </w:pPr>
            <w:r w:rsidRPr="00D32529">
              <w:rPr>
                <w:rFonts w:ascii="Times New Roman" w:hAnsi="Times New Roman"/>
                <w:sz w:val="18"/>
                <w:szCs w:val="18"/>
              </w:rPr>
              <w:t xml:space="preserve">6) «Особенности налоговых и трудовых отношений в период ЧП и </w:t>
            </w:r>
            <w:proofErr w:type="spellStart"/>
            <w:r w:rsidRPr="00D32529">
              <w:rPr>
                <w:rFonts w:ascii="Times New Roman" w:hAnsi="Times New Roman"/>
                <w:sz w:val="18"/>
                <w:szCs w:val="18"/>
              </w:rPr>
              <w:t>посткарантийный</w:t>
            </w:r>
            <w:proofErr w:type="spellEnd"/>
            <w:r w:rsidRPr="00D32529">
              <w:rPr>
                <w:rFonts w:ascii="Times New Roman" w:hAnsi="Times New Roman"/>
                <w:sz w:val="18"/>
                <w:szCs w:val="18"/>
              </w:rPr>
              <w:t xml:space="preserve"> период» (43 участника);</w:t>
            </w:r>
          </w:p>
          <w:p w:rsidR="000D04C3" w:rsidRDefault="000D04C3" w:rsidP="000D04C3">
            <w:pPr>
              <w:spacing w:after="0" w:line="240" w:lineRule="auto"/>
              <w:ind w:right="-1" w:firstLine="176"/>
              <w:jc w:val="both"/>
              <w:rPr>
                <w:rFonts w:ascii="Times New Roman" w:hAnsi="Times New Roman"/>
                <w:sz w:val="18"/>
                <w:szCs w:val="18"/>
              </w:rPr>
            </w:pPr>
            <w:r w:rsidRPr="00D32529">
              <w:rPr>
                <w:rFonts w:ascii="Times New Roman" w:hAnsi="Times New Roman"/>
                <w:sz w:val="18"/>
                <w:szCs w:val="18"/>
              </w:rPr>
              <w:t>7) «Льготное кредитование хозяйствующих субъекто</w:t>
            </w:r>
            <w:r>
              <w:rPr>
                <w:rFonts w:ascii="Times New Roman" w:hAnsi="Times New Roman"/>
                <w:sz w:val="18"/>
                <w:szCs w:val="18"/>
              </w:rPr>
              <w:t>в» (23 участника);</w:t>
            </w:r>
          </w:p>
          <w:p w:rsidR="000D04C3" w:rsidRPr="00D32529" w:rsidRDefault="000D04C3" w:rsidP="000D04C3">
            <w:pPr>
              <w:spacing w:after="0" w:line="240" w:lineRule="auto"/>
              <w:ind w:right="-1" w:firstLine="176"/>
              <w:jc w:val="both"/>
              <w:rPr>
                <w:rFonts w:ascii="Times New Roman" w:hAnsi="Times New Roman"/>
                <w:sz w:val="18"/>
                <w:szCs w:val="18"/>
              </w:rPr>
            </w:pPr>
            <w:r w:rsidRPr="00D32529">
              <w:rPr>
                <w:rFonts w:ascii="Times New Roman" w:hAnsi="Times New Roman"/>
                <w:sz w:val="18"/>
                <w:szCs w:val="18"/>
              </w:rPr>
              <w:t>8) «Управление отношениями с к</w:t>
            </w:r>
            <w:r>
              <w:rPr>
                <w:rFonts w:ascii="Times New Roman" w:hAnsi="Times New Roman"/>
                <w:sz w:val="18"/>
                <w:szCs w:val="18"/>
              </w:rPr>
              <w:t xml:space="preserve">лиентами в «CRM» </w:t>
            </w:r>
            <w:r w:rsidRPr="00D32529">
              <w:rPr>
                <w:rFonts w:ascii="Times New Roman" w:hAnsi="Times New Roman"/>
                <w:sz w:val="18"/>
                <w:szCs w:val="18"/>
              </w:rPr>
              <w:t>(24 участника);</w:t>
            </w:r>
          </w:p>
          <w:p w:rsidR="000D04C3" w:rsidRPr="00D32529" w:rsidRDefault="000D04C3" w:rsidP="000D04C3">
            <w:pPr>
              <w:spacing w:after="0" w:line="240" w:lineRule="auto"/>
              <w:ind w:right="-1" w:firstLine="176"/>
              <w:jc w:val="both"/>
              <w:rPr>
                <w:rFonts w:ascii="Times New Roman" w:hAnsi="Times New Roman"/>
                <w:sz w:val="18"/>
                <w:szCs w:val="18"/>
              </w:rPr>
            </w:pPr>
            <w:r w:rsidRPr="00D32529">
              <w:rPr>
                <w:rFonts w:ascii="Times New Roman" w:hAnsi="Times New Roman"/>
                <w:sz w:val="18"/>
                <w:szCs w:val="18"/>
              </w:rPr>
              <w:t xml:space="preserve">9) «Порядок управления закупочной деятельностью предприятий и организаций в соответствии с Законом </w:t>
            </w:r>
            <w:r>
              <w:rPr>
                <w:rFonts w:ascii="Times New Roman" w:hAnsi="Times New Roman"/>
                <w:sz w:val="18"/>
                <w:szCs w:val="18"/>
              </w:rPr>
              <w:t xml:space="preserve">Приднестровской Молдавской Республики </w:t>
            </w:r>
            <w:r w:rsidRPr="00D32529">
              <w:rPr>
                <w:rFonts w:ascii="Times New Roman" w:hAnsi="Times New Roman"/>
                <w:sz w:val="18"/>
                <w:szCs w:val="18"/>
              </w:rPr>
              <w:t>«О закупках в Приднестровской Молдавск</w:t>
            </w:r>
            <w:r>
              <w:rPr>
                <w:rFonts w:ascii="Times New Roman" w:hAnsi="Times New Roman"/>
                <w:sz w:val="18"/>
                <w:szCs w:val="18"/>
              </w:rPr>
              <w:t xml:space="preserve">ой Республике» </w:t>
            </w:r>
            <w:r w:rsidRPr="00D32529">
              <w:rPr>
                <w:rFonts w:ascii="Times New Roman" w:hAnsi="Times New Roman"/>
                <w:sz w:val="18"/>
                <w:szCs w:val="18"/>
              </w:rPr>
              <w:t>(50 участников);</w:t>
            </w:r>
          </w:p>
          <w:p w:rsidR="000D04C3" w:rsidRPr="00D32529" w:rsidRDefault="000D04C3" w:rsidP="000D04C3">
            <w:pPr>
              <w:spacing w:after="0" w:line="240" w:lineRule="auto"/>
              <w:ind w:right="-1" w:firstLine="176"/>
              <w:jc w:val="both"/>
              <w:rPr>
                <w:rFonts w:ascii="Times New Roman" w:hAnsi="Times New Roman"/>
                <w:sz w:val="18"/>
                <w:szCs w:val="18"/>
              </w:rPr>
            </w:pPr>
            <w:r w:rsidRPr="00D32529">
              <w:rPr>
                <w:rFonts w:ascii="Times New Roman" w:hAnsi="Times New Roman"/>
                <w:sz w:val="18"/>
                <w:szCs w:val="18"/>
              </w:rPr>
              <w:t>10) «Финансовая грамотность для менедж</w:t>
            </w:r>
            <w:r>
              <w:rPr>
                <w:rFonts w:ascii="Times New Roman" w:hAnsi="Times New Roman"/>
                <w:sz w:val="18"/>
                <w:szCs w:val="18"/>
              </w:rPr>
              <w:t xml:space="preserve">еров» </w:t>
            </w:r>
            <w:r w:rsidRPr="00D32529">
              <w:rPr>
                <w:rFonts w:ascii="Times New Roman" w:hAnsi="Times New Roman"/>
                <w:sz w:val="18"/>
                <w:szCs w:val="18"/>
              </w:rPr>
              <w:t>(64 слушателя);</w:t>
            </w:r>
          </w:p>
          <w:p w:rsidR="000D04C3" w:rsidRPr="00D32529" w:rsidRDefault="000D04C3" w:rsidP="000D04C3">
            <w:pPr>
              <w:spacing w:after="0" w:line="240" w:lineRule="auto"/>
              <w:ind w:right="-1" w:firstLine="176"/>
              <w:jc w:val="both"/>
              <w:rPr>
                <w:rFonts w:ascii="Times New Roman" w:hAnsi="Times New Roman"/>
                <w:sz w:val="18"/>
                <w:szCs w:val="18"/>
              </w:rPr>
            </w:pPr>
            <w:r w:rsidRPr="00D32529">
              <w:rPr>
                <w:rFonts w:ascii="Times New Roman" w:hAnsi="Times New Roman"/>
                <w:sz w:val="18"/>
                <w:szCs w:val="18"/>
              </w:rPr>
              <w:t>11) «Проверки контролирующими органами: что нужно знать организациями и как защитить свои права» (58 участников).</w:t>
            </w:r>
          </w:p>
          <w:p w:rsidR="000D04C3" w:rsidRPr="00D32529" w:rsidRDefault="000D04C3" w:rsidP="000D04C3">
            <w:pPr>
              <w:spacing w:after="0" w:line="240" w:lineRule="auto"/>
              <w:ind w:right="-1" w:firstLine="176"/>
              <w:jc w:val="both"/>
              <w:rPr>
                <w:rFonts w:ascii="Times New Roman" w:hAnsi="Times New Roman"/>
                <w:sz w:val="18"/>
                <w:szCs w:val="18"/>
              </w:rPr>
            </w:pPr>
            <w:r w:rsidRPr="00D32529">
              <w:rPr>
                <w:rFonts w:ascii="Times New Roman" w:hAnsi="Times New Roman"/>
                <w:sz w:val="18"/>
                <w:szCs w:val="18"/>
              </w:rPr>
              <w:t>Итого: 417 участников.</w:t>
            </w:r>
          </w:p>
          <w:p w:rsidR="000D04C3" w:rsidRDefault="000D04C3" w:rsidP="000D04C3">
            <w:pPr>
              <w:spacing w:after="0" w:line="240" w:lineRule="auto"/>
              <w:ind w:firstLine="176"/>
              <w:jc w:val="both"/>
              <w:rPr>
                <w:rFonts w:ascii="Times New Roman" w:hAnsi="Times New Roman"/>
                <w:sz w:val="18"/>
                <w:szCs w:val="18"/>
              </w:rPr>
            </w:pPr>
            <w:r w:rsidRPr="00D32529">
              <w:rPr>
                <w:rFonts w:ascii="Times New Roman" w:hAnsi="Times New Roman"/>
                <w:sz w:val="18"/>
                <w:szCs w:val="18"/>
              </w:rPr>
              <w:t>По направлению «Основы создания собственного бизнеса»</w:t>
            </w:r>
            <w:r>
              <w:rPr>
                <w:rFonts w:ascii="Times New Roman" w:hAnsi="Times New Roman"/>
                <w:sz w:val="18"/>
                <w:szCs w:val="18"/>
              </w:rPr>
              <w:t>:</w:t>
            </w:r>
          </w:p>
          <w:p w:rsidR="000D04C3" w:rsidRPr="00D32529" w:rsidRDefault="000D04C3" w:rsidP="000D04C3">
            <w:pPr>
              <w:spacing w:after="0" w:line="240" w:lineRule="auto"/>
              <w:ind w:firstLine="176"/>
              <w:jc w:val="both"/>
              <w:rPr>
                <w:rFonts w:ascii="Times New Roman" w:hAnsi="Times New Roman"/>
                <w:sz w:val="18"/>
                <w:szCs w:val="18"/>
              </w:rPr>
            </w:pPr>
            <w:r w:rsidRPr="00D32529">
              <w:rPr>
                <w:rFonts w:ascii="Times New Roman" w:hAnsi="Times New Roman"/>
                <w:sz w:val="18"/>
                <w:szCs w:val="18"/>
              </w:rPr>
              <w:t>1) в г. Тирасполь: 11,</w:t>
            </w:r>
            <w:r w:rsidR="00CD07BB">
              <w:rPr>
                <w:rFonts w:ascii="Times New Roman" w:hAnsi="Times New Roman"/>
                <w:sz w:val="18"/>
                <w:szCs w:val="18"/>
              </w:rPr>
              <w:t xml:space="preserve"> </w:t>
            </w:r>
            <w:r w:rsidRPr="00D32529">
              <w:rPr>
                <w:rFonts w:ascii="Times New Roman" w:hAnsi="Times New Roman"/>
                <w:sz w:val="18"/>
                <w:szCs w:val="18"/>
              </w:rPr>
              <w:t>16 сентября 2020 года и с 23 сентября по ноябрь 2020 года были проведены собеседования, по итогам которых сертификаты получили 20 слушателей;</w:t>
            </w:r>
          </w:p>
          <w:p w:rsidR="000D04C3" w:rsidRPr="00D32529" w:rsidRDefault="000D04C3" w:rsidP="000D04C3">
            <w:pPr>
              <w:spacing w:after="0" w:line="240" w:lineRule="auto"/>
              <w:ind w:firstLine="176"/>
              <w:jc w:val="both"/>
              <w:rPr>
                <w:rFonts w:ascii="Times New Roman" w:hAnsi="Times New Roman"/>
                <w:sz w:val="18"/>
                <w:szCs w:val="18"/>
              </w:rPr>
            </w:pPr>
            <w:r w:rsidRPr="00D32529">
              <w:rPr>
                <w:rFonts w:ascii="Times New Roman" w:hAnsi="Times New Roman"/>
                <w:sz w:val="18"/>
                <w:szCs w:val="18"/>
              </w:rPr>
              <w:lastRenderedPageBreak/>
              <w:t>2) в г. Дубоссары: 22 октября 2020 года, с 31 октября по декабрь 2020 года были проведены собеседования, по итогам которых сертификаты получили 12 слушателей;</w:t>
            </w:r>
          </w:p>
          <w:p w:rsidR="000D04C3" w:rsidRPr="005E770D" w:rsidRDefault="000D04C3" w:rsidP="000D04C3">
            <w:pPr>
              <w:spacing w:after="0" w:line="240" w:lineRule="auto"/>
              <w:ind w:firstLine="176"/>
              <w:jc w:val="both"/>
              <w:rPr>
                <w:rFonts w:ascii="Times New Roman" w:hAnsi="Times New Roman"/>
                <w:sz w:val="18"/>
                <w:szCs w:val="18"/>
              </w:rPr>
            </w:pPr>
            <w:r w:rsidRPr="00D32529">
              <w:rPr>
                <w:rFonts w:ascii="Times New Roman" w:hAnsi="Times New Roman"/>
                <w:sz w:val="18"/>
                <w:szCs w:val="18"/>
              </w:rPr>
              <w:t>3) в г. Рыбница: 21 октября 2020 года и с 31 октября по декабрь 2020 года были проведены собеседования, по итогам которых сертификаты получили 11 слушателей.</w:t>
            </w:r>
          </w:p>
        </w:tc>
        <w:tc>
          <w:tcPr>
            <w:tcW w:w="1842" w:type="dxa"/>
            <w:tcBorders>
              <w:bottom w:val="single" w:sz="4" w:space="0" w:color="auto"/>
            </w:tcBorders>
          </w:tcPr>
          <w:p w:rsidR="000D04C3" w:rsidRDefault="000D04C3" w:rsidP="000D04C3">
            <w:pPr>
              <w:spacing w:after="0" w:line="240" w:lineRule="auto"/>
              <w:jc w:val="center"/>
              <w:rPr>
                <w:rFonts w:ascii="Times New Roman" w:hAnsi="Times New Roman"/>
                <w:sz w:val="18"/>
                <w:szCs w:val="18"/>
              </w:rPr>
            </w:pPr>
            <w:r w:rsidRPr="00462DA3">
              <w:rPr>
                <w:rFonts w:ascii="Times New Roman" w:hAnsi="Times New Roman"/>
                <w:sz w:val="18"/>
                <w:szCs w:val="18"/>
              </w:rPr>
              <w:lastRenderedPageBreak/>
              <w:t>МЭР</w:t>
            </w:r>
          </w:p>
          <w:p w:rsidR="005E708E" w:rsidRPr="00462DA3" w:rsidRDefault="005E708E" w:rsidP="000D04C3">
            <w:pPr>
              <w:spacing w:after="0" w:line="240" w:lineRule="auto"/>
              <w:jc w:val="center"/>
              <w:rPr>
                <w:rFonts w:ascii="Times New Roman" w:hAnsi="Times New Roman"/>
                <w:sz w:val="18"/>
                <w:szCs w:val="18"/>
              </w:rPr>
            </w:pPr>
          </w:p>
          <w:p w:rsidR="000D04C3" w:rsidRPr="005E770D" w:rsidRDefault="000D04C3" w:rsidP="000D04C3">
            <w:pPr>
              <w:pStyle w:val="af1"/>
              <w:jc w:val="center"/>
              <w:rPr>
                <w:rFonts w:ascii="Times New Roman" w:hAnsi="Times New Roman"/>
                <w:sz w:val="18"/>
                <w:szCs w:val="18"/>
              </w:rPr>
            </w:pPr>
            <w:r w:rsidRPr="00462DA3">
              <w:rPr>
                <w:rFonts w:ascii="Times New Roman" w:hAnsi="Times New Roman"/>
                <w:sz w:val="18"/>
                <w:szCs w:val="18"/>
              </w:rPr>
              <w:t>Торгово-промышленная палата Приднестровской Молдавской Республики</w:t>
            </w:r>
          </w:p>
        </w:tc>
      </w:tr>
      <w:tr w:rsidR="000D04C3" w:rsidRPr="005E770D" w:rsidTr="00E37754">
        <w:trPr>
          <w:trHeight w:val="615"/>
        </w:trPr>
        <w:tc>
          <w:tcPr>
            <w:tcW w:w="2689" w:type="dxa"/>
            <w:vMerge/>
          </w:tcPr>
          <w:p w:rsidR="000D04C3" w:rsidRPr="005E770D" w:rsidRDefault="000D04C3" w:rsidP="000D04C3">
            <w:pPr>
              <w:pStyle w:val="af1"/>
              <w:jc w:val="both"/>
              <w:rPr>
                <w:rFonts w:ascii="Times New Roman" w:hAnsi="Times New Roman"/>
                <w:sz w:val="18"/>
                <w:szCs w:val="18"/>
              </w:rPr>
            </w:pPr>
          </w:p>
        </w:tc>
        <w:tc>
          <w:tcPr>
            <w:tcW w:w="2551" w:type="dxa"/>
            <w:vMerge w:val="restart"/>
            <w:tcBorders>
              <w:top w:val="single" w:sz="4" w:space="0" w:color="auto"/>
            </w:tcBorders>
          </w:tcPr>
          <w:p w:rsidR="000D04C3" w:rsidRPr="00D32529" w:rsidRDefault="000D04C3" w:rsidP="000D04C3">
            <w:pPr>
              <w:pStyle w:val="af1"/>
              <w:jc w:val="both"/>
              <w:rPr>
                <w:rFonts w:ascii="Times New Roman" w:hAnsi="Times New Roman"/>
                <w:sz w:val="18"/>
                <w:szCs w:val="18"/>
                <w:shd w:val="clear" w:color="auto" w:fill="FFFFFF"/>
              </w:rPr>
            </w:pPr>
            <w:r w:rsidRPr="00D32529">
              <w:rPr>
                <w:rFonts w:ascii="Times New Roman" w:hAnsi="Times New Roman"/>
                <w:sz w:val="18"/>
                <w:szCs w:val="18"/>
                <w:lang w:eastAsia="en-US"/>
              </w:rPr>
              <w:t>2) обеспечение требуемых условий</w:t>
            </w:r>
          </w:p>
        </w:tc>
        <w:tc>
          <w:tcPr>
            <w:tcW w:w="8789" w:type="dxa"/>
            <w:tcBorders>
              <w:top w:val="single" w:sz="4" w:space="0" w:color="auto"/>
              <w:bottom w:val="single" w:sz="4" w:space="0" w:color="auto"/>
            </w:tcBorders>
          </w:tcPr>
          <w:p w:rsidR="000D04C3" w:rsidRPr="005E770D" w:rsidRDefault="000D04C3" w:rsidP="000D04C3">
            <w:pPr>
              <w:spacing w:after="0" w:line="240" w:lineRule="auto"/>
              <w:ind w:firstLine="176"/>
              <w:jc w:val="both"/>
              <w:rPr>
                <w:rFonts w:ascii="Times New Roman" w:hAnsi="Times New Roman"/>
                <w:sz w:val="18"/>
                <w:szCs w:val="18"/>
              </w:rPr>
            </w:pPr>
            <w:r w:rsidRPr="00D32529">
              <w:rPr>
                <w:rFonts w:ascii="Times New Roman" w:hAnsi="Times New Roman"/>
                <w:sz w:val="18"/>
                <w:szCs w:val="18"/>
              </w:rPr>
              <w:t>Государственная администрация города Тирасполь и города Днестровск на постоянной основе обеспечивает выполнение условий, способствующих развитию малого и среднего бизнеса, увеличение объемов производства товаров, работ, услуг и создание новых рабочих мест.</w:t>
            </w:r>
          </w:p>
        </w:tc>
        <w:tc>
          <w:tcPr>
            <w:tcW w:w="1842" w:type="dxa"/>
            <w:tcBorders>
              <w:bottom w:val="single" w:sz="4" w:space="0" w:color="auto"/>
            </w:tcBorders>
          </w:tcPr>
          <w:p w:rsidR="000D04C3" w:rsidRPr="005E770D" w:rsidRDefault="000D04C3" w:rsidP="000D04C3">
            <w:pPr>
              <w:pStyle w:val="af1"/>
              <w:jc w:val="center"/>
              <w:rPr>
                <w:rFonts w:ascii="Times New Roman" w:hAnsi="Times New Roman"/>
                <w:sz w:val="18"/>
                <w:szCs w:val="18"/>
              </w:rPr>
            </w:pPr>
            <w:r w:rsidRPr="005E770D">
              <w:rPr>
                <w:rFonts w:ascii="Times New Roman" w:hAnsi="Times New Roman"/>
                <w:sz w:val="18"/>
                <w:szCs w:val="18"/>
              </w:rPr>
              <w:t xml:space="preserve">ГА г. </w:t>
            </w:r>
            <w:r>
              <w:rPr>
                <w:rFonts w:ascii="Times New Roman" w:hAnsi="Times New Roman"/>
                <w:sz w:val="18"/>
                <w:szCs w:val="18"/>
              </w:rPr>
              <w:t>Тирасполь</w:t>
            </w:r>
          </w:p>
        </w:tc>
      </w:tr>
      <w:tr w:rsidR="000D04C3" w:rsidRPr="005E770D" w:rsidTr="00E37754">
        <w:trPr>
          <w:trHeight w:val="198"/>
        </w:trPr>
        <w:tc>
          <w:tcPr>
            <w:tcW w:w="2689" w:type="dxa"/>
            <w:vMerge/>
          </w:tcPr>
          <w:p w:rsidR="000D04C3" w:rsidRPr="005E770D" w:rsidRDefault="000D04C3" w:rsidP="000D04C3">
            <w:pPr>
              <w:pStyle w:val="af1"/>
              <w:jc w:val="both"/>
              <w:rPr>
                <w:rFonts w:ascii="Times New Roman" w:hAnsi="Times New Roman"/>
                <w:sz w:val="18"/>
                <w:szCs w:val="18"/>
              </w:rPr>
            </w:pPr>
          </w:p>
        </w:tc>
        <w:tc>
          <w:tcPr>
            <w:tcW w:w="2551" w:type="dxa"/>
            <w:vMerge/>
            <w:tcBorders>
              <w:top w:val="single" w:sz="4" w:space="0" w:color="auto"/>
            </w:tcBorders>
          </w:tcPr>
          <w:p w:rsidR="000D04C3" w:rsidRPr="00D32529" w:rsidRDefault="000D04C3" w:rsidP="000D04C3">
            <w:pPr>
              <w:pStyle w:val="af1"/>
              <w:jc w:val="both"/>
              <w:rPr>
                <w:rFonts w:ascii="Times New Roman" w:hAnsi="Times New Roman"/>
                <w:sz w:val="18"/>
                <w:szCs w:val="18"/>
                <w:lang w:eastAsia="en-US"/>
              </w:rPr>
            </w:pPr>
          </w:p>
        </w:tc>
        <w:tc>
          <w:tcPr>
            <w:tcW w:w="8789" w:type="dxa"/>
            <w:tcBorders>
              <w:top w:val="single" w:sz="4" w:space="0" w:color="auto"/>
            </w:tcBorders>
          </w:tcPr>
          <w:p w:rsidR="000D04C3" w:rsidRPr="00D32529" w:rsidRDefault="000D04C3" w:rsidP="000D04C3">
            <w:pPr>
              <w:spacing w:after="0" w:line="240" w:lineRule="auto"/>
              <w:ind w:firstLine="176"/>
              <w:jc w:val="both"/>
              <w:rPr>
                <w:rFonts w:ascii="Times New Roman" w:hAnsi="Times New Roman"/>
                <w:sz w:val="18"/>
                <w:szCs w:val="18"/>
              </w:rPr>
            </w:pPr>
            <w:r w:rsidRPr="004129CA">
              <w:rPr>
                <w:rFonts w:ascii="Times New Roman" w:hAnsi="Times New Roman"/>
                <w:sz w:val="18"/>
                <w:szCs w:val="18"/>
              </w:rPr>
              <w:t>Ввиду введения ограничительных мероприятия в связи с распространением коронавирусной инфекции COVID -19 в 2020 году ярмарки не проводились</w:t>
            </w:r>
            <w:r>
              <w:rPr>
                <w:rFonts w:ascii="Times New Roman" w:hAnsi="Times New Roman"/>
                <w:sz w:val="18"/>
                <w:szCs w:val="18"/>
              </w:rPr>
              <w:t>.</w:t>
            </w:r>
          </w:p>
        </w:tc>
        <w:tc>
          <w:tcPr>
            <w:tcW w:w="1842" w:type="dxa"/>
            <w:tcBorders>
              <w:top w:val="single" w:sz="4" w:space="0" w:color="auto"/>
            </w:tcBorders>
          </w:tcPr>
          <w:p w:rsidR="000D04C3" w:rsidRPr="004129CA" w:rsidRDefault="000D04C3" w:rsidP="000D04C3">
            <w:pPr>
              <w:pStyle w:val="af1"/>
              <w:jc w:val="center"/>
              <w:rPr>
                <w:rFonts w:ascii="Times New Roman" w:hAnsi="Times New Roman"/>
                <w:sz w:val="18"/>
                <w:szCs w:val="18"/>
              </w:rPr>
            </w:pPr>
            <w:r w:rsidRPr="004129CA">
              <w:rPr>
                <w:rFonts w:ascii="Times New Roman" w:hAnsi="Times New Roman"/>
                <w:sz w:val="18"/>
                <w:szCs w:val="18"/>
              </w:rPr>
              <w:t>Государственная администрация</w:t>
            </w:r>
          </w:p>
          <w:p w:rsidR="000D04C3" w:rsidRDefault="000D04C3" w:rsidP="000D04C3">
            <w:pPr>
              <w:pStyle w:val="af1"/>
              <w:jc w:val="center"/>
              <w:rPr>
                <w:rFonts w:ascii="Times New Roman" w:hAnsi="Times New Roman"/>
                <w:sz w:val="18"/>
                <w:szCs w:val="18"/>
              </w:rPr>
            </w:pPr>
            <w:r w:rsidRPr="004129CA">
              <w:rPr>
                <w:rFonts w:ascii="Times New Roman" w:hAnsi="Times New Roman"/>
                <w:sz w:val="18"/>
                <w:szCs w:val="18"/>
              </w:rPr>
              <w:t xml:space="preserve"> г. Днестровск</w:t>
            </w:r>
            <w:r>
              <w:rPr>
                <w:rFonts w:ascii="Times New Roman" w:hAnsi="Times New Roman"/>
                <w:sz w:val="18"/>
                <w:szCs w:val="18"/>
              </w:rPr>
              <w:t xml:space="preserve"> </w:t>
            </w:r>
          </w:p>
          <w:p w:rsidR="000D04C3" w:rsidRPr="005E770D" w:rsidRDefault="000D04C3" w:rsidP="000D04C3">
            <w:pPr>
              <w:pStyle w:val="af1"/>
              <w:jc w:val="center"/>
              <w:rPr>
                <w:rFonts w:ascii="Times New Roman" w:hAnsi="Times New Roman"/>
                <w:sz w:val="18"/>
                <w:szCs w:val="18"/>
              </w:rPr>
            </w:pPr>
            <w:r>
              <w:rPr>
                <w:rFonts w:ascii="Times New Roman" w:hAnsi="Times New Roman"/>
                <w:sz w:val="18"/>
                <w:szCs w:val="18"/>
              </w:rPr>
              <w:t>(ГА</w:t>
            </w:r>
            <w:r w:rsidRPr="004129CA">
              <w:rPr>
                <w:rFonts w:ascii="Times New Roman" w:hAnsi="Times New Roman"/>
                <w:sz w:val="18"/>
                <w:szCs w:val="18"/>
              </w:rPr>
              <w:t xml:space="preserve"> г. Днестровск</w:t>
            </w:r>
            <w:r>
              <w:rPr>
                <w:rFonts w:ascii="Times New Roman" w:hAnsi="Times New Roman"/>
                <w:sz w:val="18"/>
                <w:szCs w:val="18"/>
              </w:rPr>
              <w:t>)</w:t>
            </w:r>
          </w:p>
        </w:tc>
      </w:tr>
      <w:tr w:rsidR="000D04C3" w:rsidRPr="005E770D" w:rsidTr="00E37754">
        <w:trPr>
          <w:trHeight w:val="217"/>
        </w:trPr>
        <w:tc>
          <w:tcPr>
            <w:tcW w:w="2689" w:type="dxa"/>
            <w:vMerge/>
          </w:tcPr>
          <w:p w:rsidR="000D04C3" w:rsidRPr="005E770D" w:rsidRDefault="000D04C3" w:rsidP="000D04C3">
            <w:pPr>
              <w:pStyle w:val="af1"/>
              <w:jc w:val="both"/>
              <w:rPr>
                <w:rFonts w:ascii="Times New Roman" w:hAnsi="Times New Roman"/>
                <w:sz w:val="18"/>
                <w:szCs w:val="18"/>
              </w:rPr>
            </w:pPr>
          </w:p>
        </w:tc>
        <w:tc>
          <w:tcPr>
            <w:tcW w:w="2551" w:type="dxa"/>
            <w:vMerge/>
          </w:tcPr>
          <w:p w:rsidR="000D04C3" w:rsidRPr="005E770D" w:rsidRDefault="000D04C3" w:rsidP="000D04C3">
            <w:pPr>
              <w:pStyle w:val="af1"/>
              <w:jc w:val="both"/>
              <w:rPr>
                <w:rFonts w:ascii="Times New Roman" w:hAnsi="Times New Roman"/>
                <w:sz w:val="18"/>
                <w:szCs w:val="18"/>
                <w:shd w:val="clear" w:color="auto" w:fill="FFFFFF"/>
              </w:rPr>
            </w:pPr>
          </w:p>
        </w:tc>
        <w:tc>
          <w:tcPr>
            <w:tcW w:w="8789" w:type="dxa"/>
          </w:tcPr>
          <w:p w:rsidR="000D04C3" w:rsidRPr="005E770D" w:rsidRDefault="000D04C3" w:rsidP="000D04C3">
            <w:pPr>
              <w:spacing w:after="0" w:line="240" w:lineRule="auto"/>
              <w:ind w:firstLine="176"/>
              <w:jc w:val="both"/>
              <w:rPr>
                <w:rFonts w:ascii="Times New Roman" w:hAnsi="Times New Roman"/>
                <w:sz w:val="18"/>
                <w:szCs w:val="18"/>
              </w:rPr>
            </w:pPr>
            <w:r w:rsidRPr="00857187">
              <w:rPr>
                <w:rFonts w:ascii="Times New Roman" w:hAnsi="Times New Roman"/>
                <w:sz w:val="18"/>
                <w:szCs w:val="18"/>
              </w:rPr>
              <w:t>В 2020 году, в связи с распространением коронавирусной инфекции, выставка-ярмарка «Покупай Приднестровское!» на территории города Бендеры - не проводилась.</w:t>
            </w:r>
          </w:p>
        </w:tc>
        <w:tc>
          <w:tcPr>
            <w:tcW w:w="1842" w:type="dxa"/>
          </w:tcPr>
          <w:p w:rsidR="000D04C3" w:rsidRPr="005E770D" w:rsidRDefault="000D04C3" w:rsidP="000D04C3">
            <w:pPr>
              <w:pStyle w:val="af1"/>
              <w:jc w:val="center"/>
              <w:rPr>
                <w:rFonts w:ascii="Times New Roman" w:hAnsi="Times New Roman"/>
                <w:sz w:val="18"/>
                <w:szCs w:val="18"/>
              </w:rPr>
            </w:pPr>
            <w:r w:rsidRPr="005E770D">
              <w:rPr>
                <w:rFonts w:ascii="Times New Roman" w:hAnsi="Times New Roman"/>
                <w:sz w:val="18"/>
                <w:szCs w:val="18"/>
              </w:rPr>
              <w:t xml:space="preserve">ГА г. </w:t>
            </w:r>
            <w:r>
              <w:rPr>
                <w:rFonts w:ascii="Times New Roman" w:hAnsi="Times New Roman"/>
                <w:sz w:val="18"/>
                <w:szCs w:val="18"/>
              </w:rPr>
              <w:t>Бендеры</w:t>
            </w:r>
          </w:p>
        </w:tc>
      </w:tr>
      <w:tr w:rsidR="000D04C3" w:rsidRPr="005E770D" w:rsidTr="00E37754">
        <w:trPr>
          <w:trHeight w:val="585"/>
        </w:trPr>
        <w:tc>
          <w:tcPr>
            <w:tcW w:w="2689" w:type="dxa"/>
            <w:vMerge/>
          </w:tcPr>
          <w:p w:rsidR="000D04C3" w:rsidRPr="005E770D" w:rsidRDefault="000D04C3" w:rsidP="000D04C3">
            <w:pPr>
              <w:pStyle w:val="af1"/>
              <w:jc w:val="both"/>
              <w:rPr>
                <w:rFonts w:ascii="Times New Roman" w:hAnsi="Times New Roman"/>
                <w:sz w:val="18"/>
                <w:szCs w:val="18"/>
              </w:rPr>
            </w:pPr>
          </w:p>
        </w:tc>
        <w:tc>
          <w:tcPr>
            <w:tcW w:w="2551" w:type="dxa"/>
            <w:vMerge/>
          </w:tcPr>
          <w:p w:rsidR="000D04C3" w:rsidRPr="005E770D" w:rsidRDefault="000D04C3" w:rsidP="000D04C3">
            <w:pPr>
              <w:pStyle w:val="af1"/>
              <w:jc w:val="both"/>
              <w:rPr>
                <w:rFonts w:ascii="Times New Roman" w:hAnsi="Times New Roman"/>
                <w:sz w:val="18"/>
                <w:szCs w:val="18"/>
                <w:shd w:val="clear" w:color="auto" w:fill="FFFFFF"/>
              </w:rPr>
            </w:pPr>
          </w:p>
        </w:tc>
        <w:tc>
          <w:tcPr>
            <w:tcW w:w="8789" w:type="dxa"/>
            <w:tcBorders>
              <w:bottom w:val="single" w:sz="4" w:space="0" w:color="auto"/>
            </w:tcBorders>
          </w:tcPr>
          <w:p w:rsidR="000D04C3" w:rsidRPr="00857187" w:rsidRDefault="000D04C3" w:rsidP="000D04C3">
            <w:pPr>
              <w:spacing w:after="0" w:line="240" w:lineRule="auto"/>
              <w:ind w:firstLine="176"/>
              <w:jc w:val="both"/>
              <w:rPr>
                <w:rFonts w:ascii="Times New Roman" w:hAnsi="Times New Roman"/>
                <w:sz w:val="18"/>
                <w:szCs w:val="18"/>
              </w:rPr>
            </w:pPr>
            <w:r w:rsidRPr="00B629A4">
              <w:rPr>
                <w:rFonts w:ascii="Times New Roman" w:eastAsia="Calibri" w:hAnsi="Times New Roman"/>
                <w:sz w:val="18"/>
                <w:szCs w:val="18"/>
                <w:lang w:eastAsia="en-US"/>
              </w:rPr>
              <w:t>Решением 37 Сессии 25 созыва № 37/8 от 29 августа 2019 года была утверждена Программа стимулирования предпринимательской активности на отдельных территориях Григориопольского района на 2019-2029 годы и Реестра территорий Григориопольского района с отстающей предпринимательской активностью.</w:t>
            </w:r>
          </w:p>
        </w:tc>
        <w:tc>
          <w:tcPr>
            <w:tcW w:w="1842" w:type="dxa"/>
            <w:tcBorders>
              <w:bottom w:val="single" w:sz="4" w:space="0" w:color="auto"/>
            </w:tcBorders>
          </w:tcPr>
          <w:p w:rsidR="000D04C3" w:rsidRDefault="000D04C3" w:rsidP="000D04C3">
            <w:pPr>
              <w:pStyle w:val="af1"/>
              <w:jc w:val="center"/>
              <w:rPr>
                <w:rFonts w:ascii="Times New Roman" w:hAnsi="Times New Roman"/>
                <w:sz w:val="18"/>
                <w:szCs w:val="18"/>
              </w:rPr>
            </w:pPr>
            <w:r w:rsidRPr="00B629A4">
              <w:rPr>
                <w:rFonts w:ascii="Times New Roman" w:hAnsi="Times New Roman"/>
                <w:sz w:val="18"/>
                <w:szCs w:val="18"/>
              </w:rPr>
              <w:t>ГА г. Григориополь</w:t>
            </w:r>
          </w:p>
          <w:p w:rsidR="000D04C3" w:rsidRPr="005E770D" w:rsidRDefault="000D04C3" w:rsidP="000D04C3">
            <w:pPr>
              <w:pStyle w:val="af1"/>
              <w:jc w:val="center"/>
              <w:rPr>
                <w:rFonts w:ascii="Times New Roman" w:hAnsi="Times New Roman"/>
                <w:sz w:val="18"/>
                <w:szCs w:val="18"/>
              </w:rPr>
            </w:pPr>
          </w:p>
        </w:tc>
      </w:tr>
      <w:tr w:rsidR="000D04C3" w:rsidRPr="005E770D" w:rsidTr="00E37754">
        <w:trPr>
          <w:trHeight w:val="228"/>
        </w:trPr>
        <w:tc>
          <w:tcPr>
            <w:tcW w:w="2689" w:type="dxa"/>
            <w:vMerge/>
          </w:tcPr>
          <w:p w:rsidR="000D04C3" w:rsidRPr="005E770D" w:rsidRDefault="000D04C3" w:rsidP="000D04C3">
            <w:pPr>
              <w:pStyle w:val="af1"/>
              <w:jc w:val="both"/>
              <w:rPr>
                <w:rFonts w:ascii="Times New Roman" w:hAnsi="Times New Roman"/>
                <w:sz w:val="18"/>
                <w:szCs w:val="18"/>
              </w:rPr>
            </w:pPr>
          </w:p>
        </w:tc>
        <w:tc>
          <w:tcPr>
            <w:tcW w:w="2551" w:type="dxa"/>
            <w:vMerge/>
          </w:tcPr>
          <w:p w:rsidR="000D04C3" w:rsidRPr="005E770D" w:rsidRDefault="000D04C3" w:rsidP="000D04C3">
            <w:pPr>
              <w:pStyle w:val="af1"/>
              <w:jc w:val="both"/>
              <w:rPr>
                <w:rFonts w:ascii="Times New Roman" w:hAnsi="Times New Roman"/>
                <w:sz w:val="18"/>
                <w:szCs w:val="18"/>
                <w:shd w:val="clear" w:color="auto" w:fill="FFFFFF"/>
              </w:rPr>
            </w:pPr>
          </w:p>
        </w:tc>
        <w:tc>
          <w:tcPr>
            <w:tcW w:w="8789" w:type="dxa"/>
            <w:tcBorders>
              <w:top w:val="single" w:sz="4" w:space="0" w:color="auto"/>
              <w:bottom w:val="single" w:sz="4" w:space="0" w:color="auto"/>
            </w:tcBorders>
          </w:tcPr>
          <w:p w:rsidR="000D04C3" w:rsidRPr="00B629A4" w:rsidRDefault="000D04C3" w:rsidP="000D04C3">
            <w:pPr>
              <w:spacing w:after="0" w:line="240" w:lineRule="auto"/>
              <w:ind w:firstLine="176"/>
              <w:jc w:val="both"/>
              <w:rPr>
                <w:rFonts w:ascii="Times New Roman" w:eastAsia="Calibri" w:hAnsi="Times New Roman"/>
                <w:sz w:val="18"/>
                <w:szCs w:val="18"/>
                <w:lang w:eastAsia="en-US"/>
              </w:rPr>
            </w:pPr>
            <w:r>
              <w:rPr>
                <w:rFonts w:ascii="Times New Roman" w:eastAsia="Calibri" w:hAnsi="Times New Roman"/>
                <w:sz w:val="18"/>
                <w:szCs w:val="18"/>
                <w:lang w:eastAsia="en-US"/>
              </w:rPr>
              <w:t>Постоянно.</w:t>
            </w:r>
          </w:p>
        </w:tc>
        <w:tc>
          <w:tcPr>
            <w:tcW w:w="1842" w:type="dxa"/>
            <w:tcBorders>
              <w:top w:val="single" w:sz="4" w:space="0" w:color="auto"/>
              <w:bottom w:val="single" w:sz="4" w:space="0" w:color="auto"/>
            </w:tcBorders>
          </w:tcPr>
          <w:p w:rsidR="000D04C3" w:rsidRPr="00B629A4" w:rsidRDefault="000D04C3" w:rsidP="000D04C3">
            <w:pPr>
              <w:pStyle w:val="af1"/>
              <w:jc w:val="center"/>
              <w:rPr>
                <w:rFonts w:ascii="Times New Roman" w:hAnsi="Times New Roman"/>
                <w:sz w:val="18"/>
                <w:szCs w:val="18"/>
              </w:rPr>
            </w:pPr>
            <w:r>
              <w:rPr>
                <w:rFonts w:ascii="Times New Roman" w:hAnsi="Times New Roman"/>
                <w:sz w:val="18"/>
                <w:szCs w:val="18"/>
              </w:rPr>
              <w:t>ГА Д</w:t>
            </w:r>
            <w:r w:rsidRPr="00B629A4">
              <w:rPr>
                <w:rFonts w:ascii="Times New Roman" w:hAnsi="Times New Roman"/>
                <w:sz w:val="18"/>
                <w:szCs w:val="18"/>
              </w:rPr>
              <w:t>убоссары</w:t>
            </w:r>
          </w:p>
        </w:tc>
      </w:tr>
      <w:tr w:rsidR="000D04C3" w:rsidRPr="005E770D" w:rsidTr="00E37754">
        <w:trPr>
          <w:trHeight w:val="90"/>
        </w:trPr>
        <w:tc>
          <w:tcPr>
            <w:tcW w:w="2689" w:type="dxa"/>
            <w:vMerge/>
          </w:tcPr>
          <w:p w:rsidR="000D04C3" w:rsidRPr="005E770D" w:rsidRDefault="000D04C3" w:rsidP="000D04C3">
            <w:pPr>
              <w:pStyle w:val="af1"/>
              <w:jc w:val="both"/>
              <w:rPr>
                <w:rFonts w:ascii="Times New Roman" w:hAnsi="Times New Roman"/>
                <w:sz w:val="18"/>
                <w:szCs w:val="18"/>
              </w:rPr>
            </w:pPr>
          </w:p>
        </w:tc>
        <w:tc>
          <w:tcPr>
            <w:tcW w:w="2551" w:type="dxa"/>
            <w:vMerge/>
          </w:tcPr>
          <w:p w:rsidR="000D04C3" w:rsidRPr="005E770D" w:rsidRDefault="000D04C3" w:rsidP="000D04C3">
            <w:pPr>
              <w:pStyle w:val="af1"/>
              <w:jc w:val="both"/>
              <w:rPr>
                <w:rFonts w:ascii="Times New Roman" w:hAnsi="Times New Roman"/>
                <w:sz w:val="18"/>
                <w:szCs w:val="18"/>
                <w:shd w:val="clear" w:color="auto" w:fill="FFFFFF"/>
              </w:rPr>
            </w:pPr>
          </w:p>
        </w:tc>
        <w:tc>
          <w:tcPr>
            <w:tcW w:w="8789" w:type="dxa"/>
            <w:tcBorders>
              <w:top w:val="single" w:sz="4" w:space="0" w:color="auto"/>
              <w:bottom w:val="single" w:sz="4" w:space="0" w:color="auto"/>
            </w:tcBorders>
          </w:tcPr>
          <w:p w:rsidR="000D04C3" w:rsidRPr="00857187" w:rsidRDefault="000D04C3" w:rsidP="000D04C3">
            <w:pPr>
              <w:spacing w:after="0" w:line="240" w:lineRule="auto"/>
              <w:ind w:firstLine="176"/>
              <w:jc w:val="both"/>
              <w:rPr>
                <w:rFonts w:ascii="Times New Roman" w:hAnsi="Times New Roman"/>
                <w:sz w:val="18"/>
                <w:szCs w:val="18"/>
              </w:rPr>
            </w:pPr>
            <w:r w:rsidRPr="00B629A4">
              <w:rPr>
                <w:rFonts w:ascii="Times New Roman" w:hAnsi="Times New Roman"/>
                <w:sz w:val="18"/>
                <w:szCs w:val="18"/>
              </w:rPr>
              <w:t>Организовано и проведено 9 ярмарок выходного дня, схема которых предполагает предоставление наиболее большего количества торговых мест отечественным хозяйствующим субъектам.</w:t>
            </w:r>
          </w:p>
        </w:tc>
        <w:tc>
          <w:tcPr>
            <w:tcW w:w="1842" w:type="dxa"/>
            <w:tcBorders>
              <w:top w:val="single" w:sz="4" w:space="0" w:color="auto"/>
              <w:bottom w:val="single" w:sz="4" w:space="0" w:color="auto"/>
            </w:tcBorders>
          </w:tcPr>
          <w:p w:rsidR="000D04C3" w:rsidRPr="005E770D" w:rsidRDefault="000D04C3" w:rsidP="000D04C3">
            <w:pPr>
              <w:pStyle w:val="af1"/>
              <w:jc w:val="center"/>
              <w:rPr>
                <w:rFonts w:ascii="Times New Roman" w:hAnsi="Times New Roman"/>
                <w:sz w:val="18"/>
                <w:szCs w:val="18"/>
              </w:rPr>
            </w:pPr>
            <w:r w:rsidRPr="00B629A4">
              <w:rPr>
                <w:rFonts w:ascii="Times New Roman" w:hAnsi="Times New Roman"/>
                <w:sz w:val="18"/>
                <w:szCs w:val="18"/>
              </w:rPr>
              <w:t>ГА г. Рыбница</w:t>
            </w:r>
          </w:p>
        </w:tc>
      </w:tr>
      <w:tr w:rsidR="000D04C3" w:rsidRPr="005E770D" w:rsidTr="00E37754">
        <w:trPr>
          <w:trHeight w:val="203"/>
        </w:trPr>
        <w:tc>
          <w:tcPr>
            <w:tcW w:w="2689" w:type="dxa"/>
            <w:vMerge/>
          </w:tcPr>
          <w:p w:rsidR="000D04C3" w:rsidRPr="005E770D" w:rsidRDefault="000D04C3" w:rsidP="000D04C3">
            <w:pPr>
              <w:pStyle w:val="af1"/>
              <w:jc w:val="both"/>
              <w:rPr>
                <w:rFonts w:ascii="Times New Roman" w:hAnsi="Times New Roman"/>
                <w:sz w:val="18"/>
                <w:szCs w:val="18"/>
              </w:rPr>
            </w:pPr>
          </w:p>
        </w:tc>
        <w:tc>
          <w:tcPr>
            <w:tcW w:w="2551" w:type="dxa"/>
            <w:vMerge/>
            <w:tcBorders>
              <w:bottom w:val="single" w:sz="4" w:space="0" w:color="auto"/>
            </w:tcBorders>
          </w:tcPr>
          <w:p w:rsidR="000D04C3" w:rsidRPr="005E770D" w:rsidRDefault="000D04C3" w:rsidP="000D04C3">
            <w:pPr>
              <w:pStyle w:val="af1"/>
              <w:jc w:val="both"/>
              <w:rPr>
                <w:rFonts w:ascii="Times New Roman" w:hAnsi="Times New Roman"/>
                <w:sz w:val="18"/>
                <w:szCs w:val="18"/>
                <w:shd w:val="clear" w:color="auto" w:fill="FFFFFF"/>
              </w:rPr>
            </w:pPr>
          </w:p>
        </w:tc>
        <w:tc>
          <w:tcPr>
            <w:tcW w:w="8789" w:type="dxa"/>
            <w:tcBorders>
              <w:top w:val="single" w:sz="4" w:space="0" w:color="auto"/>
              <w:bottom w:val="single" w:sz="4" w:space="0" w:color="auto"/>
            </w:tcBorders>
          </w:tcPr>
          <w:p w:rsidR="000D04C3" w:rsidRDefault="000D04C3" w:rsidP="000D04C3">
            <w:pPr>
              <w:spacing w:after="0" w:line="240" w:lineRule="auto"/>
              <w:ind w:firstLine="176"/>
              <w:jc w:val="both"/>
              <w:rPr>
                <w:rFonts w:ascii="Times New Roman" w:hAnsi="Times New Roman"/>
                <w:sz w:val="18"/>
                <w:szCs w:val="18"/>
              </w:rPr>
            </w:pPr>
            <w:r w:rsidRPr="00B629A4">
              <w:rPr>
                <w:rFonts w:ascii="Times New Roman" w:hAnsi="Times New Roman"/>
                <w:sz w:val="18"/>
                <w:szCs w:val="18"/>
              </w:rPr>
              <w:t>Требуемые условия соблюдались</w:t>
            </w:r>
            <w:r>
              <w:rPr>
                <w:rFonts w:ascii="Times New Roman" w:hAnsi="Times New Roman"/>
                <w:sz w:val="18"/>
                <w:szCs w:val="18"/>
              </w:rPr>
              <w:t>.</w:t>
            </w:r>
          </w:p>
        </w:tc>
        <w:tc>
          <w:tcPr>
            <w:tcW w:w="1842" w:type="dxa"/>
            <w:tcBorders>
              <w:top w:val="single" w:sz="4" w:space="0" w:color="auto"/>
              <w:bottom w:val="single" w:sz="4" w:space="0" w:color="auto"/>
            </w:tcBorders>
          </w:tcPr>
          <w:p w:rsidR="000D04C3" w:rsidRDefault="000D04C3" w:rsidP="000D04C3">
            <w:pPr>
              <w:pStyle w:val="af1"/>
              <w:jc w:val="center"/>
              <w:rPr>
                <w:rFonts w:ascii="Times New Roman" w:hAnsi="Times New Roman"/>
                <w:sz w:val="18"/>
                <w:szCs w:val="18"/>
              </w:rPr>
            </w:pPr>
            <w:r w:rsidRPr="00B629A4">
              <w:rPr>
                <w:rFonts w:ascii="Times New Roman" w:hAnsi="Times New Roman"/>
                <w:sz w:val="18"/>
                <w:szCs w:val="18"/>
              </w:rPr>
              <w:t>ГА Каменка</w:t>
            </w:r>
          </w:p>
        </w:tc>
      </w:tr>
      <w:tr w:rsidR="000D04C3" w:rsidRPr="005E770D" w:rsidTr="00E37754">
        <w:trPr>
          <w:trHeight w:val="210"/>
        </w:trPr>
        <w:tc>
          <w:tcPr>
            <w:tcW w:w="2689" w:type="dxa"/>
            <w:vMerge/>
          </w:tcPr>
          <w:p w:rsidR="000D04C3" w:rsidRPr="005E770D" w:rsidRDefault="000D04C3" w:rsidP="000D04C3">
            <w:pPr>
              <w:pStyle w:val="af1"/>
              <w:jc w:val="both"/>
              <w:rPr>
                <w:rFonts w:ascii="Times New Roman" w:hAnsi="Times New Roman"/>
                <w:sz w:val="18"/>
                <w:szCs w:val="18"/>
              </w:rPr>
            </w:pPr>
          </w:p>
        </w:tc>
        <w:tc>
          <w:tcPr>
            <w:tcW w:w="2551" w:type="dxa"/>
            <w:tcBorders>
              <w:top w:val="single" w:sz="4" w:space="0" w:color="auto"/>
            </w:tcBorders>
          </w:tcPr>
          <w:p w:rsidR="000D04C3" w:rsidRPr="005E148A" w:rsidRDefault="000D04C3" w:rsidP="000D04C3">
            <w:pPr>
              <w:pStyle w:val="af1"/>
              <w:jc w:val="both"/>
              <w:rPr>
                <w:rFonts w:ascii="Times New Roman" w:hAnsi="Times New Roman"/>
                <w:sz w:val="18"/>
                <w:szCs w:val="18"/>
                <w:shd w:val="clear" w:color="auto" w:fill="FFFFFF"/>
              </w:rPr>
            </w:pPr>
            <w:r w:rsidRPr="005E148A">
              <w:rPr>
                <w:rFonts w:ascii="Times New Roman" w:hAnsi="Times New Roman"/>
                <w:sz w:val="18"/>
                <w:szCs w:val="18"/>
              </w:rPr>
              <w:t>3) подготовка нормативных правовых актов, внесение изменений и дополнений в законодательство Приднестровской Молдавской Республики по поддержке малого и среднего бизнеса в сфере агропромышленного комплекса</w:t>
            </w:r>
          </w:p>
        </w:tc>
        <w:tc>
          <w:tcPr>
            <w:tcW w:w="8789" w:type="dxa"/>
            <w:tcBorders>
              <w:top w:val="single" w:sz="4" w:space="0" w:color="auto"/>
              <w:bottom w:val="single" w:sz="4" w:space="0" w:color="auto"/>
            </w:tcBorders>
          </w:tcPr>
          <w:p w:rsidR="000D04C3" w:rsidRPr="005E148A" w:rsidRDefault="000D04C3" w:rsidP="000D04C3">
            <w:pPr>
              <w:spacing w:after="0" w:line="240" w:lineRule="auto"/>
              <w:ind w:firstLine="176"/>
              <w:jc w:val="both"/>
              <w:rPr>
                <w:rFonts w:ascii="Times New Roman" w:hAnsi="Times New Roman"/>
                <w:sz w:val="18"/>
                <w:szCs w:val="18"/>
              </w:rPr>
            </w:pPr>
            <w:r w:rsidRPr="005E148A">
              <w:rPr>
                <w:rFonts w:ascii="Times New Roman" w:hAnsi="Times New Roman"/>
                <w:sz w:val="18"/>
                <w:szCs w:val="18"/>
              </w:rPr>
              <w:t>КФХ в 2020 году помимо освобождения от уплаты земельного налога, паевого сбора в отношении земель, на которых произошла гибель или повреждение 50 и более процентов посевов сельскохозяйственных культур и (или) завязи плодово-ягодных культур и винограда, а также возможности пролонгации на срок не более 1 (одного) календарного года ранее выданных кредитов и участия в программе льготного кредитования государственная поддержка осуществляется в виде:</w:t>
            </w:r>
          </w:p>
          <w:p w:rsidR="000D04C3" w:rsidRPr="005E148A" w:rsidRDefault="000D04C3" w:rsidP="000D04C3">
            <w:pPr>
              <w:spacing w:after="0" w:line="240" w:lineRule="auto"/>
              <w:ind w:firstLine="176"/>
              <w:jc w:val="both"/>
              <w:rPr>
                <w:rFonts w:ascii="Times New Roman" w:hAnsi="Times New Roman"/>
                <w:sz w:val="18"/>
                <w:szCs w:val="18"/>
              </w:rPr>
            </w:pPr>
            <w:r w:rsidRPr="005E148A">
              <w:rPr>
                <w:rFonts w:ascii="Times New Roman" w:hAnsi="Times New Roman"/>
                <w:sz w:val="18"/>
                <w:szCs w:val="18"/>
              </w:rPr>
              <w:t>- сохранения действующей системы льготного налогообложения для вновь образованных КФХ;</w:t>
            </w:r>
          </w:p>
          <w:p w:rsidR="000D04C3" w:rsidRPr="005E148A" w:rsidRDefault="000D04C3" w:rsidP="000D04C3">
            <w:pPr>
              <w:spacing w:after="0" w:line="240" w:lineRule="auto"/>
              <w:ind w:firstLine="176"/>
              <w:jc w:val="both"/>
              <w:rPr>
                <w:rFonts w:ascii="Times New Roman" w:hAnsi="Times New Roman"/>
                <w:sz w:val="18"/>
                <w:szCs w:val="18"/>
              </w:rPr>
            </w:pPr>
            <w:r w:rsidRPr="005E148A">
              <w:rPr>
                <w:rFonts w:ascii="Times New Roman" w:hAnsi="Times New Roman"/>
                <w:sz w:val="18"/>
                <w:szCs w:val="18"/>
              </w:rPr>
              <w:t xml:space="preserve">- предоставления хозяйствующим субъектам Приднестровской Молдавской Республики, имеющим в пользовании либо аренде до 200 га земельных участков сельскохозяйственного назначения, бюджетных кредитов под 1 % годовых для осуществления сельскохозяйственного производства в соответствии с законом </w:t>
            </w:r>
            <w:r>
              <w:rPr>
                <w:rFonts w:ascii="Times New Roman" w:hAnsi="Times New Roman"/>
                <w:sz w:val="18"/>
                <w:szCs w:val="18"/>
              </w:rPr>
              <w:t xml:space="preserve">Приднестровской Молдавской Республики </w:t>
            </w:r>
            <w:r w:rsidRPr="005E148A">
              <w:rPr>
                <w:rFonts w:ascii="Times New Roman" w:hAnsi="Times New Roman"/>
                <w:sz w:val="18"/>
                <w:szCs w:val="18"/>
              </w:rPr>
              <w:t>о республиканском бюджете на соответствующий финансовый год;</w:t>
            </w:r>
          </w:p>
          <w:p w:rsidR="000D04C3" w:rsidRPr="005E148A" w:rsidRDefault="000D04C3" w:rsidP="000D04C3">
            <w:pPr>
              <w:spacing w:after="0" w:line="240" w:lineRule="auto"/>
              <w:ind w:firstLine="176"/>
              <w:jc w:val="both"/>
              <w:rPr>
                <w:rFonts w:ascii="Times New Roman" w:hAnsi="Times New Roman"/>
                <w:sz w:val="18"/>
                <w:szCs w:val="18"/>
              </w:rPr>
            </w:pPr>
            <w:r w:rsidRPr="005E148A">
              <w:rPr>
                <w:rFonts w:ascii="Times New Roman" w:hAnsi="Times New Roman"/>
                <w:sz w:val="18"/>
                <w:szCs w:val="18"/>
              </w:rPr>
              <w:t>- субсидирования части процентной ставки по кредиту в размере 7 % годовых;</w:t>
            </w:r>
          </w:p>
          <w:p w:rsidR="000D04C3" w:rsidRPr="005E148A" w:rsidRDefault="000D04C3" w:rsidP="000D04C3">
            <w:pPr>
              <w:spacing w:after="0" w:line="240" w:lineRule="auto"/>
              <w:ind w:firstLine="176"/>
              <w:jc w:val="both"/>
              <w:rPr>
                <w:rFonts w:ascii="Times New Roman" w:hAnsi="Times New Roman"/>
                <w:sz w:val="18"/>
                <w:szCs w:val="18"/>
              </w:rPr>
            </w:pPr>
            <w:r w:rsidRPr="005E148A">
              <w:rPr>
                <w:rFonts w:ascii="Times New Roman" w:hAnsi="Times New Roman"/>
                <w:sz w:val="18"/>
                <w:szCs w:val="18"/>
              </w:rPr>
              <w:t>- дотирования объёмов сдачи молока на промышленную переработку.</w:t>
            </w:r>
          </w:p>
          <w:p w:rsidR="000D04C3" w:rsidRPr="005E148A" w:rsidRDefault="000D04C3" w:rsidP="000D04C3">
            <w:pPr>
              <w:spacing w:after="0" w:line="240" w:lineRule="auto"/>
              <w:ind w:firstLine="176"/>
              <w:jc w:val="both"/>
              <w:rPr>
                <w:rFonts w:ascii="Times New Roman" w:hAnsi="Times New Roman"/>
                <w:sz w:val="18"/>
                <w:szCs w:val="18"/>
              </w:rPr>
            </w:pPr>
            <w:r w:rsidRPr="005E148A">
              <w:rPr>
                <w:rFonts w:ascii="Times New Roman" w:hAnsi="Times New Roman"/>
                <w:sz w:val="18"/>
                <w:szCs w:val="18"/>
              </w:rPr>
              <w:t xml:space="preserve">В 2020 году на </w:t>
            </w:r>
            <w:proofErr w:type="spellStart"/>
            <w:r w:rsidRPr="005E148A">
              <w:rPr>
                <w:rFonts w:ascii="Times New Roman" w:hAnsi="Times New Roman"/>
                <w:sz w:val="18"/>
                <w:szCs w:val="18"/>
              </w:rPr>
              <w:t>промпереработку</w:t>
            </w:r>
            <w:proofErr w:type="spellEnd"/>
            <w:r w:rsidRPr="005E148A">
              <w:rPr>
                <w:rFonts w:ascii="Times New Roman" w:hAnsi="Times New Roman"/>
                <w:sz w:val="18"/>
                <w:szCs w:val="18"/>
              </w:rPr>
              <w:t xml:space="preserve"> субъектами малого предпринимательства сдано 2 255 тыс. тонн молока, выдано дотаций из республиканского бюджета на сумму 2 098,7 тыс. руб.</w:t>
            </w:r>
          </w:p>
          <w:p w:rsidR="000D04C3" w:rsidRPr="00857187" w:rsidRDefault="000D04C3" w:rsidP="000D04C3">
            <w:pPr>
              <w:spacing w:after="0" w:line="240" w:lineRule="auto"/>
              <w:ind w:firstLine="176"/>
              <w:jc w:val="both"/>
              <w:rPr>
                <w:rFonts w:ascii="Times New Roman" w:hAnsi="Times New Roman"/>
                <w:sz w:val="18"/>
                <w:szCs w:val="18"/>
              </w:rPr>
            </w:pPr>
            <w:r w:rsidRPr="005E148A">
              <w:rPr>
                <w:rFonts w:ascii="Times New Roman" w:hAnsi="Times New Roman"/>
                <w:sz w:val="18"/>
                <w:szCs w:val="18"/>
              </w:rPr>
              <w:t>Продолжают действовать льготы по налогообложению земель, занятых молодыми садами и виноградниками, а также многолетними насаждениями, требующими раскорчевки.</w:t>
            </w:r>
          </w:p>
        </w:tc>
        <w:tc>
          <w:tcPr>
            <w:tcW w:w="1842" w:type="dxa"/>
            <w:tcBorders>
              <w:top w:val="single" w:sz="4" w:space="0" w:color="auto"/>
            </w:tcBorders>
          </w:tcPr>
          <w:p w:rsidR="000D04C3" w:rsidRPr="005E770D" w:rsidRDefault="000D04C3" w:rsidP="000D04C3">
            <w:pPr>
              <w:pStyle w:val="af1"/>
              <w:jc w:val="center"/>
              <w:rPr>
                <w:rFonts w:ascii="Times New Roman" w:hAnsi="Times New Roman"/>
                <w:sz w:val="18"/>
                <w:szCs w:val="18"/>
              </w:rPr>
            </w:pPr>
            <w:proofErr w:type="spellStart"/>
            <w:r w:rsidRPr="00462DA3">
              <w:rPr>
                <w:rFonts w:ascii="Times New Roman" w:hAnsi="Times New Roman"/>
                <w:sz w:val="18"/>
                <w:szCs w:val="18"/>
              </w:rPr>
              <w:t>МСХиПР</w:t>
            </w:r>
            <w:proofErr w:type="spellEnd"/>
          </w:p>
        </w:tc>
      </w:tr>
      <w:tr w:rsidR="000D04C3" w:rsidRPr="005E770D" w:rsidTr="00E37754">
        <w:trPr>
          <w:trHeight w:val="217"/>
        </w:trPr>
        <w:tc>
          <w:tcPr>
            <w:tcW w:w="2689" w:type="dxa"/>
            <w:vMerge w:val="restart"/>
          </w:tcPr>
          <w:p w:rsidR="000D04C3" w:rsidRPr="001E7E54" w:rsidRDefault="000D04C3" w:rsidP="000D04C3">
            <w:pPr>
              <w:pStyle w:val="af1"/>
              <w:jc w:val="both"/>
              <w:rPr>
                <w:rFonts w:ascii="Times New Roman" w:hAnsi="Times New Roman"/>
                <w:sz w:val="18"/>
                <w:szCs w:val="18"/>
              </w:rPr>
            </w:pPr>
            <w:r w:rsidRPr="001E7E54">
              <w:rPr>
                <w:rFonts w:ascii="Times New Roman" w:hAnsi="Times New Roman"/>
                <w:sz w:val="18"/>
                <w:szCs w:val="18"/>
              </w:rPr>
              <w:t>в) увеличение объемов внутреннего валового продукта</w:t>
            </w:r>
          </w:p>
        </w:tc>
        <w:tc>
          <w:tcPr>
            <w:tcW w:w="2551" w:type="dxa"/>
          </w:tcPr>
          <w:p w:rsidR="000D04C3" w:rsidRPr="00C337C8" w:rsidRDefault="000D04C3" w:rsidP="000D04C3">
            <w:pPr>
              <w:pStyle w:val="af1"/>
              <w:jc w:val="both"/>
              <w:rPr>
                <w:rFonts w:ascii="Times New Roman" w:hAnsi="Times New Roman"/>
                <w:sz w:val="18"/>
                <w:szCs w:val="18"/>
                <w:shd w:val="clear" w:color="auto" w:fill="FFFFFF"/>
              </w:rPr>
            </w:pPr>
            <w:r w:rsidRPr="00C337C8">
              <w:rPr>
                <w:rFonts w:ascii="Times New Roman" w:hAnsi="Times New Roman"/>
                <w:sz w:val="18"/>
                <w:szCs w:val="18"/>
              </w:rPr>
              <w:t xml:space="preserve">1) подготовка предложений по реформированию экономики, разработка нормативных правовых актов, формирующих условия для совершенствования технологий производства, повышения производительности труда за счет применения более современной и прогрессивной техники, передовых технологий, достижений </w:t>
            </w:r>
            <w:r w:rsidRPr="00C337C8">
              <w:rPr>
                <w:rFonts w:ascii="Times New Roman" w:hAnsi="Times New Roman"/>
                <w:sz w:val="18"/>
                <w:szCs w:val="18"/>
              </w:rPr>
              <w:lastRenderedPageBreak/>
              <w:t>науки, экономии ресурсов, а также повышения квалификации работников</w:t>
            </w:r>
          </w:p>
        </w:tc>
        <w:tc>
          <w:tcPr>
            <w:tcW w:w="8789" w:type="dxa"/>
            <w:tcBorders>
              <w:top w:val="single" w:sz="4" w:space="0" w:color="auto"/>
            </w:tcBorders>
          </w:tcPr>
          <w:p w:rsidR="000D04C3" w:rsidRPr="00E708A7" w:rsidRDefault="000D04C3" w:rsidP="000D04C3">
            <w:pPr>
              <w:pStyle w:val="af1"/>
              <w:ind w:firstLine="176"/>
              <w:jc w:val="both"/>
              <w:rPr>
                <w:rFonts w:ascii="Times New Roman" w:hAnsi="Times New Roman"/>
                <w:sz w:val="18"/>
                <w:szCs w:val="18"/>
              </w:rPr>
            </w:pPr>
            <w:r w:rsidRPr="00E708A7">
              <w:rPr>
                <w:rFonts w:ascii="Times New Roman" w:eastAsia="Calibri" w:hAnsi="Times New Roman"/>
                <w:sz w:val="18"/>
                <w:szCs w:val="18"/>
                <w:lang w:eastAsia="en-US"/>
              </w:rPr>
              <w:lastRenderedPageBreak/>
              <w:t>Разработаны инвестиционные проекты</w:t>
            </w:r>
            <w:r>
              <w:rPr>
                <w:rFonts w:ascii="Times New Roman" w:eastAsia="Calibri" w:hAnsi="Times New Roman"/>
                <w:sz w:val="18"/>
                <w:szCs w:val="18"/>
                <w:lang w:eastAsia="en-US"/>
              </w:rPr>
              <w:t>,</w:t>
            </w:r>
            <w:r w:rsidRPr="00E708A7">
              <w:rPr>
                <w:rFonts w:ascii="Times New Roman" w:eastAsia="Calibri" w:hAnsi="Times New Roman"/>
                <w:sz w:val="18"/>
                <w:szCs w:val="18"/>
                <w:lang w:eastAsia="en-US"/>
              </w:rPr>
              <w:t xml:space="preserve"> направленные на </w:t>
            </w:r>
            <w:proofErr w:type="spellStart"/>
            <w:r w:rsidRPr="00E708A7">
              <w:rPr>
                <w:rFonts w:ascii="Times New Roman" w:eastAsia="Calibri" w:hAnsi="Times New Roman"/>
                <w:sz w:val="18"/>
                <w:szCs w:val="18"/>
                <w:lang w:eastAsia="en-US"/>
              </w:rPr>
              <w:t>импортозамещение</w:t>
            </w:r>
            <w:proofErr w:type="spellEnd"/>
            <w:r w:rsidRPr="00E708A7">
              <w:rPr>
                <w:rFonts w:ascii="Times New Roman" w:eastAsia="Calibri" w:hAnsi="Times New Roman"/>
                <w:sz w:val="18"/>
                <w:szCs w:val="18"/>
                <w:lang w:eastAsia="en-US"/>
              </w:rPr>
              <w:t>, которые включают в себя анализ ввозимого импорта на внутренний рынок Приднестровской Молдавской Республики в разрезе ассортиментных групп, с воссозданием перспективы производства на территории Приднестровской Молдавской Республики всего закупаемого объема товаров иностранного происхождения, учитывающие необходимое количество инвестиций, оптимальное производственное оборудование, отражающие уровень рентабельности и срок окупаемости при стабильном экономическом климате.</w:t>
            </w:r>
          </w:p>
        </w:tc>
        <w:tc>
          <w:tcPr>
            <w:tcW w:w="1842" w:type="dxa"/>
          </w:tcPr>
          <w:p w:rsidR="000D04C3" w:rsidRPr="005E770D" w:rsidRDefault="000D04C3" w:rsidP="000D04C3">
            <w:pPr>
              <w:pStyle w:val="af1"/>
              <w:jc w:val="center"/>
              <w:rPr>
                <w:rFonts w:ascii="Times New Roman" w:hAnsi="Times New Roman"/>
                <w:sz w:val="18"/>
                <w:szCs w:val="18"/>
              </w:rPr>
            </w:pPr>
            <w:r w:rsidRPr="005E770D">
              <w:rPr>
                <w:rFonts w:ascii="Times New Roman" w:hAnsi="Times New Roman"/>
                <w:sz w:val="18"/>
                <w:szCs w:val="18"/>
              </w:rPr>
              <w:t>МЭР</w:t>
            </w:r>
          </w:p>
        </w:tc>
      </w:tr>
      <w:tr w:rsidR="000D04C3" w:rsidRPr="005E770D" w:rsidTr="00E37754">
        <w:trPr>
          <w:trHeight w:val="159"/>
        </w:trPr>
        <w:tc>
          <w:tcPr>
            <w:tcW w:w="2689" w:type="dxa"/>
            <w:vMerge/>
          </w:tcPr>
          <w:p w:rsidR="000D04C3" w:rsidRPr="005E770D" w:rsidRDefault="000D04C3" w:rsidP="000D04C3">
            <w:pPr>
              <w:pStyle w:val="af1"/>
              <w:jc w:val="both"/>
              <w:rPr>
                <w:rFonts w:ascii="Times New Roman" w:hAnsi="Times New Roman"/>
                <w:sz w:val="18"/>
                <w:szCs w:val="18"/>
              </w:rPr>
            </w:pPr>
          </w:p>
        </w:tc>
        <w:tc>
          <w:tcPr>
            <w:tcW w:w="2551" w:type="dxa"/>
            <w:tcBorders>
              <w:top w:val="single" w:sz="4" w:space="0" w:color="auto"/>
              <w:bottom w:val="single" w:sz="4" w:space="0" w:color="auto"/>
            </w:tcBorders>
          </w:tcPr>
          <w:p w:rsidR="000D04C3" w:rsidRPr="00C337C8" w:rsidRDefault="000D04C3" w:rsidP="000D04C3">
            <w:pPr>
              <w:pStyle w:val="af1"/>
              <w:jc w:val="both"/>
              <w:rPr>
                <w:rFonts w:ascii="Times New Roman" w:hAnsi="Times New Roman"/>
                <w:sz w:val="18"/>
                <w:szCs w:val="18"/>
              </w:rPr>
            </w:pPr>
            <w:r w:rsidRPr="00C337C8">
              <w:rPr>
                <w:rFonts w:ascii="Times New Roman" w:hAnsi="Times New Roman"/>
                <w:sz w:val="18"/>
                <w:szCs w:val="18"/>
              </w:rPr>
              <w:t>2) реализация положений Государственной программы развития агропромышленного комплекса на 2019-2026 годы</w:t>
            </w:r>
          </w:p>
          <w:p w:rsidR="000D04C3" w:rsidRPr="00C337C8" w:rsidRDefault="000D04C3" w:rsidP="000D04C3">
            <w:pPr>
              <w:pStyle w:val="af1"/>
              <w:jc w:val="both"/>
              <w:rPr>
                <w:rFonts w:ascii="Times New Roman" w:hAnsi="Times New Roman"/>
                <w:sz w:val="18"/>
                <w:szCs w:val="18"/>
                <w:shd w:val="clear" w:color="auto" w:fill="FFFFFF"/>
              </w:rPr>
            </w:pPr>
          </w:p>
        </w:tc>
        <w:tc>
          <w:tcPr>
            <w:tcW w:w="8789" w:type="dxa"/>
            <w:tcBorders>
              <w:top w:val="single" w:sz="4" w:space="0" w:color="auto"/>
              <w:bottom w:val="single" w:sz="4" w:space="0" w:color="auto"/>
            </w:tcBorders>
          </w:tcPr>
          <w:p w:rsidR="000D04C3" w:rsidRPr="00C337C8" w:rsidRDefault="000D04C3" w:rsidP="000D04C3">
            <w:pPr>
              <w:pStyle w:val="af1"/>
              <w:ind w:firstLine="176"/>
              <w:jc w:val="both"/>
              <w:rPr>
                <w:rFonts w:ascii="Times New Roman" w:hAnsi="Times New Roman"/>
                <w:sz w:val="18"/>
                <w:szCs w:val="18"/>
              </w:rPr>
            </w:pPr>
            <w:r w:rsidRPr="00C337C8">
              <w:rPr>
                <w:rFonts w:ascii="Times New Roman" w:hAnsi="Times New Roman"/>
                <w:sz w:val="18"/>
                <w:szCs w:val="18"/>
              </w:rPr>
              <w:t>На среднесрочную перспективу программой определены приоритетные направления развития агропромышленного комплекса – молочное и мясное скотоводство, плодоводство, развитие мелиоративного комплекса. Механизм реализации программы включает такие рычаги экономической политики как финансово-кредитный механизм, налоговое регулирование, субсидии и дотации из средств бюджета, иностранные инвестиции.</w:t>
            </w:r>
          </w:p>
          <w:p w:rsidR="000D04C3" w:rsidRPr="00C337C8" w:rsidRDefault="000D04C3" w:rsidP="000D04C3">
            <w:pPr>
              <w:pStyle w:val="af1"/>
              <w:ind w:firstLine="176"/>
              <w:jc w:val="both"/>
              <w:rPr>
                <w:rFonts w:ascii="Times New Roman" w:hAnsi="Times New Roman"/>
                <w:sz w:val="18"/>
                <w:szCs w:val="18"/>
              </w:rPr>
            </w:pPr>
            <w:r w:rsidRPr="00C337C8">
              <w:rPr>
                <w:rFonts w:ascii="Times New Roman" w:hAnsi="Times New Roman"/>
                <w:sz w:val="18"/>
                <w:szCs w:val="18"/>
              </w:rPr>
              <w:t>В рамках реализации приоритетных направлений, намеченных Государственной программой, предусмотрены следующие мероприятия:</w:t>
            </w:r>
          </w:p>
          <w:p w:rsidR="000D04C3" w:rsidRPr="00C337C8" w:rsidRDefault="000D04C3" w:rsidP="000D04C3">
            <w:pPr>
              <w:pStyle w:val="af1"/>
              <w:ind w:firstLine="176"/>
              <w:jc w:val="both"/>
              <w:rPr>
                <w:rFonts w:ascii="Times New Roman" w:hAnsi="Times New Roman"/>
                <w:sz w:val="18"/>
                <w:szCs w:val="18"/>
              </w:rPr>
            </w:pPr>
            <w:r w:rsidRPr="00C337C8">
              <w:rPr>
                <w:rFonts w:ascii="Times New Roman" w:hAnsi="Times New Roman"/>
                <w:sz w:val="18"/>
                <w:szCs w:val="18"/>
              </w:rPr>
              <w:t>1) осуществление государственной поддержки мелиоративного комплекса; (в 2020 году выделено из республиканского бюджета, включая ФКП, 5 888,4 тыс. руб.)</w:t>
            </w:r>
            <w:r>
              <w:rPr>
                <w:rFonts w:ascii="Times New Roman" w:hAnsi="Times New Roman"/>
                <w:sz w:val="18"/>
                <w:szCs w:val="18"/>
              </w:rPr>
              <w:t>;</w:t>
            </w:r>
          </w:p>
          <w:p w:rsidR="000D04C3" w:rsidRPr="00C337C8" w:rsidRDefault="000D04C3" w:rsidP="000D04C3">
            <w:pPr>
              <w:pStyle w:val="af1"/>
              <w:ind w:firstLine="176"/>
              <w:jc w:val="both"/>
              <w:rPr>
                <w:rFonts w:ascii="Times New Roman" w:hAnsi="Times New Roman"/>
                <w:sz w:val="18"/>
                <w:szCs w:val="18"/>
              </w:rPr>
            </w:pPr>
            <w:r w:rsidRPr="00C337C8">
              <w:rPr>
                <w:rFonts w:ascii="Times New Roman" w:hAnsi="Times New Roman"/>
                <w:sz w:val="18"/>
                <w:szCs w:val="18"/>
              </w:rPr>
              <w:t>2) финансирование противоэпизоотических мероприятий в животноводстве и по борьбе с вредителями, болезнями и карантинными сорняками в растениеводстве; (69 758 руб.)</w:t>
            </w:r>
            <w:r>
              <w:rPr>
                <w:rFonts w:ascii="Times New Roman" w:hAnsi="Times New Roman"/>
                <w:sz w:val="18"/>
                <w:szCs w:val="18"/>
              </w:rPr>
              <w:t>;</w:t>
            </w:r>
          </w:p>
          <w:p w:rsidR="000D04C3" w:rsidRPr="00C337C8" w:rsidRDefault="000D04C3" w:rsidP="000D04C3">
            <w:pPr>
              <w:pStyle w:val="af1"/>
              <w:ind w:firstLine="176"/>
              <w:jc w:val="both"/>
              <w:rPr>
                <w:rFonts w:ascii="Times New Roman" w:hAnsi="Times New Roman"/>
                <w:sz w:val="18"/>
                <w:szCs w:val="18"/>
              </w:rPr>
            </w:pPr>
            <w:r w:rsidRPr="00C337C8">
              <w:rPr>
                <w:rFonts w:ascii="Times New Roman" w:hAnsi="Times New Roman"/>
                <w:sz w:val="18"/>
                <w:szCs w:val="18"/>
              </w:rPr>
              <w:t>3) дотирование сельскохозяйственным организациям объемов сдачи молока на промышленную переработку отечественным производителям; (9 971 тыс. руб.)</w:t>
            </w:r>
            <w:r>
              <w:rPr>
                <w:rFonts w:ascii="Times New Roman" w:hAnsi="Times New Roman"/>
                <w:sz w:val="18"/>
                <w:szCs w:val="18"/>
              </w:rPr>
              <w:t>;</w:t>
            </w:r>
          </w:p>
          <w:p w:rsidR="000D04C3" w:rsidRPr="00C337C8" w:rsidRDefault="000D04C3" w:rsidP="000D04C3">
            <w:pPr>
              <w:pStyle w:val="af1"/>
              <w:ind w:firstLine="176"/>
              <w:jc w:val="both"/>
              <w:rPr>
                <w:rFonts w:ascii="Times New Roman" w:hAnsi="Times New Roman"/>
                <w:sz w:val="18"/>
                <w:szCs w:val="18"/>
              </w:rPr>
            </w:pPr>
            <w:r w:rsidRPr="00C337C8">
              <w:rPr>
                <w:rFonts w:ascii="Times New Roman" w:hAnsi="Times New Roman"/>
                <w:sz w:val="18"/>
                <w:szCs w:val="18"/>
              </w:rPr>
              <w:t>4) субсидирование части затрат на покупку импортных племенных нетелей крупного рогатого скота молочного направления; (5 000 тыс. руб.)</w:t>
            </w:r>
            <w:r>
              <w:rPr>
                <w:rFonts w:ascii="Times New Roman" w:hAnsi="Times New Roman"/>
                <w:sz w:val="18"/>
                <w:szCs w:val="18"/>
              </w:rPr>
              <w:t xml:space="preserve"> </w:t>
            </w:r>
            <w:r w:rsidRPr="00C337C8">
              <w:rPr>
                <w:rFonts w:ascii="Times New Roman" w:hAnsi="Times New Roman"/>
                <w:sz w:val="18"/>
                <w:szCs w:val="18"/>
              </w:rPr>
              <w:t>(в 2020 году завезено 643 головы племенных нетелей)</w:t>
            </w:r>
            <w:r>
              <w:rPr>
                <w:rFonts w:ascii="Times New Roman" w:hAnsi="Times New Roman"/>
                <w:sz w:val="18"/>
                <w:szCs w:val="18"/>
              </w:rPr>
              <w:t>;</w:t>
            </w:r>
          </w:p>
          <w:p w:rsidR="000D04C3" w:rsidRPr="005E770D" w:rsidRDefault="000D04C3" w:rsidP="000D04C3">
            <w:pPr>
              <w:pStyle w:val="af1"/>
              <w:ind w:firstLine="176"/>
              <w:jc w:val="both"/>
              <w:rPr>
                <w:rFonts w:ascii="Times New Roman" w:hAnsi="Times New Roman"/>
                <w:sz w:val="18"/>
                <w:szCs w:val="18"/>
              </w:rPr>
            </w:pPr>
            <w:r w:rsidRPr="00C337C8">
              <w:rPr>
                <w:rFonts w:ascii="Times New Roman" w:hAnsi="Times New Roman"/>
                <w:sz w:val="18"/>
                <w:szCs w:val="18"/>
              </w:rPr>
              <w:t>5) субсидирование покупки посадочного материала для закладки косточковых садов (в 2020 году финансирование не осуществлялось).</w:t>
            </w:r>
          </w:p>
        </w:tc>
        <w:tc>
          <w:tcPr>
            <w:tcW w:w="1842" w:type="dxa"/>
            <w:tcBorders>
              <w:top w:val="single" w:sz="4" w:space="0" w:color="auto"/>
              <w:bottom w:val="single" w:sz="4" w:space="0" w:color="auto"/>
            </w:tcBorders>
          </w:tcPr>
          <w:p w:rsidR="000D04C3" w:rsidRPr="00E708A7" w:rsidRDefault="000D04C3" w:rsidP="000D04C3">
            <w:pPr>
              <w:pStyle w:val="af1"/>
              <w:jc w:val="center"/>
              <w:rPr>
                <w:rFonts w:ascii="Times New Roman" w:hAnsi="Times New Roman"/>
                <w:sz w:val="18"/>
                <w:szCs w:val="18"/>
              </w:rPr>
            </w:pPr>
            <w:proofErr w:type="spellStart"/>
            <w:r w:rsidRPr="001E7E54">
              <w:rPr>
                <w:rFonts w:ascii="Times New Roman" w:hAnsi="Times New Roman"/>
                <w:sz w:val="18"/>
                <w:szCs w:val="18"/>
              </w:rPr>
              <w:t>МСХиПР</w:t>
            </w:r>
            <w:proofErr w:type="spellEnd"/>
          </w:p>
        </w:tc>
      </w:tr>
      <w:tr w:rsidR="000D04C3" w:rsidRPr="005E770D" w:rsidTr="00E37754">
        <w:trPr>
          <w:trHeight w:val="585"/>
        </w:trPr>
        <w:tc>
          <w:tcPr>
            <w:tcW w:w="2689" w:type="dxa"/>
            <w:vMerge/>
          </w:tcPr>
          <w:p w:rsidR="000D04C3" w:rsidRPr="005E770D" w:rsidRDefault="000D04C3" w:rsidP="000D04C3">
            <w:pPr>
              <w:pStyle w:val="af1"/>
              <w:jc w:val="both"/>
              <w:rPr>
                <w:rFonts w:ascii="Times New Roman" w:hAnsi="Times New Roman"/>
                <w:sz w:val="18"/>
                <w:szCs w:val="18"/>
              </w:rPr>
            </w:pPr>
          </w:p>
        </w:tc>
        <w:tc>
          <w:tcPr>
            <w:tcW w:w="2551" w:type="dxa"/>
            <w:vMerge w:val="restart"/>
            <w:tcBorders>
              <w:top w:val="single" w:sz="4" w:space="0" w:color="auto"/>
            </w:tcBorders>
          </w:tcPr>
          <w:p w:rsidR="000D04C3" w:rsidRPr="00C337C8" w:rsidRDefault="000D04C3" w:rsidP="000D04C3">
            <w:pPr>
              <w:pStyle w:val="af1"/>
              <w:jc w:val="both"/>
              <w:rPr>
                <w:rFonts w:ascii="Times New Roman" w:hAnsi="Times New Roman"/>
                <w:sz w:val="18"/>
                <w:szCs w:val="18"/>
              </w:rPr>
            </w:pPr>
            <w:r w:rsidRPr="00C337C8">
              <w:rPr>
                <w:rFonts w:ascii="Times New Roman" w:hAnsi="Times New Roman"/>
                <w:sz w:val="18"/>
                <w:szCs w:val="18"/>
              </w:rPr>
              <w:t xml:space="preserve">3) </w:t>
            </w:r>
            <w:r w:rsidRPr="00C337C8">
              <w:rPr>
                <w:rFonts w:ascii="Times New Roman" w:hAnsi="Times New Roman"/>
                <w:sz w:val="18"/>
                <w:szCs w:val="18"/>
                <w:lang w:eastAsia="en-US"/>
              </w:rPr>
              <w:t>обеспечение требуемых условий</w:t>
            </w:r>
          </w:p>
        </w:tc>
        <w:tc>
          <w:tcPr>
            <w:tcW w:w="8789" w:type="dxa"/>
            <w:tcBorders>
              <w:top w:val="single" w:sz="4" w:space="0" w:color="auto"/>
              <w:bottom w:val="single" w:sz="4" w:space="0" w:color="auto"/>
            </w:tcBorders>
          </w:tcPr>
          <w:p w:rsidR="000D04C3" w:rsidRPr="005E770D" w:rsidRDefault="000D04C3" w:rsidP="000D04C3">
            <w:pPr>
              <w:pStyle w:val="af1"/>
              <w:ind w:firstLine="176"/>
              <w:jc w:val="both"/>
              <w:rPr>
                <w:rFonts w:ascii="Times New Roman" w:hAnsi="Times New Roman"/>
                <w:sz w:val="18"/>
                <w:szCs w:val="18"/>
              </w:rPr>
            </w:pPr>
            <w:r w:rsidRPr="009B5223">
              <w:rPr>
                <w:rFonts w:ascii="Times New Roman" w:hAnsi="Times New Roman"/>
                <w:sz w:val="18"/>
                <w:szCs w:val="18"/>
              </w:rPr>
              <w:t>Государственная администрация города Тирасполь и города Днестровск по согласованию с органами государственной власти обеспечивает выполнение условий</w:t>
            </w:r>
            <w:r>
              <w:rPr>
                <w:rFonts w:ascii="Times New Roman" w:hAnsi="Times New Roman"/>
                <w:sz w:val="18"/>
                <w:szCs w:val="18"/>
              </w:rPr>
              <w:t xml:space="preserve">, </w:t>
            </w:r>
            <w:r w:rsidRPr="009B5223">
              <w:rPr>
                <w:rFonts w:ascii="Times New Roman" w:hAnsi="Times New Roman"/>
                <w:sz w:val="18"/>
                <w:szCs w:val="18"/>
              </w:rPr>
              <w:t>способствующих увеличению объемов внутреннего валового продукта</w:t>
            </w:r>
            <w:r>
              <w:rPr>
                <w:rFonts w:ascii="Times New Roman" w:hAnsi="Times New Roman"/>
                <w:sz w:val="18"/>
                <w:szCs w:val="18"/>
              </w:rPr>
              <w:t>.</w:t>
            </w:r>
          </w:p>
        </w:tc>
        <w:tc>
          <w:tcPr>
            <w:tcW w:w="1842" w:type="dxa"/>
            <w:tcBorders>
              <w:top w:val="single" w:sz="4" w:space="0" w:color="auto"/>
              <w:bottom w:val="single" w:sz="4" w:space="0" w:color="auto"/>
            </w:tcBorders>
          </w:tcPr>
          <w:p w:rsidR="000D04C3" w:rsidRPr="00E708A7" w:rsidRDefault="000D04C3" w:rsidP="000D04C3">
            <w:pPr>
              <w:pStyle w:val="af1"/>
              <w:jc w:val="center"/>
              <w:rPr>
                <w:rFonts w:ascii="Times New Roman" w:hAnsi="Times New Roman"/>
                <w:sz w:val="18"/>
                <w:szCs w:val="18"/>
              </w:rPr>
            </w:pPr>
            <w:r w:rsidRPr="001E7E54">
              <w:rPr>
                <w:rFonts w:ascii="Times New Roman" w:hAnsi="Times New Roman"/>
                <w:sz w:val="18"/>
                <w:szCs w:val="18"/>
              </w:rPr>
              <w:t>ГА г. Тирасполь</w:t>
            </w:r>
          </w:p>
        </w:tc>
      </w:tr>
      <w:tr w:rsidR="000D04C3" w:rsidRPr="005E770D" w:rsidTr="00E37754">
        <w:trPr>
          <w:trHeight w:val="165"/>
        </w:trPr>
        <w:tc>
          <w:tcPr>
            <w:tcW w:w="2689" w:type="dxa"/>
            <w:vMerge/>
          </w:tcPr>
          <w:p w:rsidR="000D04C3" w:rsidRPr="005E770D" w:rsidRDefault="000D04C3" w:rsidP="000D04C3">
            <w:pPr>
              <w:pStyle w:val="af1"/>
              <w:jc w:val="both"/>
              <w:rPr>
                <w:rFonts w:ascii="Times New Roman" w:hAnsi="Times New Roman"/>
                <w:sz w:val="18"/>
                <w:szCs w:val="18"/>
              </w:rPr>
            </w:pPr>
          </w:p>
        </w:tc>
        <w:tc>
          <w:tcPr>
            <w:tcW w:w="2551" w:type="dxa"/>
            <w:vMerge/>
          </w:tcPr>
          <w:p w:rsidR="000D04C3" w:rsidRPr="00C337C8" w:rsidRDefault="000D04C3" w:rsidP="000D04C3">
            <w:pPr>
              <w:pStyle w:val="af1"/>
              <w:jc w:val="both"/>
              <w:rPr>
                <w:rFonts w:ascii="Times New Roman" w:hAnsi="Times New Roman"/>
                <w:sz w:val="18"/>
                <w:szCs w:val="18"/>
              </w:rPr>
            </w:pPr>
          </w:p>
        </w:tc>
        <w:tc>
          <w:tcPr>
            <w:tcW w:w="8789" w:type="dxa"/>
            <w:tcBorders>
              <w:top w:val="single" w:sz="4" w:space="0" w:color="auto"/>
              <w:bottom w:val="single" w:sz="4" w:space="0" w:color="auto"/>
            </w:tcBorders>
          </w:tcPr>
          <w:p w:rsidR="000D04C3" w:rsidRPr="009B5223" w:rsidRDefault="000D04C3" w:rsidP="000D04C3">
            <w:pPr>
              <w:pStyle w:val="af1"/>
              <w:ind w:firstLine="176"/>
              <w:jc w:val="both"/>
              <w:rPr>
                <w:rFonts w:ascii="Times New Roman" w:hAnsi="Times New Roman"/>
                <w:sz w:val="18"/>
                <w:szCs w:val="18"/>
              </w:rPr>
            </w:pPr>
            <w:r w:rsidRPr="00371C4C">
              <w:rPr>
                <w:rFonts w:ascii="Times New Roman" w:hAnsi="Times New Roman"/>
                <w:sz w:val="18"/>
                <w:szCs w:val="18"/>
              </w:rPr>
              <w:t>П</w:t>
            </w:r>
            <w:r>
              <w:rPr>
                <w:rFonts w:ascii="Times New Roman" w:hAnsi="Times New Roman"/>
                <w:sz w:val="18"/>
                <w:szCs w:val="18"/>
              </w:rPr>
              <w:t>остоянно.</w:t>
            </w:r>
          </w:p>
        </w:tc>
        <w:tc>
          <w:tcPr>
            <w:tcW w:w="1842" w:type="dxa"/>
            <w:tcBorders>
              <w:top w:val="single" w:sz="4" w:space="0" w:color="auto"/>
              <w:bottom w:val="single" w:sz="4" w:space="0" w:color="auto"/>
            </w:tcBorders>
          </w:tcPr>
          <w:p w:rsidR="000D04C3" w:rsidRDefault="000D04C3" w:rsidP="000D04C3">
            <w:pPr>
              <w:pStyle w:val="af1"/>
              <w:jc w:val="center"/>
              <w:rPr>
                <w:rFonts w:ascii="Times New Roman" w:hAnsi="Times New Roman"/>
                <w:sz w:val="18"/>
                <w:szCs w:val="18"/>
              </w:rPr>
            </w:pPr>
            <w:r w:rsidRPr="00371C4C">
              <w:rPr>
                <w:rFonts w:ascii="Times New Roman" w:hAnsi="Times New Roman"/>
                <w:sz w:val="18"/>
                <w:szCs w:val="18"/>
              </w:rPr>
              <w:t>ГА Дубоссары</w:t>
            </w:r>
          </w:p>
        </w:tc>
      </w:tr>
      <w:tr w:rsidR="000D04C3" w:rsidRPr="005E770D" w:rsidTr="00E37754">
        <w:trPr>
          <w:trHeight w:val="225"/>
        </w:trPr>
        <w:tc>
          <w:tcPr>
            <w:tcW w:w="2689" w:type="dxa"/>
            <w:vMerge/>
          </w:tcPr>
          <w:p w:rsidR="000D04C3" w:rsidRPr="005E770D" w:rsidRDefault="000D04C3" w:rsidP="000D04C3">
            <w:pPr>
              <w:pStyle w:val="af1"/>
              <w:jc w:val="both"/>
              <w:rPr>
                <w:rFonts w:ascii="Times New Roman" w:hAnsi="Times New Roman"/>
                <w:sz w:val="18"/>
                <w:szCs w:val="18"/>
              </w:rPr>
            </w:pPr>
          </w:p>
        </w:tc>
        <w:tc>
          <w:tcPr>
            <w:tcW w:w="2551" w:type="dxa"/>
            <w:vMerge/>
          </w:tcPr>
          <w:p w:rsidR="000D04C3" w:rsidRDefault="000D04C3" w:rsidP="000D04C3">
            <w:pPr>
              <w:pStyle w:val="af1"/>
              <w:jc w:val="both"/>
              <w:rPr>
                <w:rFonts w:ascii="Times New Roman" w:hAnsi="Times New Roman"/>
                <w:sz w:val="18"/>
                <w:szCs w:val="18"/>
              </w:rPr>
            </w:pPr>
          </w:p>
        </w:tc>
        <w:tc>
          <w:tcPr>
            <w:tcW w:w="8789" w:type="dxa"/>
            <w:tcBorders>
              <w:top w:val="single" w:sz="4" w:space="0" w:color="auto"/>
              <w:bottom w:val="single" w:sz="4" w:space="0" w:color="auto"/>
            </w:tcBorders>
          </w:tcPr>
          <w:p w:rsidR="000D04C3" w:rsidRPr="00371C4C" w:rsidRDefault="000D04C3" w:rsidP="000D04C3">
            <w:pPr>
              <w:pStyle w:val="af1"/>
              <w:ind w:firstLine="176"/>
              <w:jc w:val="both"/>
              <w:rPr>
                <w:rFonts w:ascii="Times New Roman" w:hAnsi="Times New Roman"/>
                <w:sz w:val="18"/>
                <w:szCs w:val="18"/>
              </w:rPr>
            </w:pPr>
            <w:r w:rsidRPr="00371C4C">
              <w:rPr>
                <w:rFonts w:ascii="Times New Roman" w:hAnsi="Times New Roman"/>
                <w:sz w:val="18"/>
                <w:szCs w:val="18"/>
              </w:rPr>
              <w:t xml:space="preserve">Работа </w:t>
            </w:r>
            <w:proofErr w:type="spellStart"/>
            <w:r w:rsidRPr="00371C4C">
              <w:rPr>
                <w:rFonts w:ascii="Times New Roman" w:hAnsi="Times New Roman"/>
                <w:sz w:val="18"/>
                <w:szCs w:val="18"/>
              </w:rPr>
              <w:t>госадминистрации</w:t>
            </w:r>
            <w:proofErr w:type="spellEnd"/>
            <w:r w:rsidRPr="00371C4C">
              <w:rPr>
                <w:rFonts w:ascii="Times New Roman" w:hAnsi="Times New Roman"/>
                <w:sz w:val="18"/>
                <w:szCs w:val="18"/>
              </w:rPr>
              <w:t xml:space="preserve"> Рыбницкого района и г. Рыбницы направлена на сохранение социальной стабильности и создание условий для социально-экономического развития города в соответствии с основными направлениями бюджетной и налоговой политики.</w:t>
            </w:r>
          </w:p>
          <w:p w:rsidR="000D04C3" w:rsidRPr="00371C4C" w:rsidRDefault="000D04C3" w:rsidP="000D04C3">
            <w:pPr>
              <w:pStyle w:val="af1"/>
              <w:ind w:firstLine="176"/>
              <w:jc w:val="both"/>
              <w:rPr>
                <w:rFonts w:ascii="Times New Roman" w:hAnsi="Times New Roman"/>
                <w:sz w:val="18"/>
                <w:szCs w:val="18"/>
              </w:rPr>
            </w:pPr>
            <w:r w:rsidRPr="00371C4C">
              <w:rPr>
                <w:rFonts w:ascii="Times New Roman" w:hAnsi="Times New Roman"/>
                <w:sz w:val="18"/>
                <w:szCs w:val="18"/>
              </w:rPr>
              <w:t>Размещена на официальном сайте государственной администрации следующая информация:</w:t>
            </w:r>
          </w:p>
          <w:p w:rsidR="000D04C3" w:rsidRPr="00371C4C" w:rsidRDefault="000D04C3" w:rsidP="000D04C3">
            <w:pPr>
              <w:pStyle w:val="af1"/>
              <w:ind w:firstLine="176"/>
              <w:jc w:val="both"/>
              <w:rPr>
                <w:rFonts w:ascii="Times New Roman" w:hAnsi="Times New Roman"/>
                <w:sz w:val="18"/>
                <w:szCs w:val="18"/>
              </w:rPr>
            </w:pPr>
            <w:r w:rsidRPr="00371C4C">
              <w:rPr>
                <w:rFonts w:ascii="Times New Roman" w:hAnsi="Times New Roman"/>
                <w:sz w:val="18"/>
                <w:szCs w:val="18"/>
              </w:rPr>
              <w:t xml:space="preserve">- о порядке согласования размещения и эксплуатации объектов торговли, услуг общественного питания и производства товаров в формате раздела «Одно окно»; </w:t>
            </w:r>
          </w:p>
          <w:p w:rsidR="000D04C3" w:rsidRPr="00371C4C" w:rsidRDefault="000D04C3" w:rsidP="000D04C3">
            <w:pPr>
              <w:pStyle w:val="af1"/>
              <w:ind w:firstLine="176"/>
              <w:jc w:val="both"/>
              <w:rPr>
                <w:rFonts w:ascii="Times New Roman" w:hAnsi="Times New Roman"/>
                <w:sz w:val="18"/>
                <w:szCs w:val="18"/>
              </w:rPr>
            </w:pPr>
            <w:r w:rsidRPr="00371C4C">
              <w:rPr>
                <w:rFonts w:ascii="Times New Roman" w:hAnsi="Times New Roman"/>
                <w:sz w:val="18"/>
                <w:szCs w:val="18"/>
              </w:rPr>
              <w:t>- акты (Решения) главы государственной администрации нормативного характера, затрагивающие права и законные интересы субъектов предпринимательства, по мере их принятия;</w:t>
            </w:r>
          </w:p>
          <w:p w:rsidR="000D04C3" w:rsidRPr="005E770D" w:rsidRDefault="000D04C3" w:rsidP="000D04C3">
            <w:pPr>
              <w:pStyle w:val="af1"/>
              <w:ind w:firstLine="176"/>
              <w:jc w:val="both"/>
              <w:rPr>
                <w:rFonts w:ascii="Times New Roman" w:hAnsi="Times New Roman"/>
                <w:sz w:val="18"/>
                <w:szCs w:val="18"/>
              </w:rPr>
            </w:pPr>
            <w:r w:rsidRPr="00371C4C">
              <w:rPr>
                <w:rFonts w:ascii="Times New Roman" w:hAnsi="Times New Roman"/>
                <w:sz w:val="18"/>
                <w:szCs w:val="18"/>
              </w:rPr>
              <w:t>- об инвестиционных объектах города Рыбницы.</w:t>
            </w:r>
          </w:p>
        </w:tc>
        <w:tc>
          <w:tcPr>
            <w:tcW w:w="1842" w:type="dxa"/>
            <w:tcBorders>
              <w:top w:val="single" w:sz="4" w:space="0" w:color="auto"/>
              <w:bottom w:val="single" w:sz="4" w:space="0" w:color="auto"/>
            </w:tcBorders>
          </w:tcPr>
          <w:p w:rsidR="000D04C3" w:rsidRPr="00E708A7" w:rsidRDefault="000D04C3" w:rsidP="000D04C3">
            <w:pPr>
              <w:pStyle w:val="af1"/>
              <w:jc w:val="center"/>
              <w:rPr>
                <w:rFonts w:ascii="Times New Roman" w:hAnsi="Times New Roman"/>
                <w:sz w:val="18"/>
                <w:szCs w:val="18"/>
              </w:rPr>
            </w:pPr>
            <w:r w:rsidRPr="00371C4C">
              <w:rPr>
                <w:rFonts w:ascii="Times New Roman" w:hAnsi="Times New Roman"/>
                <w:sz w:val="18"/>
                <w:szCs w:val="18"/>
              </w:rPr>
              <w:t>ГА г. Рыбница</w:t>
            </w:r>
          </w:p>
        </w:tc>
      </w:tr>
      <w:tr w:rsidR="000D04C3" w:rsidRPr="005E770D" w:rsidTr="00E37754">
        <w:trPr>
          <w:trHeight w:val="180"/>
        </w:trPr>
        <w:tc>
          <w:tcPr>
            <w:tcW w:w="2689" w:type="dxa"/>
            <w:vMerge/>
          </w:tcPr>
          <w:p w:rsidR="000D04C3" w:rsidRPr="005E770D" w:rsidRDefault="000D04C3" w:rsidP="000D04C3">
            <w:pPr>
              <w:pStyle w:val="af1"/>
              <w:jc w:val="both"/>
              <w:rPr>
                <w:rFonts w:ascii="Times New Roman" w:hAnsi="Times New Roman"/>
                <w:sz w:val="18"/>
                <w:szCs w:val="18"/>
              </w:rPr>
            </w:pPr>
          </w:p>
        </w:tc>
        <w:tc>
          <w:tcPr>
            <w:tcW w:w="2551" w:type="dxa"/>
            <w:vMerge/>
          </w:tcPr>
          <w:p w:rsidR="000D04C3" w:rsidRDefault="000D04C3" w:rsidP="000D04C3">
            <w:pPr>
              <w:pStyle w:val="af1"/>
              <w:jc w:val="both"/>
              <w:rPr>
                <w:rFonts w:ascii="Times New Roman" w:hAnsi="Times New Roman"/>
                <w:sz w:val="18"/>
                <w:szCs w:val="18"/>
              </w:rPr>
            </w:pPr>
          </w:p>
        </w:tc>
        <w:tc>
          <w:tcPr>
            <w:tcW w:w="8789" w:type="dxa"/>
            <w:tcBorders>
              <w:top w:val="single" w:sz="4" w:space="0" w:color="auto"/>
            </w:tcBorders>
          </w:tcPr>
          <w:p w:rsidR="000D04C3" w:rsidRDefault="000D04C3" w:rsidP="000D04C3">
            <w:pPr>
              <w:pStyle w:val="af1"/>
              <w:ind w:firstLine="176"/>
              <w:jc w:val="both"/>
              <w:rPr>
                <w:rFonts w:ascii="Times New Roman" w:hAnsi="Times New Roman"/>
                <w:sz w:val="18"/>
                <w:szCs w:val="18"/>
              </w:rPr>
            </w:pPr>
            <w:r>
              <w:rPr>
                <w:rFonts w:ascii="Times New Roman" w:hAnsi="Times New Roman"/>
                <w:sz w:val="18"/>
                <w:szCs w:val="18"/>
              </w:rPr>
              <w:t>Требуемые условия соблюдались.</w:t>
            </w:r>
          </w:p>
        </w:tc>
        <w:tc>
          <w:tcPr>
            <w:tcW w:w="1842" w:type="dxa"/>
            <w:tcBorders>
              <w:top w:val="single" w:sz="4" w:space="0" w:color="auto"/>
            </w:tcBorders>
          </w:tcPr>
          <w:p w:rsidR="000D04C3" w:rsidRDefault="000D04C3" w:rsidP="000D04C3">
            <w:pPr>
              <w:pStyle w:val="af1"/>
              <w:jc w:val="center"/>
              <w:rPr>
                <w:rFonts w:ascii="Times New Roman" w:hAnsi="Times New Roman"/>
                <w:sz w:val="18"/>
                <w:szCs w:val="18"/>
              </w:rPr>
            </w:pPr>
            <w:r>
              <w:rPr>
                <w:rFonts w:ascii="Times New Roman" w:hAnsi="Times New Roman"/>
                <w:sz w:val="18"/>
                <w:szCs w:val="18"/>
              </w:rPr>
              <w:t xml:space="preserve">ГА </w:t>
            </w:r>
            <w:r w:rsidRPr="00371C4C">
              <w:rPr>
                <w:rFonts w:ascii="Times New Roman" w:hAnsi="Times New Roman"/>
                <w:sz w:val="18"/>
                <w:szCs w:val="18"/>
              </w:rPr>
              <w:t xml:space="preserve">г. </w:t>
            </w:r>
            <w:r>
              <w:rPr>
                <w:rFonts w:ascii="Times New Roman" w:hAnsi="Times New Roman"/>
                <w:sz w:val="18"/>
                <w:szCs w:val="18"/>
              </w:rPr>
              <w:t xml:space="preserve">Каменка  </w:t>
            </w:r>
          </w:p>
        </w:tc>
      </w:tr>
      <w:tr w:rsidR="000D04C3" w:rsidRPr="005E770D" w:rsidTr="00E37754">
        <w:trPr>
          <w:trHeight w:val="217"/>
        </w:trPr>
        <w:tc>
          <w:tcPr>
            <w:tcW w:w="2689" w:type="dxa"/>
          </w:tcPr>
          <w:p w:rsidR="000D04C3" w:rsidRPr="00371C4C" w:rsidRDefault="000D04C3" w:rsidP="000D04C3">
            <w:pPr>
              <w:pStyle w:val="af1"/>
              <w:jc w:val="both"/>
              <w:rPr>
                <w:rFonts w:ascii="Times New Roman" w:hAnsi="Times New Roman"/>
                <w:sz w:val="18"/>
                <w:szCs w:val="18"/>
              </w:rPr>
            </w:pPr>
            <w:r w:rsidRPr="00371C4C">
              <w:rPr>
                <w:rFonts w:ascii="Times New Roman" w:hAnsi="Times New Roman"/>
                <w:sz w:val="18"/>
                <w:szCs w:val="18"/>
              </w:rPr>
              <w:t>г) создание макроэкономических условий для стимулирования экономического роста и структурной перестройки экономики, повышения на этой основе жизненного уровня населения</w:t>
            </w:r>
          </w:p>
        </w:tc>
        <w:tc>
          <w:tcPr>
            <w:tcW w:w="2551" w:type="dxa"/>
          </w:tcPr>
          <w:p w:rsidR="000D04C3" w:rsidRPr="00371C4C" w:rsidRDefault="000D04C3" w:rsidP="000D04C3">
            <w:pPr>
              <w:pStyle w:val="af1"/>
              <w:jc w:val="both"/>
              <w:rPr>
                <w:rFonts w:ascii="Times New Roman" w:hAnsi="Times New Roman"/>
                <w:sz w:val="18"/>
                <w:szCs w:val="18"/>
                <w:shd w:val="clear" w:color="auto" w:fill="FFFFFF"/>
              </w:rPr>
            </w:pPr>
            <w:r w:rsidRPr="00371C4C">
              <w:rPr>
                <w:rFonts w:ascii="Times New Roman" w:hAnsi="Times New Roman"/>
                <w:sz w:val="18"/>
                <w:szCs w:val="18"/>
              </w:rPr>
              <w:t>Подготовка предложений по реформированию экономики, разработка нормативных правовых актов по развитию рыночных отношений, направленных на повышение конкурентоспособности хозяйствующих субъектов, расширение объемов производства и повышение уровня жизни населения</w:t>
            </w:r>
          </w:p>
        </w:tc>
        <w:tc>
          <w:tcPr>
            <w:tcW w:w="8789" w:type="dxa"/>
          </w:tcPr>
          <w:p w:rsidR="000D04C3" w:rsidRPr="009B5223" w:rsidRDefault="000D04C3" w:rsidP="000D04C3">
            <w:pPr>
              <w:spacing w:after="0" w:line="240" w:lineRule="auto"/>
              <w:ind w:firstLine="176"/>
              <w:jc w:val="both"/>
              <w:rPr>
                <w:rFonts w:ascii="Times New Roman" w:eastAsia="Calibri" w:hAnsi="Times New Roman"/>
                <w:sz w:val="18"/>
                <w:szCs w:val="18"/>
                <w:lang w:eastAsia="en-US"/>
              </w:rPr>
            </w:pPr>
            <w:r w:rsidRPr="009B5223">
              <w:rPr>
                <w:rFonts w:ascii="Times New Roman" w:eastAsia="Calibri" w:hAnsi="Times New Roman"/>
                <w:sz w:val="18"/>
                <w:szCs w:val="18"/>
                <w:lang w:eastAsia="en-US"/>
              </w:rPr>
              <w:t xml:space="preserve">В целях расширения отраслевой структуры заемщиков, участвующих в программе льготного кредитования, за счет строительных организаций (включая организации, осуществляющие монтажные работы) разработан Закон </w:t>
            </w:r>
            <w:r>
              <w:rPr>
                <w:rFonts w:ascii="Times New Roman" w:eastAsia="Calibri" w:hAnsi="Times New Roman"/>
                <w:sz w:val="18"/>
                <w:szCs w:val="18"/>
                <w:lang w:eastAsia="en-US"/>
              </w:rPr>
              <w:t xml:space="preserve">Приднестровской Молдавской Республики </w:t>
            </w:r>
            <w:r w:rsidRPr="009B5223">
              <w:rPr>
                <w:rFonts w:ascii="Times New Roman" w:eastAsia="Calibri" w:hAnsi="Times New Roman"/>
                <w:sz w:val="18"/>
                <w:szCs w:val="18"/>
                <w:lang w:eastAsia="en-US"/>
              </w:rPr>
              <w:t>от 28 февраля 2020 года №</w:t>
            </w:r>
            <w:r>
              <w:rPr>
                <w:rFonts w:ascii="Times New Roman" w:eastAsia="Calibri" w:hAnsi="Times New Roman"/>
                <w:sz w:val="18"/>
                <w:szCs w:val="18"/>
                <w:lang w:eastAsia="en-US"/>
              </w:rPr>
              <w:t xml:space="preserve"> </w:t>
            </w:r>
            <w:r w:rsidRPr="009B5223">
              <w:rPr>
                <w:rFonts w:ascii="Times New Roman" w:eastAsia="Calibri" w:hAnsi="Times New Roman"/>
                <w:sz w:val="18"/>
                <w:szCs w:val="18"/>
                <w:lang w:eastAsia="en-US"/>
              </w:rPr>
              <w:t>26-ЗИД-VI «О</w:t>
            </w:r>
            <w:r>
              <w:rPr>
                <w:rFonts w:ascii="Times New Roman" w:eastAsia="Calibri" w:hAnsi="Times New Roman"/>
                <w:sz w:val="18"/>
                <w:szCs w:val="18"/>
                <w:lang w:eastAsia="en-US"/>
              </w:rPr>
              <w:t xml:space="preserve"> </w:t>
            </w:r>
            <w:r w:rsidRPr="009B5223">
              <w:rPr>
                <w:rFonts w:ascii="Times New Roman" w:eastAsia="Calibri" w:hAnsi="Times New Roman"/>
                <w:sz w:val="18"/>
                <w:szCs w:val="18"/>
                <w:lang w:eastAsia="en-US"/>
              </w:rPr>
              <w:t>внесении изменений и дополнений в Закон Приднестровской Молдавской Республики «О дополнительных мерах, направленных на стабилизацию экономики Приднестровской Молдавской Республики» (САЗ 20-9).</w:t>
            </w:r>
          </w:p>
          <w:p w:rsidR="000D04C3" w:rsidRPr="009B5223" w:rsidRDefault="000D04C3" w:rsidP="000D04C3">
            <w:pPr>
              <w:spacing w:after="0" w:line="240" w:lineRule="auto"/>
              <w:ind w:firstLine="176"/>
              <w:jc w:val="both"/>
              <w:rPr>
                <w:rFonts w:ascii="Times New Roman" w:eastAsia="Calibri" w:hAnsi="Times New Roman"/>
                <w:sz w:val="18"/>
                <w:szCs w:val="18"/>
                <w:lang w:eastAsia="en-US"/>
              </w:rPr>
            </w:pPr>
            <w:r w:rsidRPr="009B5223">
              <w:rPr>
                <w:rFonts w:ascii="Times New Roman" w:eastAsia="Calibri" w:hAnsi="Times New Roman"/>
                <w:sz w:val="18"/>
                <w:szCs w:val="18"/>
                <w:lang w:eastAsia="en-US"/>
              </w:rPr>
              <w:t xml:space="preserve">В целях гармонизации норм данного Закона и подзаконных актов подготовлено и подписано Постановление Правительства </w:t>
            </w:r>
            <w:r>
              <w:rPr>
                <w:rFonts w:ascii="Times New Roman" w:eastAsia="Calibri" w:hAnsi="Times New Roman"/>
                <w:sz w:val="18"/>
                <w:szCs w:val="18"/>
                <w:lang w:eastAsia="en-US"/>
              </w:rPr>
              <w:t xml:space="preserve">Приднестровской Молдавской Республики </w:t>
            </w:r>
            <w:r w:rsidRPr="009B5223">
              <w:rPr>
                <w:rFonts w:ascii="Times New Roman" w:eastAsia="Calibri" w:hAnsi="Times New Roman"/>
                <w:sz w:val="18"/>
                <w:szCs w:val="18"/>
                <w:lang w:eastAsia="en-US"/>
              </w:rPr>
              <w:t>от 17 апреля 2020 года №119 «О</w:t>
            </w:r>
            <w:r>
              <w:rPr>
                <w:rFonts w:ascii="Times New Roman" w:eastAsia="Calibri" w:hAnsi="Times New Roman"/>
                <w:sz w:val="18"/>
                <w:szCs w:val="18"/>
                <w:lang w:eastAsia="en-US"/>
              </w:rPr>
              <w:t xml:space="preserve"> </w:t>
            </w:r>
            <w:r w:rsidRPr="009B5223">
              <w:rPr>
                <w:rFonts w:ascii="Times New Roman" w:eastAsia="Calibri" w:hAnsi="Times New Roman"/>
                <w:sz w:val="18"/>
                <w:szCs w:val="18"/>
                <w:lang w:eastAsia="en-US"/>
              </w:rPr>
              <w:t>внесении изменений и дополнений в Постановление Правительства Приднестровской Молдавской Республики от 17 октября 2018 года № 355 «Об утверждении Положения о порядке реализации мероприятий по льготному кредитованию хозяйствующих субъектов, осуществляющих деятельность в отраслях промышленности, строительства, сельского хозяйства Приднестровской Молдавской Республики» (САЗ 20-16);</w:t>
            </w:r>
          </w:p>
          <w:p w:rsidR="000D04C3" w:rsidRPr="009B5223" w:rsidRDefault="000D04C3" w:rsidP="000D04C3">
            <w:pPr>
              <w:spacing w:after="0" w:line="240" w:lineRule="auto"/>
              <w:ind w:firstLine="176"/>
              <w:jc w:val="both"/>
              <w:rPr>
                <w:rFonts w:ascii="Times New Roman" w:eastAsia="Calibri" w:hAnsi="Times New Roman"/>
                <w:sz w:val="18"/>
                <w:szCs w:val="18"/>
                <w:lang w:eastAsia="en-US"/>
              </w:rPr>
            </w:pPr>
            <w:r w:rsidRPr="009B5223">
              <w:rPr>
                <w:rFonts w:ascii="Times New Roman" w:eastAsia="Calibri" w:hAnsi="Times New Roman"/>
                <w:sz w:val="18"/>
                <w:szCs w:val="18"/>
                <w:lang w:eastAsia="en-US"/>
              </w:rPr>
              <w:t xml:space="preserve">Также на протяжении 2020 года велась работа по оптимизации условий льготного кредитования посредством внесения изменений и дополнений в Постановление Правительства </w:t>
            </w:r>
            <w:r>
              <w:rPr>
                <w:rFonts w:ascii="Times New Roman" w:eastAsia="Calibri" w:hAnsi="Times New Roman"/>
                <w:sz w:val="18"/>
                <w:szCs w:val="18"/>
                <w:lang w:eastAsia="en-US"/>
              </w:rPr>
              <w:t xml:space="preserve">Приднестровской Молдавской Республики </w:t>
            </w:r>
            <w:r w:rsidRPr="009B5223">
              <w:rPr>
                <w:rFonts w:ascii="Times New Roman" w:eastAsia="Calibri" w:hAnsi="Times New Roman"/>
                <w:sz w:val="18"/>
                <w:szCs w:val="18"/>
                <w:lang w:eastAsia="en-US"/>
              </w:rPr>
              <w:t xml:space="preserve">от 17 октября 2018 года № 355 «Об утверждении Положения о порядке реализации мероприятий по льготному кредитованию хозяйствующих субъектов, осуществляющих деятельность в отраслях промышленности, </w:t>
            </w:r>
            <w:r w:rsidRPr="009B5223">
              <w:rPr>
                <w:rFonts w:ascii="Times New Roman" w:eastAsia="Calibri" w:hAnsi="Times New Roman"/>
                <w:sz w:val="18"/>
                <w:szCs w:val="18"/>
                <w:lang w:eastAsia="en-US"/>
              </w:rPr>
              <w:lastRenderedPageBreak/>
              <w:t>строительства, сельского хозяйства Приднестровской Молдавской Республики» (САЗ 18-42)</w:t>
            </w:r>
            <w:r>
              <w:rPr>
                <w:rFonts w:ascii="Times New Roman" w:eastAsia="Calibri" w:hAnsi="Times New Roman"/>
                <w:sz w:val="18"/>
                <w:szCs w:val="18"/>
                <w:lang w:eastAsia="en-US"/>
              </w:rPr>
              <w:t>,</w:t>
            </w:r>
            <w:r w:rsidRPr="009B5223">
              <w:rPr>
                <w:rFonts w:ascii="Times New Roman" w:eastAsia="Calibri" w:hAnsi="Times New Roman"/>
                <w:sz w:val="18"/>
                <w:szCs w:val="18"/>
                <w:lang w:eastAsia="en-US"/>
              </w:rPr>
              <w:t xml:space="preserve"> принятыми от 21 апреля 2020 года №</w:t>
            </w:r>
            <w:r>
              <w:rPr>
                <w:rFonts w:ascii="Times New Roman" w:eastAsia="Calibri" w:hAnsi="Times New Roman"/>
                <w:sz w:val="18"/>
                <w:szCs w:val="18"/>
                <w:lang w:eastAsia="en-US"/>
              </w:rPr>
              <w:t xml:space="preserve"> </w:t>
            </w:r>
            <w:r w:rsidRPr="009B5223">
              <w:rPr>
                <w:rFonts w:ascii="Times New Roman" w:eastAsia="Calibri" w:hAnsi="Times New Roman"/>
                <w:sz w:val="18"/>
                <w:szCs w:val="18"/>
                <w:lang w:eastAsia="en-US"/>
              </w:rPr>
              <w:t>124 (САЗ 20-17), от 17 июня 2020 года №</w:t>
            </w:r>
            <w:r>
              <w:rPr>
                <w:rFonts w:ascii="Times New Roman" w:eastAsia="Calibri" w:hAnsi="Times New Roman"/>
                <w:sz w:val="18"/>
                <w:szCs w:val="18"/>
                <w:lang w:eastAsia="en-US"/>
              </w:rPr>
              <w:t xml:space="preserve"> </w:t>
            </w:r>
            <w:r w:rsidRPr="009B5223">
              <w:rPr>
                <w:rFonts w:ascii="Times New Roman" w:eastAsia="Calibri" w:hAnsi="Times New Roman"/>
                <w:sz w:val="18"/>
                <w:szCs w:val="18"/>
                <w:lang w:eastAsia="en-US"/>
              </w:rPr>
              <w:t>214 (САЗ 20-25), от 24 июля 2020 года №</w:t>
            </w:r>
            <w:r>
              <w:rPr>
                <w:rFonts w:ascii="Times New Roman" w:eastAsia="Calibri" w:hAnsi="Times New Roman"/>
                <w:sz w:val="18"/>
                <w:szCs w:val="18"/>
                <w:lang w:eastAsia="en-US"/>
              </w:rPr>
              <w:t xml:space="preserve"> </w:t>
            </w:r>
            <w:r w:rsidRPr="009B5223">
              <w:rPr>
                <w:rFonts w:ascii="Times New Roman" w:eastAsia="Calibri" w:hAnsi="Times New Roman"/>
                <w:sz w:val="18"/>
                <w:szCs w:val="18"/>
                <w:lang w:eastAsia="en-US"/>
              </w:rPr>
              <w:t>258 (САЗ 20-30), от 26 ноября 2020 года №</w:t>
            </w:r>
            <w:r>
              <w:rPr>
                <w:rFonts w:ascii="Times New Roman" w:eastAsia="Calibri" w:hAnsi="Times New Roman"/>
                <w:sz w:val="18"/>
                <w:szCs w:val="18"/>
                <w:lang w:eastAsia="en-US"/>
              </w:rPr>
              <w:t xml:space="preserve"> </w:t>
            </w:r>
            <w:r w:rsidRPr="009B5223">
              <w:rPr>
                <w:rFonts w:ascii="Times New Roman" w:eastAsia="Calibri" w:hAnsi="Times New Roman"/>
                <w:sz w:val="18"/>
                <w:szCs w:val="18"/>
                <w:lang w:eastAsia="en-US"/>
              </w:rPr>
              <w:t>415 (САЗ 20-48). Данными Постановлениями предусматривались: изменение (продление) срока погашения тела кредита на срок не более 6 (шести) месяцев; пролонгация срока погашения тела ранее выданных кредитов для хозяйствующих субъектов, осуществляющих деятельность в приоритетных отраслях (</w:t>
            </w:r>
            <w:proofErr w:type="spellStart"/>
            <w:r w:rsidRPr="009B5223">
              <w:rPr>
                <w:rFonts w:ascii="Times New Roman" w:eastAsia="Calibri" w:hAnsi="Times New Roman"/>
                <w:sz w:val="18"/>
                <w:szCs w:val="18"/>
                <w:lang w:eastAsia="en-US"/>
              </w:rPr>
              <w:t>подотраслях</w:t>
            </w:r>
            <w:proofErr w:type="spellEnd"/>
            <w:r w:rsidRPr="009B5223">
              <w:rPr>
                <w:rFonts w:ascii="Times New Roman" w:eastAsia="Calibri" w:hAnsi="Times New Roman"/>
                <w:sz w:val="18"/>
                <w:szCs w:val="18"/>
                <w:lang w:eastAsia="en-US"/>
              </w:rPr>
              <w:t>) сельского хозяйства, на срок до 1 (одного) календарного года; продолжение реализации и действия мер государственной поддержки в условиях карантина; повышение ответственности собственников организаций путем закрепления требований и критериев применения условий льготного кредитования.</w:t>
            </w:r>
          </w:p>
          <w:p w:rsidR="000D04C3" w:rsidRPr="009B5223" w:rsidRDefault="000D04C3" w:rsidP="000D04C3">
            <w:pPr>
              <w:spacing w:after="0" w:line="240" w:lineRule="auto"/>
              <w:ind w:firstLine="176"/>
              <w:jc w:val="both"/>
              <w:rPr>
                <w:rFonts w:ascii="Times New Roman" w:eastAsia="Calibri" w:hAnsi="Times New Roman"/>
                <w:sz w:val="18"/>
                <w:szCs w:val="18"/>
                <w:lang w:eastAsia="en-US"/>
              </w:rPr>
            </w:pPr>
            <w:r w:rsidRPr="009B5223">
              <w:rPr>
                <w:rFonts w:ascii="Times New Roman" w:eastAsia="Calibri" w:hAnsi="Times New Roman"/>
                <w:sz w:val="18"/>
                <w:szCs w:val="18"/>
                <w:lang w:eastAsia="en-US"/>
              </w:rPr>
              <w:t xml:space="preserve">Был разработан механизм, предусматривающий возможность реализации в 2020 году льготного кредитования на цели пополнения оборотных средств, - Закон </w:t>
            </w:r>
            <w:r>
              <w:rPr>
                <w:rFonts w:ascii="Times New Roman" w:eastAsia="Calibri" w:hAnsi="Times New Roman"/>
                <w:sz w:val="18"/>
                <w:szCs w:val="18"/>
                <w:lang w:eastAsia="en-US"/>
              </w:rPr>
              <w:t xml:space="preserve">Приднестровской Молдавской Республики </w:t>
            </w:r>
            <w:r w:rsidRPr="009B5223">
              <w:rPr>
                <w:rFonts w:ascii="Times New Roman" w:eastAsia="Calibri" w:hAnsi="Times New Roman"/>
                <w:sz w:val="18"/>
                <w:szCs w:val="18"/>
                <w:lang w:eastAsia="en-US"/>
              </w:rPr>
              <w:t>от 9 июня 2020 года</w:t>
            </w:r>
            <w:r>
              <w:rPr>
                <w:rFonts w:ascii="Times New Roman" w:eastAsia="Calibri" w:hAnsi="Times New Roman"/>
                <w:sz w:val="18"/>
                <w:szCs w:val="18"/>
                <w:lang w:eastAsia="en-US"/>
              </w:rPr>
              <w:t xml:space="preserve"> </w:t>
            </w:r>
            <w:r w:rsidRPr="009B5223">
              <w:rPr>
                <w:rFonts w:ascii="Times New Roman" w:eastAsia="Calibri" w:hAnsi="Times New Roman"/>
                <w:sz w:val="18"/>
                <w:szCs w:val="18"/>
                <w:lang w:eastAsia="en-US"/>
              </w:rPr>
              <w:t xml:space="preserve">№ 76-ЗИД-VI «О внесении изменений и дополнений в Закон Приднестровской Молдавской Республики «О дополнительных мерах, направленных на стабилизацию экономики Приднестровской Молдавской Республики» (САЗ 20-24). </w:t>
            </w:r>
          </w:p>
          <w:p w:rsidR="000D04C3" w:rsidRPr="009B5223" w:rsidRDefault="000D04C3" w:rsidP="000D04C3">
            <w:pPr>
              <w:pStyle w:val="af1"/>
              <w:ind w:firstLine="176"/>
              <w:jc w:val="both"/>
              <w:rPr>
                <w:rFonts w:ascii="Times New Roman" w:hAnsi="Times New Roman"/>
                <w:sz w:val="18"/>
                <w:szCs w:val="18"/>
              </w:rPr>
            </w:pPr>
            <w:r w:rsidRPr="009B5223">
              <w:rPr>
                <w:rFonts w:ascii="Times New Roman" w:eastAsia="Calibri" w:hAnsi="Times New Roman"/>
                <w:sz w:val="18"/>
                <w:szCs w:val="18"/>
                <w:lang w:eastAsia="en-US"/>
              </w:rPr>
              <w:t xml:space="preserve">Во исполнение данного Закона разработано Постановление Правительства </w:t>
            </w:r>
            <w:r>
              <w:rPr>
                <w:rFonts w:ascii="Times New Roman" w:eastAsia="Calibri" w:hAnsi="Times New Roman"/>
                <w:sz w:val="18"/>
                <w:szCs w:val="18"/>
                <w:lang w:eastAsia="en-US"/>
              </w:rPr>
              <w:t xml:space="preserve">Приднестровской Молдавской Республики </w:t>
            </w:r>
            <w:r w:rsidRPr="009B5223">
              <w:rPr>
                <w:rFonts w:ascii="Times New Roman" w:eastAsia="Calibri" w:hAnsi="Times New Roman"/>
                <w:sz w:val="18"/>
                <w:szCs w:val="18"/>
                <w:lang w:eastAsia="en-US"/>
              </w:rPr>
              <w:t>от 18</w:t>
            </w:r>
            <w:r>
              <w:rPr>
                <w:rFonts w:ascii="Times New Roman" w:eastAsia="Calibri" w:hAnsi="Times New Roman"/>
                <w:sz w:val="18"/>
                <w:szCs w:val="18"/>
                <w:lang w:eastAsia="en-US"/>
              </w:rPr>
              <w:t xml:space="preserve"> </w:t>
            </w:r>
            <w:r w:rsidRPr="009B5223">
              <w:rPr>
                <w:rFonts w:ascii="Times New Roman" w:eastAsia="Calibri" w:hAnsi="Times New Roman"/>
                <w:sz w:val="18"/>
                <w:szCs w:val="18"/>
                <w:lang w:eastAsia="en-US"/>
              </w:rPr>
              <w:t>июня 2020 года № 218 «Об утверждении Положения о порядке реализации мероприятий по льготному кредитованию хозяйствующих субъектов, осуществляющих деятельность в сфере промышленности и сельского хозяйства, на цели пополнения оборотных средств» (САЗ 20-25) с последующей разработкой дополнения</w:t>
            </w:r>
            <w:r>
              <w:rPr>
                <w:rFonts w:ascii="Times New Roman" w:eastAsia="Calibri" w:hAnsi="Times New Roman"/>
                <w:sz w:val="18"/>
                <w:szCs w:val="18"/>
                <w:lang w:eastAsia="en-US"/>
              </w:rPr>
              <w:t>,</w:t>
            </w:r>
            <w:r w:rsidRPr="009B5223">
              <w:rPr>
                <w:rFonts w:ascii="Times New Roman" w:eastAsia="Calibri" w:hAnsi="Times New Roman"/>
                <w:sz w:val="18"/>
                <w:szCs w:val="18"/>
                <w:lang w:eastAsia="en-US"/>
              </w:rPr>
              <w:t xml:space="preserve"> принятого Постановлением Правительства </w:t>
            </w:r>
            <w:r>
              <w:rPr>
                <w:rFonts w:ascii="Times New Roman" w:eastAsia="Calibri" w:hAnsi="Times New Roman"/>
                <w:sz w:val="18"/>
                <w:szCs w:val="18"/>
                <w:lang w:eastAsia="en-US"/>
              </w:rPr>
              <w:t xml:space="preserve">Приднестровской Молдавской Республики </w:t>
            </w:r>
            <w:r w:rsidRPr="009B5223">
              <w:rPr>
                <w:rFonts w:ascii="Times New Roman" w:eastAsia="Calibri" w:hAnsi="Times New Roman"/>
                <w:sz w:val="18"/>
                <w:szCs w:val="18"/>
                <w:lang w:eastAsia="en-US"/>
              </w:rPr>
              <w:t>от 24 июля 2020 года №</w:t>
            </w:r>
            <w:r>
              <w:rPr>
                <w:rFonts w:ascii="Times New Roman" w:eastAsia="Calibri" w:hAnsi="Times New Roman"/>
                <w:sz w:val="18"/>
                <w:szCs w:val="18"/>
                <w:lang w:eastAsia="en-US"/>
              </w:rPr>
              <w:t xml:space="preserve"> </w:t>
            </w:r>
            <w:r w:rsidRPr="009B5223">
              <w:rPr>
                <w:rFonts w:ascii="Times New Roman" w:eastAsia="Calibri" w:hAnsi="Times New Roman"/>
                <w:sz w:val="18"/>
                <w:szCs w:val="18"/>
                <w:lang w:eastAsia="en-US"/>
              </w:rPr>
              <w:t>257 (САЗ 20-30).</w:t>
            </w:r>
          </w:p>
        </w:tc>
        <w:tc>
          <w:tcPr>
            <w:tcW w:w="1842" w:type="dxa"/>
          </w:tcPr>
          <w:p w:rsidR="000D04C3" w:rsidRPr="005E770D" w:rsidRDefault="000D04C3" w:rsidP="000D04C3">
            <w:pPr>
              <w:pStyle w:val="af1"/>
              <w:jc w:val="center"/>
              <w:rPr>
                <w:rFonts w:ascii="Times New Roman" w:hAnsi="Times New Roman"/>
                <w:sz w:val="18"/>
                <w:szCs w:val="18"/>
              </w:rPr>
            </w:pPr>
            <w:r w:rsidRPr="005E770D">
              <w:rPr>
                <w:rFonts w:ascii="Times New Roman" w:hAnsi="Times New Roman"/>
                <w:sz w:val="18"/>
                <w:szCs w:val="18"/>
              </w:rPr>
              <w:lastRenderedPageBreak/>
              <w:t>МЭР</w:t>
            </w:r>
          </w:p>
        </w:tc>
      </w:tr>
      <w:tr w:rsidR="000D04C3" w:rsidRPr="005E770D" w:rsidTr="00E37754">
        <w:trPr>
          <w:trHeight w:val="841"/>
        </w:trPr>
        <w:tc>
          <w:tcPr>
            <w:tcW w:w="2689" w:type="dxa"/>
          </w:tcPr>
          <w:p w:rsidR="000D04C3" w:rsidRPr="009B5223" w:rsidRDefault="000D04C3" w:rsidP="000D04C3">
            <w:pPr>
              <w:pStyle w:val="af1"/>
              <w:jc w:val="both"/>
              <w:rPr>
                <w:rFonts w:ascii="Times New Roman" w:hAnsi="Times New Roman"/>
                <w:sz w:val="18"/>
                <w:szCs w:val="18"/>
              </w:rPr>
            </w:pPr>
            <w:r w:rsidRPr="009B5223">
              <w:rPr>
                <w:rFonts w:ascii="Times New Roman" w:hAnsi="Times New Roman"/>
                <w:sz w:val="18"/>
                <w:szCs w:val="18"/>
              </w:rPr>
              <w:lastRenderedPageBreak/>
              <w:t>д) создание благоприятных условий для прямых иностранных и отечественных инвестиций путем дальнейшего совершенствования в республике инвестиционного климата</w:t>
            </w:r>
          </w:p>
        </w:tc>
        <w:tc>
          <w:tcPr>
            <w:tcW w:w="2551" w:type="dxa"/>
          </w:tcPr>
          <w:p w:rsidR="000D04C3" w:rsidRDefault="000D04C3" w:rsidP="000D04C3">
            <w:pPr>
              <w:spacing w:after="0" w:line="240" w:lineRule="auto"/>
              <w:jc w:val="both"/>
              <w:rPr>
                <w:rFonts w:ascii="Times New Roman" w:hAnsi="Times New Roman"/>
                <w:sz w:val="18"/>
                <w:szCs w:val="18"/>
              </w:rPr>
            </w:pPr>
            <w:r w:rsidRPr="009B5223">
              <w:rPr>
                <w:rFonts w:ascii="Times New Roman" w:hAnsi="Times New Roman"/>
                <w:sz w:val="18"/>
                <w:szCs w:val="18"/>
              </w:rPr>
              <w:t>1) реализация механизма экспортной поддержки для отечественных изготовителей товаров;</w:t>
            </w:r>
          </w:p>
          <w:p w:rsidR="007276C6" w:rsidRDefault="007276C6" w:rsidP="000D04C3">
            <w:pPr>
              <w:spacing w:after="0" w:line="240" w:lineRule="auto"/>
              <w:jc w:val="both"/>
              <w:rPr>
                <w:rFonts w:ascii="Times New Roman" w:hAnsi="Times New Roman"/>
                <w:sz w:val="18"/>
                <w:szCs w:val="18"/>
              </w:rPr>
            </w:pPr>
          </w:p>
          <w:p w:rsidR="007276C6" w:rsidRDefault="007276C6" w:rsidP="000D04C3">
            <w:pPr>
              <w:spacing w:after="0" w:line="240" w:lineRule="auto"/>
              <w:jc w:val="both"/>
              <w:rPr>
                <w:rFonts w:ascii="Times New Roman" w:hAnsi="Times New Roman"/>
                <w:sz w:val="18"/>
                <w:szCs w:val="18"/>
              </w:rPr>
            </w:pPr>
          </w:p>
          <w:p w:rsidR="007276C6" w:rsidRDefault="007276C6" w:rsidP="000D04C3">
            <w:pPr>
              <w:spacing w:after="0" w:line="240" w:lineRule="auto"/>
              <w:jc w:val="both"/>
              <w:rPr>
                <w:rFonts w:ascii="Times New Roman" w:hAnsi="Times New Roman"/>
                <w:sz w:val="18"/>
                <w:szCs w:val="18"/>
              </w:rPr>
            </w:pPr>
          </w:p>
          <w:p w:rsidR="007276C6" w:rsidRDefault="007276C6" w:rsidP="000D04C3">
            <w:pPr>
              <w:spacing w:after="0" w:line="240" w:lineRule="auto"/>
              <w:jc w:val="both"/>
              <w:rPr>
                <w:rFonts w:ascii="Times New Roman" w:hAnsi="Times New Roman"/>
                <w:sz w:val="18"/>
                <w:szCs w:val="18"/>
              </w:rPr>
            </w:pPr>
          </w:p>
          <w:p w:rsidR="007276C6" w:rsidRPr="009B5223" w:rsidRDefault="007276C6" w:rsidP="000D04C3">
            <w:pPr>
              <w:spacing w:after="0" w:line="240" w:lineRule="auto"/>
              <w:jc w:val="both"/>
              <w:rPr>
                <w:rFonts w:ascii="Times New Roman" w:hAnsi="Times New Roman"/>
                <w:sz w:val="18"/>
                <w:szCs w:val="18"/>
              </w:rPr>
            </w:pPr>
          </w:p>
          <w:p w:rsidR="000D04C3" w:rsidRPr="005E770D" w:rsidRDefault="000D04C3" w:rsidP="000D04C3">
            <w:pPr>
              <w:pStyle w:val="af1"/>
              <w:jc w:val="both"/>
              <w:rPr>
                <w:rFonts w:ascii="Times New Roman" w:hAnsi="Times New Roman"/>
                <w:sz w:val="18"/>
                <w:szCs w:val="18"/>
                <w:shd w:val="clear" w:color="auto" w:fill="FFFFFF"/>
              </w:rPr>
            </w:pPr>
            <w:r w:rsidRPr="009B5223">
              <w:rPr>
                <w:rFonts w:ascii="Times New Roman" w:hAnsi="Times New Roman"/>
                <w:sz w:val="18"/>
                <w:szCs w:val="18"/>
              </w:rPr>
              <w:t>2) совершенствование законодательной базы в области государственной поддержки инвестиционной деятельности</w:t>
            </w:r>
          </w:p>
        </w:tc>
        <w:tc>
          <w:tcPr>
            <w:tcW w:w="8789" w:type="dxa"/>
          </w:tcPr>
          <w:p w:rsidR="000D04C3" w:rsidRPr="009B5223" w:rsidRDefault="000D04C3" w:rsidP="000D04C3">
            <w:pPr>
              <w:spacing w:after="0" w:line="240" w:lineRule="auto"/>
              <w:ind w:firstLine="176"/>
              <w:jc w:val="both"/>
              <w:rPr>
                <w:rFonts w:ascii="Times New Roman" w:eastAsia="Calibri" w:hAnsi="Times New Roman"/>
                <w:sz w:val="18"/>
                <w:szCs w:val="18"/>
                <w:lang w:eastAsia="en-US"/>
              </w:rPr>
            </w:pPr>
            <w:r>
              <w:rPr>
                <w:rFonts w:ascii="Times New Roman" w:eastAsia="Calibri" w:hAnsi="Times New Roman"/>
                <w:sz w:val="18"/>
                <w:szCs w:val="18"/>
                <w:lang w:eastAsia="en-US"/>
              </w:rPr>
              <w:t>1</w:t>
            </w:r>
            <w:r w:rsidR="0033073C">
              <w:rPr>
                <w:rFonts w:ascii="Times New Roman" w:eastAsia="Calibri" w:hAnsi="Times New Roman"/>
                <w:sz w:val="18"/>
                <w:szCs w:val="18"/>
                <w:lang w:eastAsia="en-US"/>
              </w:rPr>
              <w:t>.</w:t>
            </w:r>
            <w:r>
              <w:rPr>
                <w:rFonts w:ascii="Times New Roman" w:eastAsia="Calibri" w:hAnsi="Times New Roman"/>
                <w:sz w:val="18"/>
                <w:szCs w:val="18"/>
                <w:lang w:eastAsia="en-US"/>
              </w:rPr>
              <w:t xml:space="preserve"> </w:t>
            </w:r>
            <w:r w:rsidRPr="009B5223">
              <w:rPr>
                <w:rFonts w:ascii="Times New Roman" w:eastAsia="Calibri" w:hAnsi="Times New Roman"/>
                <w:sz w:val="18"/>
                <w:szCs w:val="18"/>
                <w:lang w:eastAsia="en-US"/>
              </w:rPr>
              <w:t xml:space="preserve">В целях поддержки </w:t>
            </w:r>
            <w:proofErr w:type="spellStart"/>
            <w:r w:rsidRPr="009B5223">
              <w:rPr>
                <w:rFonts w:ascii="Times New Roman" w:eastAsia="Calibri" w:hAnsi="Times New Roman"/>
                <w:sz w:val="18"/>
                <w:szCs w:val="18"/>
                <w:lang w:eastAsia="en-US"/>
              </w:rPr>
              <w:t>экспортоориентированных</w:t>
            </w:r>
            <w:proofErr w:type="spellEnd"/>
            <w:r w:rsidRPr="009B5223">
              <w:rPr>
                <w:rFonts w:ascii="Times New Roman" w:eastAsia="Calibri" w:hAnsi="Times New Roman"/>
                <w:sz w:val="18"/>
                <w:szCs w:val="18"/>
                <w:lang w:eastAsia="en-US"/>
              </w:rPr>
              <w:t xml:space="preserve"> предприятий, снижения отрицательного сальдо внешнеторгового оборота, продолжается работа по выполнению мероприятий постоянного срока действия «дорожной карты» </w:t>
            </w:r>
            <w:r w:rsidRPr="009B5223">
              <w:rPr>
                <w:rFonts w:ascii="Times New Roman" w:eastAsia="Calibri" w:hAnsi="Times New Roman"/>
                <w:bCs/>
                <w:sz w:val="18"/>
                <w:szCs w:val="18"/>
                <w:lang w:eastAsia="en-US"/>
              </w:rPr>
              <w:t xml:space="preserve">«Поддержка доступа приднестровских производителей на рынки </w:t>
            </w:r>
            <w:proofErr w:type="gramStart"/>
            <w:r w:rsidRPr="009B5223">
              <w:rPr>
                <w:rFonts w:ascii="Times New Roman" w:eastAsia="Calibri" w:hAnsi="Times New Roman"/>
                <w:bCs/>
                <w:sz w:val="18"/>
                <w:szCs w:val="18"/>
                <w:lang w:eastAsia="en-US"/>
              </w:rPr>
              <w:t>зарубежных</w:t>
            </w:r>
            <w:r w:rsidR="009463A2">
              <w:rPr>
                <w:rFonts w:ascii="Times New Roman" w:eastAsia="Calibri" w:hAnsi="Times New Roman"/>
                <w:bCs/>
                <w:sz w:val="18"/>
                <w:szCs w:val="18"/>
                <w:lang w:eastAsia="en-US"/>
              </w:rPr>
              <w:t xml:space="preserve"> </w:t>
            </w:r>
            <w:r w:rsidRPr="009B5223">
              <w:rPr>
                <w:rFonts w:ascii="Times New Roman" w:eastAsia="Calibri" w:hAnsi="Times New Roman"/>
                <w:bCs/>
                <w:sz w:val="18"/>
                <w:szCs w:val="18"/>
                <w:lang w:eastAsia="en-US"/>
              </w:rPr>
              <w:t>стран</w:t>
            </w:r>
            <w:proofErr w:type="gramEnd"/>
            <w:r w:rsidRPr="009B5223">
              <w:rPr>
                <w:rFonts w:ascii="Times New Roman" w:eastAsia="Calibri" w:hAnsi="Times New Roman"/>
                <w:bCs/>
                <w:sz w:val="18"/>
                <w:szCs w:val="18"/>
                <w:lang w:eastAsia="en-US"/>
              </w:rPr>
              <w:t xml:space="preserve"> и поддержка экспорта» (</w:t>
            </w:r>
            <w:r w:rsidRPr="009B5223">
              <w:rPr>
                <w:rFonts w:ascii="Times New Roman" w:eastAsia="Calibri" w:hAnsi="Times New Roman"/>
                <w:sz w:val="18"/>
                <w:szCs w:val="18"/>
                <w:lang w:eastAsia="en-US"/>
              </w:rPr>
              <w:t xml:space="preserve">распоряжение </w:t>
            </w:r>
            <w:r w:rsidRPr="009B5223">
              <w:rPr>
                <w:rFonts w:ascii="Times New Roman" w:eastAsia="Calibri" w:hAnsi="Times New Roman"/>
                <w:kern w:val="36"/>
                <w:sz w:val="18"/>
                <w:szCs w:val="18"/>
                <w:lang w:eastAsia="en-US"/>
              </w:rPr>
              <w:t>Правительства Приднестровской Молдавской Республики от 30 августа 2017 года № 725р).</w:t>
            </w:r>
          </w:p>
          <w:p w:rsidR="000D04C3" w:rsidRPr="009B5223" w:rsidRDefault="000D04C3" w:rsidP="000D04C3">
            <w:pPr>
              <w:spacing w:after="0" w:line="240" w:lineRule="auto"/>
              <w:ind w:firstLine="176"/>
              <w:jc w:val="both"/>
              <w:outlineLvl w:val="0"/>
              <w:rPr>
                <w:rFonts w:ascii="Times New Roman" w:eastAsia="Calibri" w:hAnsi="Times New Roman"/>
                <w:sz w:val="18"/>
                <w:szCs w:val="18"/>
                <w:lang w:eastAsia="en-US"/>
              </w:rPr>
            </w:pPr>
            <w:r w:rsidRPr="009B5223">
              <w:rPr>
                <w:rFonts w:ascii="Times New Roman" w:eastAsia="Calibri" w:hAnsi="Times New Roman"/>
                <w:bCs/>
                <w:color w:val="000000"/>
                <w:sz w:val="18"/>
                <w:szCs w:val="18"/>
                <w:lang w:eastAsia="en-US"/>
              </w:rPr>
              <w:t>2</w:t>
            </w:r>
            <w:r w:rsidR="0033073C">
              <w:rPr>
                <w:rFonts w:ascii="Times New Roman" w:eastAsia="Calibri" w:hAnsi="Times New Roman"/>
                <w:bCs/>
                <w:color w:val="000000"/>
                <w:sz w:val="18"/>
                <w:szCs w:val="18"/>
                <w:lang w:eastAsia="en-US"/>
              </w:rPr>
              <w:t>.</w:t>
            </w:r>
            <w:r w:rsidRPr="009B5223">
              <w:rPr>
                <w:rFonts w:ascii="Times New Roman" w:eastAsia="Calibri" w:hAnsi="Times New Roman"/>
                <w:bCs/>
                <w:color w:val="000000"/>
                <w:sz w:val="18"/>
                <w:szCs w:val="18"/>
                <w:lang w:eastAsia="en-US"/>
              </w:rPr>
              <w:t xml:space="preserve"> В целях сохранения преференциального режима экспорта в ЕС </w:t>
            </w:r>
            <w:r w:rsidRPr="009B5223">
              <w:rPr>
                <w:rFonts w:ascii="Times New Roman" w:eastAsia="Calibri" w:hAnsi="Times New Roman"/>
                <w:color w:val="000000"/>
                <w:sz w:val="18"/>
                <w:szCs w:val="18"/>
                <w:lang w:eastAsia="en-US"/>
              </w:rPr>
              <w:t>продолжается работа по выполнению комплекса мероприятий («дорожная карта»)</w:t>
            </w:r>
            <w:r w:rsidRPr="009B5223">
              <w:rPr>
                <w:rFonts w:ascii="Times New Roman" w:eastAsia="Calibri" w:hAnsi="Times New Roman"/>
                <w:sz w:val="18"/>
                <w:szCs w:val="18"/>
                <w:lang w:eastAsia="en-US"/>
              </w:rPr>
              <w:t xml:space="preserve"> «Облегчение торговли с Европейским Союзом». Об исполнении приднестровской стороной взятых обязательств систематически информируется европейская сторона</w:t>
            </w:r>
            <w:r>
              <w:rPr>
                <w:rFonts w:ascii="Times New Roman" w:eastAsia="Calibri" w:hAnsi="Times New Roman"/>
                <w:sz w:val="18"/>
                <w:szCs w:val="18"/>
                <w:lang w:eastAsia="en-US"/>
              </w:rPr>
              <w:t>.</w:t>
            </w:r>
          </w:p>
          <w:p w:rsidR="000D04C3" w:rsidRPr="009B5223" w:rsidRDefault="000D04C3" w:rsidP="000D04C3">
            <w:pPr>
              <w:spacing w:after="0" w:line="240" w:lineRule="auto"/>
              <w:ind w:firstLine="176"/>
              <w:jc w:val="both"/>
              <w:outlineLvl w:val="0"/>
              <w:rPr>
                <w:rFonts w:ascii="Times New Roman" w:eastAsia="Calibri" w:hAnsi="Times New Roman"/>
                <w:sz w:val="18"/>
                <w:szCs w:val="18"/>
                <w:lang w:eastAsia="en-US"/>
              </w:rPr>
            </w:pPr>
          </w:p>
          <w:p w:rsidR="000D04C3" w:rsidRPr="009B5223" w:rsidRDefault="000D04C3" w:rsidP="000D04C3">
            <w:pPr>
              <w:spacing w:after="0" w:line="240" w:lineRule="auto"/>
              <w:ind w:firstLine="176"/>
              <w:contextualSpacing/>
              <w:jc w:val="both"/>
              <w:rPr>
                <w:rFonts w:ascii="Times New Roman" w:eastAsia="Calibri" w:hAnsi="Times New Roman"/>
                <w:sz w:val="18"/>
                <w:szCs w:val="18"/>
                <w:lang w:eastAsia="en-US"/>
              </w:rPr>
            </w:pPr>
            <w:r w:rsidRPr="009B5223">
              <w:rPr>
                <w:rFonts w:ascii="Times New Roman" w:eastAsia="Calibri" w:hAnsi="Times New Roman"/>
                <w:sz w:val="18"/>
                <w:szCs w:val="18"/>
                <w:lang w:eastAsia="en-US"/>
              </w:rPr>
              <w:t>1</w:t>
            </w:r>
            <w:r w:rsidR="0033073C">
              <w:rPr>
                <w:rFonts w:ascii="Times New Roman" w:eastAsia="Calibri" w:hAnsi="Times New Roman"/>
                <w:sz w:val="18"/>
                <w:szCs w:val="18"/>
                <w:lang w:eastAsia="en-US"/>
              </w:rPr>
              <w:t>.</w:t>
            </w:r>
            <w:r>
              <w:rPr>
                <w:rFonts w:ascii="Times New Roman" w:eastAsia="Calibri" w:hAnsi="Times New Roman"/>
                <w:sz w:val="18"/>
                <w:szCs w:val="18"/>
                <w:lang w:eastAsia="en-US"/>
              </w:rPr>
              <w:t xml:space="preserve"> </w:t>
            </w:r>
            <w:r w:rsidRPr="009B5223">
              <w:rPr>
                <w:rFonts w:ascii="Times New Roman" w:eastAsia="Calibri" w:hAnsi="Times New Roman"/>
                <w:sz w:val="18"/>
                <w:szCs w:val="18"/>
                <w:lang w:eastAsia="en-US"/>
              </w:rPr>
              <w:t xml:space="preserve">В рамках реализации механизма экспортной поддержки для отечественных изготовителей товаров (в рамках Торгового проекта) в 2020 году:  СРВТ предоставлена информация по </w:t>
            </w:r>
            <w:r w:rsidRPr="009B5223">
              <w:rPr>
                <w:rFonts w:ascii="Times New Roman" w:eastAsia="MS Mincho" w:hAnsi="Times New Roman"/>
                <w:sz w:val="18"/>
                <w:szCs w:val="18"/>
                <w:lang w:eastAsia="en-US"/>
              </w:rPr>
              <w:t>16 911 тендеров на сумму 109 725 978 800.28 росс.</w:t>
            </w:r>
            <w:r>
              <w:rPr>
                <w:rFonts w:ascii="Times New Roman" w:eastAsia="MS Mincho" w:hAnsi="Times New Roman"/>
                <w:sz w:val="18"/>
                <w:szCs w:val="18"/>
                <w:lang w:eastAsia="en-US"/>
              </w:rPr>
              <w:t xml:space="preserve"> </w:t>
            </w:r>
            <w:r w:rsidRPr="009B5223">
              <w:rPr>
                <w:rFonts w:ascii="Times New Roman" w:eastAsia="MS Mincho" w:hAnsi="Times New Roman"/>
                <w:sz w:val="18"/>
                <w:szCs w:val="18"/>
                <w:lang w:eastAsia="en-US"/>
              </w:rPr>
              <w:t xml:space="preserve">рублей; организовано участие приднестровских компаний на </w:t>
            </w:r>
            <w:proofErr w:type="spellStart"/>
            <w:r w:rsidRPr="009B5223">
              <w:rPr>
                <w:rFonts w:ascii="Times New Roman" w:eastAsia="MS Mincho" w:hAnsi="Times New Roman"/>
                <w:sz w:val="18"/>
                <w:szCs w:val="18"/>
                <w:lang w:eastAsia="en-US"/>
              </w:rPr>
              <w:t>маркетплейсе</w:t>
            </w:r>
            <w:proofErr w:type="spellEnd"/>
            <w:r>
              <w:rPr>
                <w:rFonts w:ascii="Times New Roman" w:eastAsia="MS Mincho" w:hAnsi="Times New Roman"/>
                <w:sz w:val="18"/>
                <w:szCs w:val="18"/>
                <w:lang w:eastAsia="en-US"/>
              </w:rPr>
              <w:t xml:space="preserve"> </w:t>
            </w:r>
            <w:proofErr w:type="spellStart"/>
            <w:r w:rsidRPr="009B5223">
              <w:rPr>
                <w:rFonts w:ascii="Times New Roman" w:eastAsia="MS Mincho" w:hAnsi="Times New Roman"/>
                <w:sz w:val="18"/>
                <w:szCs w:val="18"/>
                <w:lang w:val="en-US" w:eastAsia="en-US"/>
              </w:rPr>
              <w:t>INCOmarket</w:t>
            </w:r>
            <w:proofErr w:type="spellEnd"/>
            <w:r w:rsidRPr="009B5223">
              <w:rPr>
                <w:rFonts w:ascii="Times New Roman" w:eastAsia="MS Mincho" w:hAnsi="Times New Roman"/>
                <w:sz w:val="18"/>
                <w:szCs w:val="18"/>
                <w:lang w:eastAsia="en-US"/>
              </w:rPr>
              <w:t>.</w:t>
            </w:r>
            <w:r w:rsidRPr="009B5223">
              <w:rPr>
                <w:rFonts w:ascii="Times New Roman" w:eastAsia="MS Mincho" w:hAnsi="Times New Roman"/>
                <w:sz w:val="18"/>
                <w:szCs w:val="18"/>
                <w:lang w:val="en-US" w:eastAsia="en-US"/>
              </w:rPr>
              <w:t>com</w:t>
            </w:r>
            <w:r w:rsidRPr="009B5223">
              <w:rPr>
                <w:rFonts w:ascii="Times New Roman" w:eastAsia="MS Mincho" w:hAnsi="Times New Roman"/>
                <w:sz w:val="18"/>
                <w:szCs w:val="18"/>
                <w:lang w:eastAsia="en-US"/>
              </w:rPr>
              <w:t xml:space="preserve">, Проведены переговоры с представителями </w:t>
            </w:r>
            <w:r w:rsidRPr="009B5223">
              <w:rPr>
                <w:rFonts w:ascii="Times New Roman" w:eastAsia="MS Mincho" w:hAnsi="Times New Roman"/>
                <w:sz w:val="18"/>
                <w:szCs w:val="18"/>
                <w:lang w:val="en-US" w:eastAsia="en-US"/>
              </w:rPr>
              <w:t>OZON</w:t>
            </w:r>
            <w:r w:rsidRPr="009B5223">
              <w:rPr>
                <w:rFonts w:ascii="Times New Roman" w:eastAsia="MS Mincho" w:hAnsi="Times New Roman"/>
                <w:sz w:val="18"/>
                <w:szCs w:val="18"/>
                <w:lang w:eastAsia="en-US"/>
              </w:rPr>
              <w:t xml:space="preserve"> по условиям и перспективам размещения продукции приднестровских компаний на </w:t>
            </w:r>
            <w:proofErr w:type="spellStart"/>
            <w:r w:rsidRPr="009B5223">
              <w:rPr>
                <w:rFonts w:ascii="Times New Roman" w:eastAsia="MS Mincho" w:hAnsi="Times New Roman"/>
                <w:sz w:val="18"/>
                <w:szCs w:val="18"/>
                <w:lang w:eastAsia="en-US"/>
              </w:rPr>
              <w:t>маркетплейсе</w:t>
            </w:r>
            <w:proofErr w:type="spellEnd"/>
            <w:r w:rsidRPr="009B5223">
              <w:rPr>
                <w:rFonts w:ascii="Times New Roman" w:eastAsia="MS Mincho" w:hAnsi="Times New Roman"/>
                <w:sz w:val="18"/>
                <w:szCs w:val="18"/>
                <w:lang w:eastAsia="en-US"/>
              </w:rPr>
              <w:t>; достигнута договоренность о создании онлайн выставки приднестровских товаров в рамках проекта «</w:t>
            </w:r>
            <w:r w:rsidRPr="009B5223">
              <w:rPr>
                <w:rFonts w:ascii="Times New Roman" w:eastAsia="Calibri" w:hAnsi="Times New Roman"/>
                <w:sz w:val="18"/>
                <w:szCs w:val="18"/>
                <w:lang w:eastAsia="en-US"/>
              </w:rPr>
              <w:t>Первый в России виртуальный выставочный центр EXPOCENTER.DIGITAL».</w:t>
            </w:r>
          </w:p>
          <w:p w:rsidR="000D04C3" w:rsidRPr="009B5223" w:rsidRDefault="000D04C3" w:rsidP="000D04C3">
            <w:pPr>
              <w:spacing w:after="0" w:line="240" w:lineRule="auto"/>
              <w:ind w:firstLine="176"/>
              <w:contextualSpacing/>
              <w:jc w:val="both"/>
              <w:rPr>
                <w:rFonts w:ascii="Times New Roman" w:eastAsia="Calibri" w:hAnsi="Times New Roman"/>
                <w:sz w:val="18"/>
                <w:szCs w:val="18"/>
                <w:lang w:eastAsia="en-US"/>
              </w:rPr>
            </w:pPr>
            <w:r w:rsidRPr="009B5223">
              <w:rPr>
                <w:rFonts w:ascii="Times New Roman" w:eastAsia="Calibri" w:hAnsi="Times New Roman"/>
                <w:sz w:val="18"/>
                <w:szCs w:val="18"/>
                <w:lang w:eastAsia="en-US"/>
              </w:rPr>
              <w:t>2</w:t>
            </w:r>
            <w:r w:rsidR="0033073C">
              <w:rPr>
                <w:rFonts w:ascii="Times New Roman" w:eastAsia="Calibri" w:hAnsi="Times New Roman"/>
                <w:sz w:val="18"/>
                <w:szCs w:val="18"/>
                <w:lang w:eastAsia="en-US"/>
              </w:rPr>
              <w:t>.</w:t>
            </w:r>
            <w:r>
              <w:rPr>
                <w:rFonts w:ascii="Times New Roman" w:eastAsia="Calibri" w:hAnsi="Times New Roman"/>
                <w:sz w:val="18"/>
                <w:szCs w:val="18"/>
                <w:lang w:eastAsia="en-US"/>
              </w:rPr>
              <w:t xml:space="preserve"> </w:t>
            </w:r>
            <w:r w:rsidRPr="009B5223">
              <w:rPr>
                <w:rFonts w:ascii="Times New Roman" w:eastAsia="Calibri" w:hAnsi="Times New Roman"/>
                <w:sz w:val="18"/>
                <w:szCs w:val="18"/>
                <w:lang w:eastAsia="en-US"/>
              </w:rPr>
              <w:t xml:space="preserve">Подготовлены изменения в Закон </w:t>
            </w:r>
            <w:r>
              <w:rPr>
                <w:rFonts w:ascii="Times New Roman" w:eastAsia="Calibri" w:hAnsi="Times New Roman"/>
                <w:sz w:val="18"/>
                <w:szCs w:val="18"/>
                <w:lang w:eastAsia="en-US"/>
              </w:rPr>
              <w:t xml:space="preserve">Приднестровской Молдавской Республики </w:t>
            </w:r>
            <w:r w:rsidRPr="009B5223">
              <w:rPr>
                <w:rFonts w:ascii="Times New Roman" w:eastAsia="Calibri" w:hAnsi="Times New Roman"/>
                <w:sz w:val="18"/>
                <w:szCs w:val="18"/>
                <w:lang w:eastAsia="en-US"/>
              </w:rPr>
              <w:t>«</w:t>
            </w:r>
            <w:r>
              <w:rPr>
                <w:rFonts w:ascii="Times New Roman" w:eastAsia="Calibri" w:hAnsi="Times New Roman"/>
                <w:sz w:val="18"/>
                <w:szCs w:val="18"/>
                <w:lang w:eastAsia="en-US"/>
              </w:rPr>
              <w:t>О</w:t>
            </w:r>
            <w:r w:rsidRPr="009B5223">
              <w:rPr>
                <w:rFonts w:ascii="Times New Roman" w:eastAsia="Calibri" w:hAnsi="Times New Roman"/>
                <w:sz w:val="18"/>
                <w:szCs w:val="18"/>
                <w:lang w:eastAsia="en-US"/>
              </w:rPr>
              <w:t xml:space="preserve"> государственной поддержке инвестиционной деятельности»:</w:t>
            </w:r>
          </w:p>
          <w:p w:rsidR="000D04C3" w:rsidRDefault="000D04C3" w:rsidP="000D04C3">
            <w:pPr>
              <w:spacing w:after="160" w:line="240" w:lineRule="auto"/>
              <w:ind w:firstLine="176"/>
              <w:contextualSpacing/>
              <w:jc w:val="both"/>
              <w:rPr>
                <w:rFonts w:ascii="Times New Roman" w:eastAsia="Calibri" w:hAnsi="Times New Roman"/>
                <w:sz w:val="18"/>
                <w:szCs w:val="18"/>
                <w:lang w:eastAsia="en-US"/>
              </w:rPr>
            </w:pPr>
            <w:r w:rsidRPr="009B5223">
              <w:rPr>
                <w:rFonts w:ascii="Times New Roman" w:eastAsia="Calibri" w:hAnsi="Times New Roman"/>
                <w:sz w:val="18"/>
                <w:szCs w:val="18"/>
                <w:lang w:eastAsia="en-US"/>
              </w:rPr>
              <w:t>- добавлена возможность увеличения срока действия каждого вида льгот, при условии увеличения объема инвестиций в основные средства в период реал</w:t>
            </w:r>
            <w:r>
              <w:rPr>
                <w:rFonts w:ascii="Times New Roman" w:eastAsia="Calibri" w:hAnsi="Times New Roman"/>
                <w:sz w:val="18"/>
                <w:szCs w:val="18"/>
                <w:lang w:eastAsia="en-US"/>
              </w:rPr>
              <w:t>изации инвестиционного проекта;</w:t>
            </w:r>
          </w:p>
          <w:p w:rsidR="000D04C3" w:rsidRPr="00EF0F83" w:rsidRDefault="000D04C3" w:rsidP="000D04C3">
            <w:pPr>
              <w:spacing w:after="0" w:line="240" w:lineRule="auto"/>
              <w:ind w:firstLine="176"/>
              <w:contextualSpacing/>
              <w:jc w:val="both"/>
              <w:rPr>
                <w:rFonts w:ascii="Times New Roman" w:eastAsia="Calibri" w:hAnsi="Times New Roman"/>
                <w:sz w:val="18"/>
                <w:szCs w:val="18"/>
                <w:lang w:eastAsia="en-US"/>
              </w:rPr>
            </w:pPr>
            <w:r w:rsidRPr="009B5223">
              <w:rPr>
                <w:rFonts w:ascii="Times New Roman" w:eastAsia="Calibri" w:hAnsi="Times New Roman"/>
                <w:sz w:val="18"/>
                <w:szCs w:val="18"/>
                <w:lang w:eastAsia="en-US"/>
              </w:rPr>
              <w:t>- добавлена возможность реализации продукции растениеводства (за исключением зерновых, масличных и кормовых культур) в рамках инвестиционного проекта без ограничения по доли экспорта</w:t>
            </w:r>
            <w:r>
              <w:rPr>
                <w:rFonts w:ascii="Times New Roman" w:eastAsia="Calibri" w:hAnsi="Times New Roman"/>
                <w:sz w:val="18"/>
                <w:szCs w:val="18"/>
                <w:lang w:eastAsia="en-US"/>
              </w:rPr>
              <w:t>.</w:t>
            </w:r>
          </w:p>
        </w:tc>
        <w:tc>
          <w:tcPr>
            <w:tcW w:w="1842" w:type="dxa"/>
          </w:tcPr>
          <w:p w:rsidR="000D04C3" w:rsidRPr="005E770D" w:rsidRDefault="000D04C3" w:rsidP="000D04C3">
            <w:pPr>
              <w:pStyle w:val="af1"/>
              <w:jc w:val="center"/>
              <w:rPr>
                <w:rFonts w:ascii="Times New Roman" w:hAnsi="Times New Roman"/>
                <w:sz w:val="18"/>
                <w:szCs w:val="18"/>
              </w:rPr>
            </w:pPr>
            <w:r w:rsidRPr="005E770D">
              <w:rPr>
                <w:rFonts w:ascii="Times New Roman" w:hAnsi="Times New Roman"/>
                <w:sz w:val="18"/>
                <w:szCs w:val="18"/>
              </w:rPr>
              <w:t>МЭР</w:t>
            </w:r>
          </w:p>
        </w:tc>
      </w:tr>
      <w:tr w:rsidR="000D04C3" w:rsidRPr="005E770D" w:rsidTr="00E37754">
        <w:trPr>
          <w:trHeight w:val="129"/>
        </w:trPr>
        <w:tc>
          <w:tcPr>
            <w:tcW w:w="2689" w:type="dxa"/>
            <w:vMerge w:val="restart"/>
          </w:tcPr>
          <w:p w:rsidR="000D04C3" w:rsidRPr="008D285C" w:rsidRDefault="000D04C3" w:rsidP="000D04C3">
            <w:pPr>
              <w:pStyle w:val="af1"/>
              <w:jc w:val="both"/>
              <w:rPr>
                <w:rFonts w:ascii="Times New Roman" w:hAnsi="Times New Roman"/>
                <w:sz w:val="18"/>
                <w:szCs w:val="18"/>
              </w:rPr>
            </w:pPr>
            <w:r w:rsidRPr="008D285C">
              <w:rPr>
                <w:rFonts w:ascii="Times New Roman" w:hAnsi="Times New Roman"/>
                <w:sz w:val="18"/>
                <w:szCs w:val="18"/>
              </w:rPr>
              <w:t>е) принятие действенных мер по реформированию организаций, проведение реструктурирования долгов неэффективно работающих организаций, создание новых рабочих мест</w:t>
            </w:r>
          </w:p>
        </w:tc>
        <w:tc>
          <w:tcPr>
            <w:tcW w:w="2551" w:type="dxa"/>
            <w:vMerge w:val="restart"/>
          </w:tcPr>
          <w:p w:rsidR="000D04C3" w:rsidRPr="008D285C" w:rsidRDefault="000D04C3" w:rsidP="000D04C3">
            <w:pPr>
              <w:pStyle w:val="af1"/>
              <w:jc w:val="both"/>
              <w:rPr>
                <w:rFonts w:ascii="Times New Roman" w:hAnsi="Times New Roman"/>
                <w:sz w:val="18"/>
                <w:szCs w:val="18"/>
                <w:shd w:val="clear" w:color="auto" w:fill="FFFFFF"/>
              </w:rPr>
            </w:pPr>
            <w:r w:rsidRPr="00EF0F83">
              <w:rPr>
                <w:rFonts w:ascii="Times New Roman" w:hAnsi="Times New Roman"/>
                <w:sz w:val="18"/>
                <w:szCs w:val="18"/>
              </w:rPr>
              <w:t>Мероприятия в рамках реализации комплекса мер, направленных на стабилизацию экономики Приднестровской Молдавской Республики</w:t>
            </w:r>
          </w:p>
        </w:tc>
        <w:tc>
          <w:tcPr>
            <w:tcW w:w="8789" w:type="dxa"/>
            <w:tcBorders>
              <w:bottom w:val="single" w:sz="4" w:space="0" w:color="auto"/>
            </w:tcBorders>
          </w:tcPr>
          <w:p w:rsidR="000D04C3" w:rsidRPr="002D6C9B" w:rsidRDefault="000D04C3" w:rsidP="000D04C3">
            <w:pPr>
              <w:tabs>
                <w:tab w:val="left" w:pos="851"/>
                <w:tab w:val="left" w:pos="1134"/>
              </w:tabs>
              <w:spacing w:after="0" w:line="240" w:lineRule="auto"/>
              <w:ind w:firstLine="176"/>
              <w:jc w:val="both"/>
              <w:rPr>
                <w:rFonts w:ascii="Times New Roman" w:hAnsi="Times New Roman"/>
                <w:sz w:val="18"/>
                <w:szCs w:val="18"/>
              </w:rPr>
            </w:pPr>
            <w:r w:rsidRPr="002D6C9B">
              <w:rPr>
                <w:rFonts w:ascii="Times New Roman" w:eastAsia="Calibri" w:hAnsi="Times New Roman"/>
                <w:sz w:val="18"/>
                <w:szCs w:val="18"/>
                <w:lang w:eastAsia="en-US"/>
              </w:rPr>
              <w:t>Осуществляется в порядке текущей деятельности</w:t>
            </w:r>
            <w:r>
              <w:rPr>
                <w:rFonts w:ascii="Times New Roman" w:eastAsia="Calibri" w:hAnsi="Times New Roman"/>
                <w:sz w:val="18"/>
                <w:szCs w:val="18"/>
                <w:lang w:eastAsia="en-US"/>
              </w:rPr>
              <w:t>.</w:t>
            </w:r>
          </w:p>
        </w:tc>
        <w:tc>
          <w:tcPr>
            <w:tcW w:w="1842" w:type="dxa"/>
            <w:tcBorders>
              <w:bottom w:val="single" w:sz="4" w:space="0" w:color="auto"/>
            </w:tcBorders>
          </w:tcPr>
          <w:p w:rsidR="000D04C3" w:rsidRPr="00EF0F83" w:rsidRDefault="000D04C3" w:rsidP="000D04C3">
            <w:pPr>
              <w:pStyle w:val="af1"/>
              <w:jc w:val="center"/>
              <w:rPr>
                <w:rFonts w:ascii="Times New Roman" w:hAnsi="Times New Roman"/>
                <w:sz w:val="18"/>
                <w:szCs w:val="18"/>
              </w:rPr>
            </w:pPr>
            <w:r w:rsidRPr="00EF0F83">
              <w:rPr>
                <w:rFonts w:ascii="Times New Roman" w:hAnsi="Times New Roman"/>
                <w:sz w:val="18"/>
                <w:szCs w:val="18"/>
              </w:rPr>
              <w:t>МЭР</w:t>
            </w:r>
          </w:p>
        </w:tc>
      </w:tr>
      <w:tr w:rsidR="000D04C3" w:rsidRPr="005E770D" w:rsidTr="00E37754">
        <w:trPr>
          <w:trHeight w:val="225"/>
        </w:trPr>
        <w:tc>
          <w:tcPr>
            <w:tcW w:w="2689" w:type="dxa"/>
            <w:vMerge/>
          </w:tcPr>
          <w:p w:rsidR="000D04C3" w:rsidRPr="008D285C" w:rsidRDefault="000D04C3" w:rsidP="000D04C3">
            <w:pPr>
              <w:pStyle w:val="af1"/>
              <w:jc w:val="both"/>
              <w:rPr>
                <w:rFonts w:ascii="Times New Roman" w:hAnsi="Times New Roman"/>
                <w:sz w:val="24"/>
                <w:szCs w:val="24"/>
              </w:rPr>
            </w:pPr>
          </w:p>
        </w:tc>
        <w:tc>
          <w:tcPr>
            <w:tcW w:w="2551" w:type="dxa"/>
            <w:vMerge/>
          </w:tcPr>
          <w:p w:rsidR="000D04C3" w:rsidRPr="008D285C" w:rsidRDefault="000D04C3" w:rsidP="000D04C3">
            <w:pPr>
              <w:pStyle w:val="af1"/>
              <w:jc w:val="both"/>
              <w:rPr>
                <w:rFonts w:ascii="Times New Roman" w:hAnsi="Times New Roman"/>
                <w:sz w:val="24"/>
                <w:szCs w:val="24"/>
              </w:rPr>
            </w:pPr>
          </w:p>
        </w:tc>
        <w:tc>
          <w:tcPr>
            <w:tcW w:w="8789" w:type="dxa"/>
            <w:tcBorders>
              <w:top w:val="single" w:sz="4" w:space="0" w:color="auto"/>
              <w:bottom w:val="single" w:sz="4" w:space="0" w:color="auto"/>
            </w:tcBorders>
          </w:tcPr>
          <w:p w:rsidR="000D04C3" w:rsidRPr="00EF0F83" w:rsidRDefault="000D04C3" w:rsidP="000D04C3">
            <w:pPr>
              <w:tabs>
                <w:tab w:val="left" w:pos="457"/>
              </w:tabs>
              <w:spacing w:after="0" w:line="240" w:lineRule="auto"/>
              <w:ind w:firstLine="176"/>
              <w:jc w:val="both"/>
              <w:rPr>
                <w:rFonts w:ascii="Times New Roman" w:hAnsi="Times New Roman"/>
                <w:sz w:val="18"/>
                <w:szCs w:val="18"/>
              </w:rPr>
            </w:pPr>
            <w:r w:rsidRPr="00EF0F83">
              <w:rPr>
                <w:rFonts w:ascii="Times New Roman" w:eastAsia="Calibri" w:hAnsi="Times New Roman"/>
                <w:sz w:val="18"/>
                <w:szCs w:val="18"/>
              </w:rPr>
              <w:t xml:space="preserve">В соответствии со статьей 8 </w:t>
            </w:r>
            <w:r w:rsidRPr="00EF0F83">
              <w:rPr>
                <w:rFonts w:ascii="Times New Roman" w:hAnsi="Times New Roman"/>
                <w:bCs/>
                <w:color w:val="000000"/>
                <w:sz w:val="18"/>
                <w:szCs w:val="18"/>
              </w:rPr>
              <w:t>Закона Приднестровской Молдавской Республики от 19</w:t>
            </w:r>
            <w:r w:rsidR="00156742">
              <w:rPr>
                <w:rFonts w:ascii="Times New Roman" w:hAnsi="Times New Roman"/>
                <w:bCs/>
                <w:color w:val="000000"/>
                <w:sz w:val="18"/>
                <w:szCs w:val="18"/>
              </w:rPr>
              <w:t xml:space="preserve"> июля </w:t>
            </w:r>
            <w:r w:rsidRPr="00EF0F83">
              <w:rPr>
                <w:rFonts w:ascii="Times New Roman" w:hAnsi="Times New Roman"/>
                <w:bCs/>
                <w:color w:val="000000"/>
                <w:sz w:val="18"/>
                <w:szCs w:val="18"/>
              </w:rPr>
              <w:t>2000 г</w:t>
            </w:r>
            <w:r w:rsidR="00156742">
              <w:rPr>
                <w:rFonts w:ascii="Times New Roman" w:hAnsi="Times New Roman"/>
                <w:bCs/>
                <w:color w:val="000000"/>
                <w:sz w:val="18"/>
                <w:szCs w:val="18"/>
              </w:rPr>
              <w:t>ода</w:t>
            </w:r>
            <w:r w:rsidRPr="00EF0F83">
              <w:rPr>
                <w:rFonts w:ascii="Times New Roman" w:hAnsi="Times New Roman"/>
                <w:bCs/>
                <w:color w:val="000000"/>
                <w:sz w:val="18"/>
                <w:szCs w:val="18"/>
              </w:rPr>
              <w:t xml:space="preserve"> № 321-ЗИД</w:t>
            </w:r>
            <w:r w:rsidRPr="00EF0F83">
              <w:rPr>
                <w:rFonts w:ascii="Times New Roman" w:hAnsi="Times New Roman"/>
                <w:color w:val="000000"/>
                <w:sz w:val="18"/>
                <w:szCs w:val="18"/>
              </w:rPr>
              <w:t xml:space="preserve"> </w:t>
            </w:r>
            <w:r w:rsidRPr="00EF0F83">
              <w:rPr>
                <w:rFonts w:ascii="Times New Roman" w:hAnsi="Times New Roman"/>
                <w:bCs/>
                <w:color w:val="000000"/>
                <w:sz w:val="18"/>
                <w:szCs w:val="18"/>
              </w:rPr>
              <w:t xml:space="preserve">«Об основах налоговой системы в Приднестровской Молдавской Республике» (СЗМР 00-3) в 2020 году </w:t>
            </w:r>
            <w:r w:rsidRPr="00EF0F83">
              <w:rPr>
                <w:rFonts w:ascii="Times New Roman" w:hAnsi="Times New Roman"/>
                <w:sz w:val="18"/>
                <w:szCs w:val="18"/>
              </w:rPr>
              <w:t>ведомственной комиссией Министерства финансов Приднестровской Молдавской Республики по рассмотрению вопросов предоставления льгот по налоговым платежам, штрафным и финансовым санкциям предоставлены льготы 57 хозяйствующим субъектам в общей сумме 30 976 813,81 руб., в том числе в виде:</w:t>
            </w:r>
          </w:p>
          <w:p w:rsidR="000D04C3" w:rsidRPr="00EF0F83" w:rsidRDefault="000D04C3" w:rsidP="000D04C3">
            <w:pPr>
              <w:tabs>
                <w:tab w:val="left" w:pos="457"/>
              </w:tabs>
              <w:spacing w:after="0" w:line="240" w:lineRule="auto"/>
              <w:ind w:firstLine="176"/>
              <w:jc w:val="both"/>
              <w:rPr>
                <w:rFonts w:ascii="Times New Roman" w:hAnsi="Times New Roman"/>
                <w:sz w:val="18"/>
                <w:szCs w:val="18"/>
              </w:rPr>
            </w:pPr>
            <w:r w:rsidRPr="00EF0F83">
              <w:rPr>
                <w:rFonts w:ascii="Times New Roman" w:hAnsi="Times New Roman"/>
                <w:sz w:val="18"/>
                <w:szCs w:val="18"/>
              </w:rPr>
              <w:t>– отсрочки уплаты сумм задолженности по платежам в республиканский бюджет и государственные внебюджетные фонды на срок в пределах текущего года – 23 077 256,68 руб.;</w:t>
            </w:r>
          </w:p>
          <w:p w:rsidR="000D04C3" w:rsidRPr="00EF0F83" w:rsidRDefault="000D04C3" w:rsidP="000D04C3">
            <w:pPr>
              <w:tabs>
                <w:tab w:val="left" w:pos="457"/>
              </w:tabs>
              <w:spacing w:after="0" w:line="240" w:lineRule="auto"/>
              <w:ind w:firstLine="176"/>
              <w:jc w:val="both"/>
              <w:rPr>
                <w:rFonts w:ascii="Times New Roman" w:hAnsi="Times New Roman"/>
                <w:sz w:val="18"/>
                <w:szCs w:val="18"/>
              </w:rPr>
            </w:pPr>
            <w:r w:rsidRPr="00EF0F83">
              <w:rPr>
                <w:rFonts w:ascii="Times New Roman" w:hAnsi="Times New Roman"/>
                <w:sz w:val="18"/>
                <w:szCs w:val="18"/>
              </w:rPr>
              <w:lastRenderedPageBreak/>
              <w:t>– рассрочки уплаты сумм задолженности по платежам в республиканский бюджет и государственные внебюджетные фонды на срок в пределах текущего года – 3 207 265,98 руб.;</w:t>
            </w:r>
          </w:p>
          <w:p w:rsidR="000D04C3" w:rsidRPr="002D6C9B" w:rsidRDefault="000D04C3" w:rsidP="000D04C3">
            <w:pPr>
              <w:tabs>
                <w:tab w:val="left" w:pos="457"/>
              </w:tabs>
              <w:spacing w:after="0" w:line="240" w:lineRule="auto"/>
              <w:ind w:firstLine="176"/>
              <w:jc w:val="both"/>
              <w:rPr>
                <w:rFonts w:ascii="Times New Roman" w:hAnsi="Times New Roman"/>
                <w:sz w:val="18"/>
                <w:szCs w:val="18"/>
              </w:rPr>
            </w:pPr>
            <w:r w:rsidRPr="00EF0F83">
              <w:rPr>
                <w:rFonts w:ascii="Times New Roman" w:hAnsi="Times New Roman"/>
                <w:sz w:val="18"/>
                <w:szCs w:val="18"/>
              </w:rPr>
              <w:t>– освобождения от уплаты штрафных и финансовых санкций (в том числе в виде пени, сумм по коэффициенту инфляции) – 4 692 291,15 руб.</w:t>
            </w:r>
          </w:p>
        </w:tc>
        <w:tc>
          <w:tcPr>
            <w:tcW w:w="1842" w:type="dxa"/>
            <w:tcBorders>
              <w:top w:val="single" w:sz="4" w:space="0" w:color="auto"/>
              <w:bottom w:val="single" w:sz="4" w:space="0" w:color="auto"/>
            </w:tcBorders>
          </w:tcPr>
          <w:p w:rsidR="000D04C3" w:rsidRPr="00EF0F83" w:rsidRDefault="000D04C3" w:rsidP="000D04C3">
            <w:pPr>
              <w:jc w:val="center"/>
              <w:rPr>
                <w:rFonts w:ascii="Times New Roman" w:hAnsi="Times New Roman"/>
                <w:sz w:val="18"/>
                <w:szCs w:val="18"/>
              </w:rPr>
            </w:pPr>
            <w:r w:rsidRPr="00EF0F83">
              <w:rPr>
                <w:rFonts w:ascii="Times New Roman" w:hAnsi="Times New Roman"/>
                <w:sz w:val="18"/>
                <w:szCs w:val="18"/>
              </w:rPr>
              <w:lastRenderedPageBreak/>
              <w:t>МФ</w:t>
            </w:r>
          </w:p>
        </w:tc>
      </w:tr>
      <w:tr w:rsidR="000D04C3" w:rsidRPr="005E770D" w:rsidTr="00E37754">
        <w:trPr>
          <w:trHeight w:val="90"/>
        </w:trPr>
        <w:tc>
          <w:tcPr>
            <w:tcW w:w="2689" w:type="dxa"/>
            <w:vMerge/>
          </w:tcPr>
          <w:p w:rsidR="000D04C3" w:rsidRPr="008D285C" w:rsidRDefault="000D04C3" w:rsidP="000D04C3">
            <w:pPr>
              <w:pStyle w:val="af1"/>
              <w:jc w:val="both"/>
              <w:rPr>
                <w:rFonts w:ascii="Times New Roman" w:hAnsi="Times New Roman"/>
                <w:sz w:val="24"/>
                <w:szCs w:val="24"/>
              </w:rPr>
            </w:pPr>
          </w:p>
        </w:tc>
        <w:tc>
          <w:tcPr>
            <w:tcW w:w="2551" w:type="dxa"/>
            <w:vMerge/>
          </w:tcPr>
          <w:p w:rsidR="000D04C3" w:rsidRPr="008D285C" w:rsidRDefault="000D04C3" w:rsidP="000D04C3">
            <w:pPr>
              <w:pStyle w:val="af1"/>
              <w:jc w:val="both"/>
              <w:rPr>
                <w:rFonts w:ascii="Times New Roman" w:hAnsi="Times New Roman"/>
                <w:sz w:val="24"/>
                <w:szCs w:val="24"/>
              </w:rPr>
            </w:pPr>
          </w:p>
        </w:tc>
        <w:tc>
          <w:tcPr>
            <w:tcW w:w="8789" w:type="dxa"/>
            <w:tcBorders>
              <w:top w:val="single" w:sz="4" w:space="0" w:color="auto"/>
              <w:bottom w:val="single" w:sz="4" w:space="0" w:color="auto"/>
            </w:tcBorders>
          </w:tcPr>
          <w:p w:rsidR="000D04C3" w:rsidRDefault="000D04C3" w:rsidP="005E6D18">
            <w:pPr>
              <w:tabs>
                <w:tab w:val="left" w:pos="851"/>
                <w:tab w:val="left" w:pos="1134"/>
              </w:tabs>
              <w:spacing w:after="0" w:line="240" w:lineRule="auto"/>
              <w:ind w:firstLine="176"/>
              <w:jc w:val="both"/>
              <w:rPr>
                <w:rFonts w:ascii="Times New Roman" w:hAnsi="Times New Roman"/>
                <w:sz w:val="18"/>
                <w:szCs w:val="18"/>
              </w:rPr>
            </w:pPr>
            <w:r w:rsidRPr="00EF0F83">
              <w:rPr>
                <w:rFonts w:ascii="Times New Roman" w:hAnsi="Times New Roman"/>
                <w:sz w:val="18"/>
                <w:szCs w:val="18"/>
              </w:rPr>
              <w:t>В течение 2020 года деятельность Государственной администрации Рыбницкого района и г. Рыбница осуществлялась в рамках реализации мероприятий</w:t>
            </w:r>
            <w:r>
              <w:rPr>
                <w:rFonts w:ascii="Times New Roman" w:hAnsi="Times New Roman"/>
                <w:sz w:val="18"/>
                <w:szCs w:val="18"/>
              </w:rPr>
              <w:t>,</w:t>
            </w:r>
            <w:r w:rsidRPr="00EF0F83">
              <w:rPr>
                <w:rFonts w:ascii="Times New Roman" w:hAnsi="Times New Roman"/>
                <w:sz w:val="18"/>
                <w:szCs w:val="18"/>
              </w:rPr>
              <w:t xml:space="preserve"> предусмотренных Стратегией развития Приднестровской Молдавской Республики на 201</w:t>
            </w:r>
            <w:r w:rsidR="005E6D18">
              <w:rPr>
                <w:rFonts w:ascii="Times New Roman" w:hAnsi="Times New Roman"/>
                <w:sz w:val="18"/>
                <w:szCs w:val="18"/>
              </w:rPr>
              <w:t xml:space="preserve">9 </w:t>
            </w:r>
            <w:r w:rsidRPr="00EF0F83">
              <w:rPr>
                <w:rFonts w:ascii="Times New Roman" w:hAnsi="Times New Roman"/>
                <w:sz w:val="18"/>
                <w:szCs w:val="18"/>
              </w:rPr>
              <w:t>-</w:t>
            </w:r>
            <w:r w:rsidR="005E6D18">
              <w:rPr>
                <w:rFonts w:ascii="Times New Roman" w:hAnsi="Times New Roman"/>
                <w:sz w:val="18"/>
                <w:szCs w:val="18"/>
              </w:rPr>
              <w:t xml:space="preserve"> </w:t>
            </w:r>
            <w:r w:rsidRPr="00EF0F83">
              <w:rPr>
                <w:rFonts w:ascii="Times New Roman" w:hAnsi="Times New Roman"/>
                <w:sz w:val="18"/>
                <w:szCs w:val="18"/>
              </w:rPr>
              <w:t>2026 годы и была направлена на сохранение социальной стабильности и создание условий для социально-экономического развития города в соответствии с основными направлениями бюджетной и налоговой политики.</w:t>
            </w:r>
          </w:p>
        </w:tc>
        <w:tc>
          <w:tcPr>
            <w:tcW w:w="1842" w:type="dxa"/>
            <w:tcBorders>
              <w:top w:val="single" w:sz="4" w:space="0" w:color="auto"/>
              <w:bottom w:val="single" w:sz="4" w:space="0" w:color="auto"/>
            </w:tcBorders>
          </w:tcPr>
          <w:p w:rsidR="000D04C3" w:rsidRPr="005E770D" w:rsidRDefault="000D04C3" w:rsidP="000D04C3">
            <w:pPr>
              <w:pStyle w:val="af1"/>
              <w:jc w:val="center"/>
              <w:rPr>
                <w:rFonts w:ascii="Times New Roman" w:hAnsi="Times New Roman"/>
                <w:sz w:val="18"/>
                <w:szCs w:val="18"/>
              </w:rPr>
            </w:pPr>
            <w:r w:rsidRPr="00546BBB">
              <w:rPr>
                <w:rFonts w:ascii="Times New Roman" w:hAnsi="Times New Roman"/>
                <w:sz w:val="18"/>
                <w:szCs w:val="18"/>
              </w:rPr>
              <w:t>ГА г. Рыбница</w:t>
            </w:r>
          </w:p>
        </w:tc>
      </w:tr>
      <w:tr w:rsidR="000D04C3" w:rsidRPr="005E770D" w:rsidTr="00E37754">
        <w:trPr>
          <w:trHeight w:val="2264"/>
        </w:trPr>
        <w:tc>
          <w:tcPr>
            <w:tcW w:w="2689" w:type="dxa"/>
            <w:tcBorders>
              <w:bottom w:val="single" w:sz="4" w:space="0" w:color="auto"/>
            </w:tcBorders>
          </w:tcPr>
          <w:p w:rsidR="000D04C3" w:rsidRPr="00C23D41" w:rsidRDefault="000D04C3" w:rsidP="004524DB">
            <w:pPr>
              <w:pStyle w:val="af1"/>
              <w:jc w:val="both"/>
            </w:pPr>
            <w:r w:rsidRPr="00C23D41">
              <w:rPr>
                <w:rFonts w:ascii="Times New Roman" w:hAnsi="Times New Roman"/>
                <w:sz w:val="18"/>
                <w:szCs w:val="18"/>
              </w:rPr>
              <w:t>ж) повышение эффективности управления государственным имуществом в целях пополнения доходов республиканского и местных бюджетов, роста заработной платы работников организаций</w:t>
            </w:r>
          </w:p>
        </w:tc>
        <w:tc>
          <w:tcPr>
            <w:tcW w:w="2551" w:type="dxa"/>
            <w:tcBorders>
              <w:bottom w:val="single" w:sz="4" w:space="0" w:color="auto"/>
            </w:tcBorders>
          </w:tcPr>
          <w:p w:rsidR="000D04C3" w:rsidRPr="005E770D" w:rsidRDefault="000D04C3" w:rsidP="000D04C3">
            <w:pPr>
              <w:pStyle w:val="af1"/>
              <w:jc w:val="both"/>
              <w:rPr>
                <w:rFonts w:ascii="Times New Roman" w:hAnsi="Times New Roman"/>
                <w:sz w:val="18"/>
                <w:szCs w:val="18"/>
                <w:shd w:val="clear" w:color="auto" w:fill="FFFFFF"/>
              </w:rPr>
            </w:pPr>
            <w:r w:rsidRPr="00C23D41">
              <w:rPr>
                <w:rFonts w:ascii="Times New Roman" w:hAnsi="Times New Roman"/>
                <w:sz w:val="18"/>
                <w:szCs w:val="18"/>
              </w:rPr>
              <w:t>Осуществление процедуры разгосударствления (акционирования) в отношении ряда государственных унитарных предприятий с целью последующей их передачи в доверительное управление открытого акционерного общества «Государственная управляющая компания»</w:t>
            </w:r>
          </w:p>
        </w:tc>
        <w:tc>
          <w:tcPr>
            <w:tcW w:w="8789" w:type="dxa"/>
            <w:tcBorders>
              <w:bottom w:val="single" w:sz="4" w:space="0" w:color="auto"/>
            </w:tcBorders>
          </w:tcPr>
          <w:p w:rsidR="000D04C3" w:rsidRPr="00C23D41" w:rsidRDefault="000D04C3" w:rsidP="000D04C3">
            <w:pPr>
              <w:spacing w:after="0" w:line="240" w:lineRule="auto"/>
              <w:ind w:firstLine="176"/>
              <w:jc w:val="both"/>
              <w:rPr>
                <w:rFonts w:ascii="Times New Roman" w:hAnsi="Times New Roman"/>
                <w:sz w:val="18"/>
                <w:szCs w:val="18"/>
              </w:rPr>
            </w:pPr>
            <w:r w:rsidRPr="00C23D41">
              <w:rPr>
                <w:rFonts w:ascii="Times New Roman" w:hAnsi="Times New Roman"/>
                <w:sz w:val="18"/>
                <w:szCs w:val="18"/>
              </w:rPr>
              <w:t xml:space="preserve">В 2020 году Министерством экономического развития </w:t>
            </w:r>
            <w:r>
              <w:rPr>
                <w:rFonts w:ascii="Times New Roman" w:hAnsi="Times New Roman"/>
                <w:sz w:val="18"/>
                <w:szCs w:val="18"/>
              </w:rPr>
              <w:t xml:space="preserve">Приднестровской Молдавской Республики </w:t>
            </w:r>
            <w:r w:rsidRPr="00C23D41">
              <w:rPr>
                <w:rFonts w:ascii="Times New Roman" w:hAnsi="Times New Roman"/>
                <w:sz w:val="18"/>
                <w:szCs w:val="18"/>
              </w:rPr>
              <w:t>была проведена процедур</w:t>
            </w:r>
            <w:r>
              <w:rPr>
                <w:rFonts w:ascii="Times New Roman" w:hAnsi="Times New Roman"/>
                <w:sz w:val="18"/>
                <w:szCs w:val="18"/>
              </w:rPr>
              <w:t>а</w:t>
            </w:r>
            <w:r w:rsidRPr="00C23D41">
              <w:rPr>
                <w:rFonts w:ascii="Times New Roman" w:hAnsi="Times New Roman"/>
                <w:sz w:val="18"/>
                <w:szCs w:val="18"/>
              </w:rPr>
              <w:t xml:space="preserve"> разгосударствления (акционирования) следующих объектов государственной собственности:</w:t>
            </w:r>
          </w:p>
          <w:p w:rsidR="000D04C3" w:rsidRPr="00C23D41" w:rsidRDefault="000D04C3" w:rsidP="000D04C3">
            <w:pPr>
              <w:spacing w:after="0" w:line="240" w:lineRule="auto"/>
              <w:ind w:firstLine="176"/>
              <w:jc w:val="both"/>
              <w:rPr>
                <w:rFonts w:ascii="Times New Roman" w:hAnsi="Times New Roman"/>
                <w:sz w:val="18"/>
                <w:szCs w:val="18"/>
              </w:rPr>
            </w:pPr>
            <w:r w:rsidRPr="00C23D41">
              <w:rPr>
                <w:rFonts w:ascii="Times New Roman" w:hAnsi="Times New Roman"/>
                <w:sz w:val="18"/>
                <w:szCs w:val="18"/>
              </w:rPr>
              <w:t>1) ГУП «Промышленно-производственное объединение»;</w:t>
            </w:r>
          </w:p>
          <w:p w:rsidR="000D04C3" w:rsidRPr="00C23D41" w:rsidRDefault="000D04C3" w:rsidP="000D04C3">
            <w:pPr>
              <w:spacing w:after="0" w:line="240" w:lineRule="auto"/>
              <w:ind w:firstLine="176"/>
              <w:jc w:val="both"/>
              <w:rPr>
                <w:rFonts w:ascii="Times New Roman" w:hAnsi="Times New Roman"/>
                <w:sz w:val="18"/>
                <w:szCs w:val="18"/>
              </w:rPr>
            </w:pPr>
            <w:r w:rsidRPr="00C23D41">
              <w:rPr>
                <w:rFonts w:ascii="Times New Roman" w:hAnsi="Times New Roman"/>
                <w:sz w:val="18"/>
                <w:szCs w:val="18"/>
              </w:rPr>
              <w:t>2) ГУП «Проектный институт «Приднестровский»;</w:t>
            </w:r>
          </w:p>
          <w:p w:rsidR="000D04C3" w:rsidRPr="00C23D41" w:rsidRDefault="000D04C3" w:rsidP="000D04C3">
            <w:pPr>
              <w:spacing w:after="0" w:line="240" w:lineRule="auto"/>
              <w:ind w:firstLine="176"/>
              <w:jc w:val="both"/>
              <w:rPr>
                <w:rFonts w:ascii="Times New Roman" w:hAnsi="Times New Roman"/>
                <w:sz w:val="18"/>
                <w:szCs w:val="18"/>
              </w:rPr>
            </w:pPr>
            <w:r w:rsidRPr="00C23D41">
              <w:rPr>
                <w:rFonts w:ascii="Times New Roman" w:hAnsi="Times New Roman"/>
                <w:sz w:val="18"/>
                <w:szCs w:val="18"/>
              </w:rPr>
              <w:t>3) ГУП «Григориопольская шахта»;</w:t>
            </w:r>
          </w:p>
          <w:p w:rsidR="000D04C3" w:rsidRPr="00C23D41" w:rsidRDefault="000D04C3" w:rsidP="000D04C3">
            <w:pPr>
              <w:spacing w:after="0" w:line="240" w:lineRule="auto"/>
              <w:ind w:firstLine="176"/>
              <w:jc w:val="both"/>
              <w:rPr>
                <w:rFonts w:ascii="Times New Roman" w:hAnsi="Times New Roman"/>
                <w:sz w:val="18"/>
                <w:szCs w:val="18"/>
              </w:rPr>
            </w:pPr>
            <w:r w:rsidRPr="00C23D41">
              <w:rPr>
                <w:rFonts w:ascii="Times New Roman" w:hAnsi="Times New Roman"/>
                <w:sz w:val="18"/>
                <w:szCs w:val="18"/>
              </w:rPr>
              <w:t>4) ГУП «Бендерский хлеб».</w:t>
            </w:r>
          </w:p>
          <w:p w:rsidR="000D04C3" w:rsidRPr="005E770D" w:rsidRDefault="000D04C3" w:rsidP="000A498A">
            <w:pPr>
              <w:spacing w:after="0" w:line="240" w:lineRule="auto"/>
              <w:ind w:firstLine="176"/>
              <w:jc w:val="both"/>
              <w:rPr>
                <w:rFonts w:ascii="Times New Roman" w:hAnsi="Times New Roman"/>
                <w:sz w:val="18"/>
                <w:szCs w:val="18"/>
              </w:rPr>
            </w:pPr>
            <w:r w:rsidRPr="00C23D41">
              <w:rPr>
                <w:rFonts w:ascii="Times New Roman" w:hAnsi="Times New Roman"/>
                <w:sz w:val="18"/>
                <w:szCs w:val="18"/>
              </w:rPr>
              <w:t xml:space="preserve">Распоряжениями </w:t>
            </w:r>
            <w:r w:rsidR="000A498A">
              <w:rPr>
                <w:rFonts w:ascii="Times New Roman" w:hAnsi="Times New Roman"/>
                <w:sz w:val="18"/>
                <w:szCs w:val="18"/>
              </w:rPr>
              <w:t>Правительства Приднестровской Молдавской Республики о</w:t>
            </w:r>
            <w:r w:rsidRPr="00C23D41">
              <w:rPr>
                <w:rFonts w:ascii="Times New Roman" w:hAnsi="Times New Roman"/>
                <w:sz w:val="18"/>
                <w:szCs w:val="18"/>
              </w:rPr>
              <w:t xml:space="preserve">т 6 июля 2020 года № 323, от 17 июля 2020 года № 247, от 10 ноября 2020 года № 396 «О внесении изменения в Постановление Правительства Приднестровской Молдавской Республики от 5 марта 2018 года № 65 «О некоторых вопросах функционирования отдельных государственных организаций» </w:t>
            </w:r>
            <w:r>
              <w:rPr>
                <w:rFonts w:ascii="Times New Roman" w:hAnsi="Times New Roman"/>
                <w:sz w:val="18"/>
                <w:szCs w:val="18"/>
              </w:rPr>
              <w:t>(НДП),</w:t>
            </w:r>
            <w:r w:rsidRPr="00C23D41">
              <w:rPr>
                <w:rFonts w:ascii="Times New Roman" w:hAnsi="Times New Roman"/>
                <w:sz w:val="18"/>
                <w:szCs w:val="18"/>
              </w:rPr>
              <w:t xml:space="preserve"> перечисленные организации были переданы в доверительное управление открытого акционерного общества «Государственная управляющая компания».</w:t>
            </w:r>
          </w:p>
        </w:tc>
        <w:tc>
          <w:tcPr>
            <w:tcW w:w="1842" w:type="dxa"/>
            <w:tcBorders>
              <w:bottom w:val="single" w:sz="4" w:space="0" w:color="auto"/>
            </w:tcBorders>
          </w:tcPr>
          <w:p w:rsidR="000D04C3" w:rsidRPr="005E770D" w:rsidRDefault="000D04C3" w:rsidP="002C64E7">
            <w:pPr>
              <w:pStyle w:val="af1"/>
              <w:jc w:val="center"/>
              <w:rPr>
                <w:rFonts w:ascii="Times New Roman" w:hAnsi="Times New Roman"/>
                <w:sz w:val="18"/>
                <w:szCs w:val="18"/>
              </w:rPr>
            </w:pPr>
            <w:r w:rsidRPr="005E770D">
              <w:rPr>
                <w:rFonts w:ascii="Times New Roman" w:hAnsi="Times New Roman"/>
                <w:sz w:val="18"/>
                <w:szCs w:val="18"/>
              </w:rPr>
              <w:t>МЭР</w:t>
            </w:r>
          </w:p>
        </w:tc>
      </w:tr>
      <w:tr w:rsidR="000D04C3" w:rsidRPr="005E770D" w:rsidTr="00E37754">
        <w:trPr>
          <w:trHeight w:val="416"/>
        </w:trPr>
        <w:tc>
          <w:tcPr>
            <w:tcW w:w="2689" w:type="dxa"/>
            <w:vMerge w:val="restart"/>
            <w:tcBorders>
              <w:top w:val="single" w:sz="4" w:space="0" w:color="auto"/>
            </w:tcBorders>
          </w:tcPr>
          <w:p w:rsidR="000D04C3" w:rsidRPr="004524DB" w:rsidRDefault="000D04C3" w:rsidP="004524DB">
            <w:pPr>
              <w:pStyle w:val="af1"/>
              <w:jc w:val="both"/>
              <w:rPr>
                <w:rFonts w:ascii="Times New Roman" w:hAnsi="Times New Roman"/>
                <w:sz w:val="18"/>
              </w:rPr>
            </w:pPr>
            <w:r w:rsidRPr="004524DB">
              <w:rPr>
                <w:rFonts w:ascii="Times New Roman" w:hAnsi="Times New Roman"/>
                <w:sz w:val="18"/>
              </w:rPr>
              <w:t>з) снижение всех видов издержек и барьеров для открытия и ведения бизнеса</w:t>
            </w:r>
          </w:p>
        </w:tc>
        <w:tc>
          <w:tcPr>
            <w:tcW w:w="2551" w:type="dxa"/>
            <w:vMerge w:val="restart"/>
            <w:tcBorders>
              <w:top w:val="single" w:sz="4" w:space="0" w:color="auto"/>
            </w:tcBorders>
          </w:tcPr>
          <w:p w:rsidR="000D04C3" w:rsidRPr="00C23D41" w:rsidRDefault="000D04C3" w:rsidP="000D04C3">
            <w:pPr>
              <w:pStyle w:val="af1"/>
              <w:jc w:val="both"/>
              <w:rPr>
                <w:rFonts w:ascii="Times New Roman" w:hAnsi="Times New Roman"/>
                <w:sz w:val="18"/>
                <w:szCs w:val="18"/>
              </w:rPr>
            </w:pPr>
            <w:r w:rsidRPr="00546BBB">
              <w:rPr>
                <w:rFonts w:ascii="Times New Roman" w:hAnsi="Times New Roman"/>
                <w:sz w:val="18"/>
                <w:szCs w:val="18"/>
              </w:rPr>
              <w:t>1) оптимизация ставок ввозных таможенных пошлин</w:t>
            </w:r>
          </w:p>
        </w:tc>
        <w:tc>
          <w:tcPr>
            <w:tcW w:w="8789" w:type="dxa"/>
            <w:tcBorders>
              <w:top w:val="single" w:sz="4" w:space="0" w:color="auto"/>
            </w:tcBorders>
          </w:tcPr>
          <w:p w:rsidR="000D04C3" w:rsidRPr="00546BBB" w:rsidRDefault="000D04C3" w:rsidP="000D04C3">
            <w:pPr>
              <w:spacing w:after="0" w:line="240" w:lineRule="auto"/>
              <w:ind w:firstLine="176"/>
              <w:jc w:val="both"/>
              <w:rPr>
                <w:rFonts w:ascii="Times New Roman" w:hAnsi="Times New Roman"/>
                <w:sz w:val="18"/>
                <w:szCs w:val="18"/>
              </w:rPr>
            </w:pPr>
            <w:r w:rsidRPr="00546BBB">
              <w:rPr>
                <w:rFonts w:ascii="Times New Roman" w:hAnsi="Times New Roman"/>
                <w:sz w:val="18"/>
                <w:szCs w:val="18"/>
              </w:rPr>
              <w:t xml:space="preserve">Утвержден на 2021 год Таможенный тариф на товары, импортируемые на территорию республики (Постановление Правительства </w:t>
            </w:r>
            <w:r>
              <w:rPr>
                <w:rFonts w:ascii="Times New Roman" w:hAnsi="Times New Roman"/>
                <w:sz w:val="18"/>
                <w:szCs w:val="18"/>
              </w:rPr>
              <w:t xml:space="preserve">Приднестровской Молдавской Республики </w:t>
            </w:r>
            <w:r w:rsidRPr="00546BBB">
              <w:rPr>
                <w:rFonts w:ascii="Times New Roman" w:hAnsi="Times New Roman"/>
                <w:sz w:val="18"/>
                <w:szCs w:val="18"/>
              </w:rPr>
              <w:t>от 30 сентября 2020 года № 335).</w:t>
            </w:r>
          </w:p>
          <w:p w:rsidR="000D04C3" w:rsidRPr="00546BBB" w:rsidRDefault="000D04C3" w:rsidP="000D04C3">
            <w:pPr>
              <w:spacing w:after="0" w:line="240" w:lineRule="auto"/>
              <w:ind w:firstLine="176"/>
              <w:jc w:val="both"/>
              <w:rPr>
                <w:rFonts w:ascii="Times New Roman" w:hAnsi="Times New Roman"/>
                <w:sz w:val="18"/>
                <w:szCs w:val="18"/>
              </w:rPr>
            </w:pPr>
            <w:r w:rsidRPr="00546BBB">
              <w:rPr>
                <w:rFonts w:ascii="Times New Roman" w:hAnsi="Times New Roman"/>
                <w:sz w:val="18"/>
                <w:szCs w:val="18"/>
              </w:rPr>
              <w:t>В результате работы Межведомственной комиссии по формированию импортного тарифа на 2021 год:</w:t>
            </w:r>
          </w:p>
          <w:p w:rsidR="000D04C3" w:rsidRPr="00546BBB" w:rsidRDefault="000D04C3" w:rsidP="000D04C3">
            <w:pPr>
              <w:spacing w:after="0" w:line="240" w:lineRule="auto"/>
              <w:ind w:firstLine="176"/>
              <w:jc w:val="both"/>
              <w:rPr>
                <w:rFonts w:ascii="Times New Roman" w:hAnsi="Times New Roman"/>
                <w:sz w:val="18"/>
                <w:szCs w:val="18"/>
              </w:rPr>
            </w:pPr>
            <w:r w:rsidRPr="00546BBB">
              <w:rPr>
                <w:rFonts w:ascii="Times New Roman" w:hAnsi="Times New Roman"/>
                <w:sz w:val="18"/>
                <w:szCs w:val="18"/>
              </w:rPr>
              <w:t>1) от хозяйствующих субъектов поступили предложения об изменении ставок ввозной таможенной пошлины. Удовлетворено заявок хозяйствующих субъектов по 60 кодам ТН ВЭД;</w:t>
            </w:r>
          </w:p>
          <w:p w:rsidR="000D04C3" w:rsidRPr="00546BBB" w:rsidRDefault="000D04C3" w:rsidP="000D04C3">
            <w:pPr>
              <w:spacing w:after="0" w:line="240" w:lineRule="auto"/>
              <w:ind w:firstLine="176"/>
              <w:jc w:val="both"/>
              <w:rPr>
                <w:rFonts w:ascii="Times New Roman" w:hAnsi="Times New Roman"/>
                <w:sz w:val="18"/>
                <w:szCs w:val="18"/>
              </w:rPr>
            </w:pPr>
            <w:r w:rsidRPr="00546BBB">
              <w:rPr>
                <w:rFonts w:ascii="Times New Roman" w:hAnsi="Times New Roman"/>
                <w:sz w:val="18"/>
                <w:szCs w:val="18"/>
              </w:rPr>
              <w:t xml:space="preserve">- в качестве защитной меры отечественного производителя введена пошлина на скрученную проволоку и аналогичные изделия из алюминия (ЗАО </w:t>
            </w:r>
            <w:r>
              <w:rPr>
                <w:rFonts w:ascii="Times New Roman" w:hAnsi="Times New Roman"/>
                <w:sz w:val="18"/>
                <w:szCs w:val="18"/>
              </w:rPr>
              <w:t>«</w:t>
            </w:r>
            <w:proofErr w:type="spellStart"/>
            <w:r w:rsidRPr="00546BBB">
              <w:rPr>
                <w:rFonts w:ascii="Times New Roman" w:hAnsi="Times New Roman"/>
                <w:sz w:val="18"/>
                <w:szCs w:val="18"/>
              </w:rPr>
              <w:t>Молдавкабель</w:t>
            </w:r>
            <w:proofErr w:type="spellEnd"/>
            <w:r>
              <w:rPr>
                <w:rFonts w:ascii="Times New Roman" w:hAnsi="Times New Roman"/>
                <w:sz w:val="18"/>
                <w:szCs w:val="18"/>
              </w:rPr>
              <w:t>»</w:t>
            </w:r>
            <w:r w:rsidRPr="00546BBB">
              <w:rPr>
                <w:rFonts w:ascii="Times New Roman" w:hAnsi="Times New Roman"/>
                <w:sz w:val="18"/>
                <w:szCs w:val="18"/>
              </w:rPr>
              <w:t xml:space="preserve">), машины и механизмы для приготовления кормов для животных (НП ЗАО </w:t>
            </w:r>
            <w:r>
              <w:rPr>
                <w:rFonts w:ascii="Times New Roman" w:hAnsi="Times New Roman"/>
                <w:sz w:val="18"/>
                <w:szCs w:val="18"/>
              </w:rPr>
              <w:t>«</w:t>
            </w:r>
            <w:proofErr w:type="spellStart"/>
            <w:r w:rsidRPr="00546BBB">
              <w:rPr>
                <w:rFonts w:ascii="Times New Roman" w:hAnsi="Times New Roman"/>
                <w:sz w:val="18"/>
                <w:szCs w:val="18"/>
              </w:rPr>
              <w:t>Электромаш</w:t>
            </w:r>
            <w:proofErr w:type="spellEnd"/>
            <w:r>
              <w:rPr>
                <w:rFonts w:ascii="Times New Roman" w:hAnsi="Times New Roman"/>
                <w:sz w:val="18"/>
                <w:szCs w:val="18"/>
              </w:rPr>
              <w:t>»</w:t>
            </w:r>
            <w:r w:rsidRPr="00546BBB">
              <w:rPr>
                <w:rFonts w:ascii="Times New Roman" w:hAnsi="Times New Roman"/>
                <w:sz w:val="18"/>
                <w:szCs w:val="18"/>
              </w:rPr>
              <w:t xml:space="preserve">), а также увеличена ставка пошлины на насосы погружные, многоступенчатые (НП ЗАО </w:t>
            </w:r>
            <w:r>
              <w:rPr>
                <w:rFonts w:ascii="Times New Roman" w:hAnsi="Times New Roman"/>
                <w:sz w:val="18"/>
                <w:szCs w:val="18"/>
              </w:rPr>
              <w:t>«</w:t>
            </w:r>
            <w:proofErr w:type="spellStart"/>
            <w:r w:rsidRPr="00546BBB">
              <w:rPr>
                <w:rFonts w:ascii="Times New Roman" w:hAnsi="Times New Roman"/>
                <w:sz w:val="18"/>
                <w:szCs w:val="18"/>
              </w:rPr>
              <w:t>Электромаш</w:t>
            </w:r>
            <w:proofErr w:type="spellEnd"/>
            <w:r>
              <w:rPr>
                <w:rFonts w:ascii="Times New Roman" w:hAnsi="Times New Roman"/>
                <w:sz w:val="18"/>
                <w:szCs w:val="18"/>
              </w:rPr>
              <w:t>»</w:t>
            </w:r>
            <w:r w:rsidRPr="00546BBB">
              <w:rPr>
                <w:rFonts w:ascii="Times New Roman" w:hAnsi="Times New Roman"/>
                <w:sz w:val="18"/>
                <w:szCs w:val="18"/>
              </w:rPr>
              <w:t xml:space="preserve">); на прутки горячекатаные (ОАО </w:t>
            </w:r>
            <w:r>
              <w:rPr>
                <w:rFonts w:ascii="Times New Roman" w:hAnsi="Times New Roman"/>
                <w:sz w:val="18"/>
                <w:szCs w:val="18"/>
              </w:rPr>
              <w:t>«</w:t>
            </w:r>
            <w:r w:rsidRPr="009F605D">
              <w:rPr>
                <w:rFonts w:ascii="Times New Roman" w:hAnsi="Times New Roman"/>
                <w:sz w:val="18"/>
                <w:szCs w:val="18"/>
              </w:rPr>
              <w:t>Молдавский металлургический завод»</w:t>
            </w:r>
            <w:r w:rsidRPr="00546BBB">
              <w:rPr>
                <w:rFonts w:ascii="Times New Roman" w:hAnsi="Times New Roman"/>
                <w:sz w:val="18"/>
                <w:szCs w:val="18"/>
              </w:rPr>
              <w:t>).</w:t>
            </w:r>
          </w:p>
          <w:p w:rsidR="000D04C3" w:rsidRPr="00546BBB" w:rsidRDefault="000D04C3" w:rsidP="000D04C3">
            <w:pPr>
              <w:spacing w:after="0" w:line="240" w:lineRule="auto"/>
              <w:ind w:firstLine="176"/>
              <w:jc w:val="both"/>
              <w:rPr>
                <w:rFonts w:ascii="Times New Roman" w:hAnsi="Times New Roman"/>
                <w:sz w:val="18"/>
                <w:szCs w:val="18"/>
              </w:rPr>
            </w:pPr>
            <w:r w:rsidRPr="00546BBB">
              <w:rPr>
                <w:rFonts w:ascii="Times New Roman" w:hAnsi="Times New Roman"/>
                <w:sz w:val="18"/>
                <w:szCs w:val="18"/>
              </w:rPr>
              <w:t xml:space="preserve">- обнулена пошлина по обращению ЗАО </w:t>
            </w:r>
            <w:r>
              <w:rPr>
                <w:rFonts w:ascii="Times New Roman" w:hAnsi="Times New Roman"/>
                <w:sz w:val="18"/>
                <w:szCs w:val="18"/>
              </w:rPr>
              <w:t>«</w:t>
            </w:r>
            <w:r w:rsidRPr="009F605D">
              <w:rPr>
                <w:rFonts w:ascii="Times New Roman" w:hAnsi="Times New Roman"/>
                <w:sz w:val="18"/>
                <w:szCs w:val="18"/>
              </w:rPr>
              <w:t>Рыбницкий цементный комбинат</w:t>
            </w:r>
            <w:r>
              <w:rPr>
                <w:rFonts w:ascii="Times New Roman" w:hAnsi="Times New Roman"/>
                <w:sz w:val="18"/>
                <w:szCs w:val="18"/>
              </w:rPr>
              <w:t>»</w:t>
            </w:r>
            <w:r w:rsidRPr="00546BBB">
              <w:rPr>
                <w:rFonts w:ascii="Times New Roman" w:hAnsi="Times New Roman"/>
                <w:sz w:val="18"/>
                <w:szCs w:val="18"/>
              </w:rPr>
              <w:t xml:space="preserve"> на инструменты для бурения скальных пород или грунтов: прочие, включая части, а также на угольные щетки; по просьбе НП ЗАО </w:t>
            </w:r>
            <w:r>
              <w:rPr>
                <w:rFonts w:ascii="Times New Roman" w:hAnsi="Times New Roman"/>
                <w:sz w:val="18"/>
                <w:szCs w:val="18"/>
              </w:rPr>
              <w:t>«</w:t>
            </w:r>
            <w:proofErr w:type="spellStart"/>
            <w:r w:rsidRPr="00546BBB">
              <w:rPr>
                <w:rFonts w:ascii="Times New Roman" w:hAnsi="Times New Roman"/>
                <w:sz w:val="18"/>
                <w:szCs w:val="18"/>
              </w:rPr>
              <w:t>Электромаш</w:t>
            </w:r>
            <w:proofErr w:type="spellEnd"/>
            <w:r>
              <w:rPr>
                <w:rFonts w:ascii="Times New Roman" w:hAnsi="Times New Roman"/>
                <w:sz w:val="18"/>
                <w:szCs w:val="18"/>
              </w:rPr>
              <w:t>»</w:t>
            </w:r>
            <w:r w:rsidRPr="00546BBB">
              <w:rPr>
                <w:rFonts w:ascii="Times New Roman" w:hAnsi="Times New Roman"/>
                <w:sz w:val="18"/>
                <w:szCs w:val="18"/>
              </w:rPr>
              <w:t xml:space="preserve"> - на прутки и профили медные; по обращению ОАО </w:t>
            </w:r>
            <w:r>
              <w:rPr>
                <w:rFonts w:ascii="Times New Roman" w:hAnsi="Times New Roman"/>
                <w:sz w:val="18"/>
                <w:szCs w:val="18"/>
              </w:rPr>
              <w:t>«</w:t>
            </w:r>
            <w:proofErr w:type="spellStart"/>
            <w:r w:rsidRPr="00546BBB">
              <w:rPr>
                <w:rFonts w:ascii="Times New Roman" w:hAnsi="Times New Roman"/>
                <w:sz w:val="18"/>
                <w:szCs w:val="18"/>
              </w:rPr>
              <w:t>Флоаре</w:t>
            </w:r>
            <w:proofErr w:type="spellEnd"/>
            <w:r>
              <w:rPr>
                <w:rFonts w:ascii="Times New Roman" w:hAnsi="Times New Roman"/>
                <w:sz w:val="18"/>
                <w:szCs w:val="18"/>
              </w:rPr>
              <w:t>»</w:t>
            </w:r>
            <w:r w:rsidRPr="00546BBB">
              <w:rPr>
                <w:rFonts w:ascii="Times New Roman" w:hAnsi="Times New Roman"/>
                <w:sz w:val="18"/>
                <w:szCs w:val="18"/>
              </w:rPr>
              <w:t xml:space="preserve"> – на мех искусственный и изделия из него, а также для ЗАО </w:t>
            </w:r>
            <w:r>
              <w:rPr>
                <w:rFonts w:ascii="Times New Roman" w:hAnsi="Times New Roman"/>
                <w:sz w:val="18"/>
                <w:szCs w:val="18"/>
              </w:rPr>
              <w:t>«</w:t>
            </w:r>
            <w:proofErr w:type="spellStart"/>
            <w:r w:rsidRPr="00546BBB">
              <w:rPr>
                <w:rFonts w:ascii="Times New Roman" w:hAnsi="Times New Roman"/>
                <w:sz w:val="18"/>
                <w:szCs w:val="18"/>
              </w:rPr>
              <w:t>Молдавкабель</w:t>
            </w:r>
            <w:proofErr w:type="spellEnd"/>
            <w:r>
              <w:rPr>
                <w:rFonts w:ascii="Times New Roman" w:hAnsi="Times New Roman"/>
                <w:sz w:val="18"/>
                <w:szCs w:val="18"/>
              </w:rPr>
              <w:t>»</w:t>
            </w:r>
            <w:r w:rsidRPr="00546BBB">
              <w:rPr>
                <w:rFonts w:ascii="Times New Roman" w:hAnsi="Times New Roman"/>
                <w:sz w:val="18"/>
                <w:szCs w:val="18"/>
              </w:rPr>
              <w:t xml:space="preserve"> – на кабельные барабаны.</w:t>
            </w:r>
          </w:p>
          <w:p w:rsidR="000D04C3" w:rsidRPr="00546BBB" w:rsidRDefault="000D04C3" w:rsidP="000D04C3">
            <w:pPr>
              <w:spacing w:after="0" w:line="240" w:lineRule="auto"/>
              <w:ind w:firstLine="176"/>
              <w:jc w:val="both"/>
              <w:rPr>
                <w:rFonts w:ascii="Times New Roman" w:hAnsi="Times New Roman"/>
                <w:sz w:val="18"/>
                <w:szCs w:val="18"/>
              </w:rPr>
            </w:pPr>
            <w:r w:rsidRPr="00546BBB">
              <w:rPr>
                <w:rFonts w:ascii="Times New Roman" w:hAnsi="Times New Roman"/>
                <w:sz w:val="18"/>
                <w:szCs w:val="18"/>
              </w:rPr>
              <w:t xml:space="preserve">- по просьбе ОАО </w:t>
            </w:r>
            <w:r>
              <w:rPr>
                <w:rFonts w:ascii="Times New Roman" w:hAnsi="Times New Roman"/>
                <w:sz w:val="18"/>
                <w:szCs w:val="18"/>
              </w:rPr>
              <w:t>«</w:t>
            </w:r>
            <w:proofErr w:type="spellStart"/>
            <w:r w:rsidRPr="00546BBB">
              <w:rPr>
                <w:rFonts w:ascii="Times New Roman" w:hAnsi="Times New Roman"/>
                <w:sz w:val="18"/>
                <w:szCs w:val="18"/>
              </w:rPr>
              <w:t>Флоаре</w:t>
            </w:r>
            <w:proofErr w:type="spellEnd"/>
            <w:r>
              <w:rPr>
                <w:rFonts w:ascii="Times New Roman" w:hAnsi="Times New Roman"/>
                <w:sz w:val="18"/>
                <w:szCs w:val="18"/>
              </w:rPr>
              <w:t>»</w:t>
            </w:r>
            <w:r w:rsidRPr="00546BBB">
              <w:rPr>
                <w:rFonts w:ascii="Times New Roman" w:hAnsi="Times New Roman"/>
                <w:sz w:val="18"/>
                <w:szCs w:val="18"/>
              </w:rPr>
              <w:t xml:space="preserve"> и ООО </w:t>
            </w:r>
            <w:r>
              <w:rPr>
                <w:rFonts w:ascii="Times New Roman" w:hAnsi="Times New Roman"/>
                <w:sz w:val="18"/>
                <w:szCs w:val="18"/>
              </w:rPr>
              <w:t>«</w:t>
            </w:r>
            <w:proofErr w:type="spellStart"/>
            <w:r w:rsidRPr="00546BBB">
              <w:rPr>
                <w:rFonts w:ascii="Times New Roman" w:hAnsi="Times New Roman"/>
                <w:sz w:val="18"/>
                <w:szCs w:val="18"/>
              </w:rPr>
              <w:t>Софтшуз</w:t>
            </w:r>
            <w:proofErr w:type="spellEnd"/>
            <w:r>
              <w:rPr>
                <w:rFonts w:ascii="Times New Roman" w:hAnsi="Times New Roman"/>
                <w:sz w:val="18"/>
                <w:szCs w:val="18"/>
              </w:rPr>
              <w:t>»</w:t>
            </w:r>
            <w:r w:rsidRPr="00546BBB">
              <w:rPr>
                <w:rFonts w:ascii="Times New Roman" w:hAnsi="Times New Roman"/>
                <w:sz w:val="18"/>
                <w:szCs w:val="18"/>
              </w:rPr>
              <w:t xml:space="preserve"> ставка пошлины на застежки и пряжки, крючки, используемые для обуви, а также на пуговицы ярлыки, кожу и прочие детали обуви осталась на прежнем уровне.</w:t>
            </w:r>
          </w:p>
          <w:p w:rsidR="000D04C3" w:rsidRPr="00546BBB" w:rsidRDefault="000D04C3" w:rsidP="000D04C3">
            <w:pPr>
              <w:spacing w:after="0" w:line="240" w:lineRule="auto"/>
              <w:ind w:firstLine="176"/>
              <w:jc w:val="both"/>
              <w:rPr>
                <w:rFonts w:ascii="Times New Roman" w:hAnsi="Times New Roman"/>
                <w:sz w:val="18"/>
                <w:szCs w:val="18"/>
              </w:rPr>
            </w:pPr>
            <w:r w:rsidRPr="00546BBB">
              <w:rPr>
                <w:rFonts w:ascii="Times New Roman" w:hAnsi="Times New Roman"/>
                <w:sz w:val="18"/>
                <w:szCs w:val="18"/>
              </w:rPr>
              <w:t xml:space="preserve">- удовлетворена заявка ГУП ГК </w:t>
            </w:r>
            <w:r>
              <w:rPr>
                <w:rFonts w:ascii="Times New Roman" w:hAnsi="Times New Roman"/>
                <w:sz w:val="18"/>
                <w:szCs w:val="18"/>
              </w:rPr>
              <w:t>«</w:t>
            </w:r>
            <w:proofErr w:type="spellStart"/>
            <w:r w:rsidRPr="00546BBB">
              <w:rPr>
                <w:rFonts w:ascii="Times New Roman" w:hAnsi="Times New Roman"/>
                <w:sz w:val="18"/>
                <w:szCs w:val="18"/>
              </w:rPr>
              <w:t>Днестрэнерго</w:t>
            </w:r>
            <w:proofErr w:type="spellEnd"/>
            <w:r>
              <w:rPr>
                <w:rFonts w:ascii="Times New Roman" w:hAnsi="Times New Roman"/>
                <w:sz w:val="18"/>
                <w:szCs w:val="18"/>
              </w:rPr>
              <w:t>»</w:t>
            </w:r>
            <w:r w:rsidRPr="00546BBB">
              <w:rPr>
                <w:rFonts w:ascii="Times New Roman" w:hAnsi="Times New Roman"/>
                <w:sz w:val="18"/>
                <w:szCs w:val="18"/>
              </w:rPr>
              <w:t>, предложившего снижение ставки ввозной таможенной пошлины на металлоконструкции из черных металлов (башни и решетчатые мачты).</w:t>
            </w:r>
          </w:p>
          <w:p w:rsidR="000D04C3" w:rsidRPr="00546BBB" w:rsidRDefault="000D04C3" w:rsidP="000D04C3">
            <w:pPr>
              <w:spacing w:after="0" w:line="240" w:lineRule="auto"/>
              <w:ind w:firstLine="176"/>
              <w:jc w:val="both"/>
              <w:rPr>
                <w:rFonts w:ascii="Times New Roman" w:hAnsi="Times New Roman"/>
                <w:sz w:val="18"/>
                <w:szCs w:val="18"/>
              </w:rPr>
            </w:pPr>
            <w:r w:rsidRPr="00546BBB">
              <w:rPr>
                <w:rFonts w:ascii="Times New Roman" w:hAnsi="Times New Roman"/>
                <w:sz w:val="18"/>
                <w:szCs w:val="18"/>
              </w:rPr>
              <w:t>2) Обнулены ставки по 21 коду ТН ВЭД на товары, ввозимые для использования в собственном технологическом процессе.</w:t>
            </w:r>
          </w:p>
          <w:p w:rsidR="000D04C3" w:rsidRPr="00C23D41" w:rsidRDefault="000D04C3" w:rsidP="000D04C3">
            <w:pPr>
              <w:spacing w:after="0" w:line="240" w:lineRule="auto"/>
              <w:ind w:firstLine="176"/>
              <w:jc w:val="both"/>
              <w:rPr>
                <w:rFonts w:ascii="Times New Roman" w:hAnsi="Times New Roman"/>
                <w:sz w:val="18"/>
                <w:szCs w:val="18"/>
              </w:rPr>
            </w:pPr>
            <w:r w:rsidRPr="00546BBB">
              <w:rPr>
                <w:rFonts w:ascii="Times New Roman" w:hAnsi="Times New Roman"/>
                <w:sz w:val="18"/>
                <w:szCs w:val="18"/>
              </w:rPr>
              <w:t>3) Пересмотрены специфические ставки таможенной пошлины, в том числе в целях приведения в соответствие с адвалорными</w:t>
            </w:r>
            <w:r>
              <w:rPr>
                <w:rFonts w:ascii="Times New Roman" w:hAnsi="Times New Roman"/>
                <w:sz w:val="18"/>
                <w:szCs w:val="18"/>
              </w:rPr>
              <w:t>.</w:t>
            </w:r>
          </w:p>
        </w:tc>
        <w:tc>
          <w:tcPr>
            <w:tcW w:w="1842" w:type="dxa"/>
            <w:tcBorders>
              <w:top w:val="single" w:sz="4" w:space="0" w:color="auto"/>
            </w:tcBorders>
          </w:tcPr>
          <w:p w:rsidR="000D04C3" w:rsidRPr="005E770D" w:rsidRDefault="000D04C3" w:rsidP="000D04C3">
            <w:pPr>
              <w:pStyle w:val="af1"/>
              <w:jc w:val="center"/>
              <w:rPr>
                <w:rFonts w:ascii="Times New Roman" w:hAnsi="Times New Roman"/>
                <w:sz w:val="18"/>
                <w:szCs w:val="18"/>
              </w:rPr>
            </w:pPr>
            <w:r w:rsidRPr="00546BBB">
              <w:rPr>
                <w:rFonts w:ascii="Times New Roman" w:hAnsi="Times New Roman"/>
                <w:sz w:val="18"/>
                <w:szCs w:val="18"/>
              </w:rPr>
              <w:t>МЭР</w:t>
            </w:r>
          </w:p>
        </w:tc>
      </w:tr>
      <w:tr w:rsidR="000D04C3" w:rsidRPr="005E770D" w:rsidTr="00E37754">
        <w:trPr>
          <w:trHeight w:val="294"/>
        </w:trPr>
        <w:tc>
          <w:tcPr>
            <w:tcW w:w="2689" w:type="dxa"/>
            <w:vMerge/>
          </w:tcPr>
          <w:p w:rsidR="000D04C3" w:rsidRPr="000E37A2" w:rsidRDefault="000D04C3" w:rsidP="000D04C3">
            <w:pPr>
              <w:jc w:val="center"/>
              <w:rPr>
                <w:rFonts w:ascii="Times New Roman" w:hAnsi="Times New Roman"/>
                <w:sz w:val="18"/>
                <w:szCs w:val="18"/>
              </w:rPr>
            </w:pPr>
          </w:p>
        </w:tc>
        <w:tc>
          <w:tcPr>
            <w:tcW w:w="2551" w:type="dxa"/>
            <w:vMerge/>
            <w:tcBorders>
              <w:bottom w:val="single" w:sz="4" w:space="0" w:color="auto"/>
            </w:tcBorders>
          </w:tcPr>
          <w:p w:rsidR="000D04C3" w:rsidRPr="000E37A2" w:rsidRDefault="000D04C3" w:rsidP="000D04C3">
            <w:pPr>
              <w:pStyle w:val="af1"/>
              <w:jc w:val="both"/>
              <w:rPr>
                <w:rFonts w:ascii="Times New Roman" w:hAnsi="Times New Roman"/>
                <w:sz w:val="18"/>
                <w:szCs w:val="18"/>
              </w:rPr>
            </w:pPr>
          </w:p>
        </w:tc>
        <w:tc>
          <w:tcPr>
            <w:tcW w:w="8789" w:type="dxa"/>
            <w:tcBorders>
              <w:top w:val="single" w:sz="4" w:space="0" w:color="auto"/>
              <w:bottom w:val="single" w:sz="4" w:space="0" w:color="auto"/>
            </w:tcBorders>
          </w:tcPr>
          <w:p w:rsidR="000D04C3" w:rsidRPr="000E37A2" w:rsidRDefault="000D04C3" w:rsidP="00801107">
            <w:pPr>
              <w:pStyle w:val="af1"/>
              <w:ind w:firstLine="176"/>
              <w:jc w:val="both"/>
              <w:rPr>
                <w:rFonts w:ascii="Times New Roman" w:hAnsi="Times New Roman"/>
                <w:sz w:val="18"/>
                <w:szCs w:val="18"/>
              </w:rPr>
            </w:pPr>
            <w:r w:rsidRPr="000E37A2">
              <w:rPr>
                <w:rFonts w:ascii="Times New Roman" w:hAnsi="Times New Roman"/>
                <w:sz w:val="18"/>
                <w:szCs w:val="18"/>
              </w:rPr>
              <w:t>Согласно Постановлению Правительства Приднестровской Молдавской Республики от 30</w:t>
            </w:r>
            <w:r w:rsidR="00801107">
              <w:rPr>
                <w:rFonts w:ascii="Times New Roman" w:hAnsi="Times New Roman"/>
                <w:sz w:val="18"/>
                <w:szCs w:val="18"/>
              </w:rPr>
              <w:t xml:space="preserve"> сентября </w:t>
            </w:r>
            <w:r w:rsidRPr="000E37A2">
              <w:rPr>
                <w:rFonts w:ascii="Times New Roman" w:hAnsi="Times New Roman"/>
                <w:sz w:val="18"/>
                <w:szCs w:val="18"/>
              </w:rPr>
              <w:t>2020 года № 353 «Об утверждении на 2020 год Таможенного тарифа на товары, импортируемые на территорию Приднестровской Молдавской Республики», были «обнулены» ставки ввозной таможенной пошлины на удобрения и средства защиты растений</w:t>
            </w:r>
            <w:r>
              <w:rPr>
                <w:rFonts w:ascii="Times New Roman" w:hAnsi="Times New Roman"/>
                <w:sz w:val="18"/>
                <w:szCs w:val="18"/>
              </w:rPr>
              <w:t>.</w:t>
            </w:r>
          </w:p>
        </w:tc>
        <w:tc>
          <w:tcPr>
            <w:tcW w:w="1842" w:type="dxa"/>
            <w:tcBorders>
              <w:top w:val="single" w:sz="4" w:space="0" w:color="auto"/>
              <w:bottom w:val="single" w:sz="4" w:space="0" w:color="auto"/>
            </w:tcBorders>
          </w:tcPr>
          <w:p w:rsidR="000D04C3" w:rsidRPr="005E770D" w:rsidRDefault="000D04C3" w:rsidP="000D04C3">
            <w:pPr>
              <w:pStyle w:val="af1"/>
              <w:jc w:val="center"/>
              <w:rPr>
                <w:rFonts w:ascii="Times New Roman" w:hAnsi="Times New Roman"/>
                <w:sz w:val="18"/>
                <w:szCs w:val="18"/>
              </w:rPr>
            </w:pPr>
            <w:proofErr w:type="spellStart"/>
            <w:r w:rsidRPr="000E37A2">
              <w:rPr>
                <w:rFonts w:ascii="Times New Roman" w:hAnsi="Times New Roman"/>
                <w:sz w:val="18"/>
                <w:szCs w:val="18"/>
              </w:rPr>
              <w:t>МСХиПР</w:t>
            </w:r>
            <w:proofErr w:type="spellEnd"/>
          </w:p>
        </w:tc>
      </w:tr>
      <w:tr w:rsidR="000D04C3" w:rsidRPr="005E770D" w:rsidTr="00E37754">
        <w:trPr>
          <w:trHeight w:val="1020"/>
        </w:trPr>
        <w:tc>
          <w:tcPr>
            <w:tcW w:w="2689" w:type="dxa"/>
            <w:vMerge/>
          </w:tcPr>
          <w:p w:rsidR="000D04C3" w:rsidRPr="005E770D" w:rsidRDefault="000D04C3" w:rsidP="000D04C3">
            <w:pPr>
              <w:jc w:val="center"/>
              <w:rPr>
                <w:rFonts w:ascii="Times New Roman" w:hAnsi="Times New Roman"/>
                <w:sz w:val="18"/>
                <w:szCs w:val="18"/>
              </w:rPr>
            </w:pPr>
          </w:p>
        </w:tc>
        <w:tc>
          <w:tcPr>
            <w:tcW w:w="2551" w:type="dxa"/>
            <w:tcBorders>
              <w:top w:val="single" w:sz="4" w:space="0" w:color="auto"/>
              <w:bottom w:val="single" w:sz="4" w:space="0" w:color="auto"/>
            </w:tcBorders>
          </w:tcPr>
          <w:p w:rsidR="000D04C3" w:rsidRPr="000E37A2" w:rsidRDefault="000D04C3" w:rsidP="000D04C3">
            <w:pPr>
              <w:pStyle w:val="af1"/>
              <w:jc w:val="both"/>
              <w:rPr>
                <w:rFonts w:ascii="Times New Roman" w:hAnsi="Times New Roman"/>
                <w:sz w:val="18"/>
                <w:szCs w:val="18"/>
              </w:rPr>
            </w:pPr>
            <w:r w:rsidRPr="000E37A2">
              <w:rPr>
                <w:rFonts w:ascii="Times New Roman" w:hAnsi="Times New Roman"/>
                <w:sz w:val="18"/>
                <w:szCs w:val="18"/>
              </w:rPr>
              <w:t>2) содействие в устранении барьеров при осуществлении внешнеэкономической деятельнос</w:t>
            </w:r>
            <w:r>
              <w:rPr>
                <w:rFonts w:ascii="Times New Roman" w:hAnsi="Times New Roman"/>
                <w:sz w:val="18"/>
                <w:szCs w:val="18"/>
              </w:rPr>
              <w:t>ти отечественными предприятиями</w:t>
            </w:r>
          </w:p>
          <w:p w:rsidR="000D04C3" w:rsidRPr="005E770D" w:rsidRDefault="000D04C3" w:rsidP="000D04C3">
            <w:pPr>
              <w:pStyle w:val="af1"/>
              <w:jc w:val="both"/>
              <w:rPr>
                <w:rFonts w:ascii="Times New Roman" w:hAnsi="Times New Roman"/>
                <w:sz w:val="18"/>
                <w:szCs w:val="18"/>
              </w:rPr>
            </w:pPr>
          </w:p>
        </w:tc>
        <w:tc>
          <w:tcPr>
            <w:tcW w:w="8789" w:type="dxa"/>
            <w:tcBorders>
              <w:top w:val="single" w:sz="4" w:space="0" w:color="auto"/>
              <w:bottom w:val="single" w:sz="4" w:space="0" w:color="auto"/>
            </w:tcBorders>
          </w:tcPr>
          <w:p w:rsidR="000D04C3" w:rsidRPr="009F605D" w:rsidRDefault="000D04C3" w:rsidP="000D04C3">
            <w:pPr>
              <w:pStyle w:val="af1"/>
              <w:ind w:firstLine="176"/>
              <w:jc w:val="both"/>
              <w:rPr>
                <w:rFonts w:ascii="Times New Roman" w:hAnsi="Times New Roman"/>
                <w:sz w:val="18"/>
                <w:szCs w:val="18"/>
              </w:rPr>
            </w:pPr>
            <w:r w:rsidRPr="009F605D">
              <w:rPr>
                <w:rFonts w:ascii="Times New Roman" w:hAnsi="Times New Roman"/>
                <w:sz w:val="18"/>
                <w:szCs w:val="18"/>
              </w:rPr>
              <w:t>Рассматривались обращения предприятий, связанные с необходимостью устранения проблем при осуществлении ВЭД:</w:t>
            </w:r>
          </w:p>
          <w:p w:rsidR="000D04C3" w:rsidRPr="009F605D" w:rsidRDefault="000D04C3" w:rsidP="000D04C3">
            <w:pPr>
              <w:pStyle w:val="af1"/>
              <w:ind w:firstLine="176"/>
              <w:jc w:val="both"/>
              <w:rPr>
                <w:rFonts w:ascii="Times New Roman" w:hAnsi="Times New Roman"/>
                <w:sz w:val="18"/>
                <w:szCs w:val="18"/>
              </w:rPr>
            </w:pPr>
            <w:r w:rsidRPr="009F605D">
              <w:rPr>
                <w:rFonts w:ascii="Times New Roman" w:hAnsi="Times New Roman"/>
                <w:sz w:val="18"/>
                <w:szCs w:val="18"/>
              </w:rPr>
              <w:t xml:space="preserve">- ЗАО «Молдавский металлургический завод» по вопросам квотирования со стороны ЕС, антидемпинговых пошлин Украины, экспортных пошлин на лом РФ; </w:t>
            </w:r>
          </w:p>
          <w:p w:rsidR="000D04C3" w:rsidRPr="009F605D" w:rsidRDefault="000D04C3" w:rsidP="000D04C3">
            <w:pPr>
              <w:pStyle w:val="af1"/>
              <w:ind w:firstLine="176"/>
              <w:jc w:val="both"/>
              <w:rPr>
                <w:rFonts w:ascii="Times New Roman" w:hAnsi="Times New Roman"/>
                <w:sz w:val="18"/>
                <w:szCs w:val="18"/>
              </w:rPr>
            </w:pPr>
            <w:r w:rsidRPr="009F605D">
              <w:rPr>
                <w:rFonts w:ascii="Times New Roman" w:hAnsi="Times New Roman"/>
                <w:sz w:val="18"/>
                <w:szCs w:val="18"/>
              </w:rPr>
              <w:t>- ЗАО «Рыбницкий цементный комбинат» по вопросу антидемпинговых пошлин Украины, изменен механизм установления индикативных цен на экспортируемый цемент;</w:t>
            </w:r>
          </w:p>
          <w:p w:rsidR="000D04C3" w:rsidRPr="009F605D" w:rsidRDefault="000D04C3" w:rsidP="000D04C3">
            <w:pPr>
              <w:pStyle w:val="af1"/>
              <w:ind w:firstLine="176"/>
              <w:jc w:val="both"/>
              <w:rPr>
                <w:rFonts w:ascii="Times New Roman" w:hAnsi="Times New Roman"/>
                <w:sz w:val="18"/>
                <w:szCs w:val="18"/>
              </w:rPr>
            </w:pPr>
            <w:r w:rsidRPr="009F605D">
              <w:rPr>
                <w:rFonts w:ascii="Times New Roman" w:hAnsi="Times New Roman"/>
                <w:sz w:val="18"/>
                <w:szCs w:val="18"/>
              </w:rPr>
              <w:t>- ООО «</w:t>
            </w:r>
            <w:proofErr w:type="spellStart"/>
            <w:r w:rsidRPr="009F605D">
              <w:rPr>
                <w:rFonts w:ascii="Times New Roman" w:hAnsi="Times New Roman"/>
                <w:sz w:val="18"/>
                <w:szCs w:val="18"/>
              </w:rPr>
              <w:t>Тираспольтрансгаз</w:t>
            </w:r>
            <w:proofErr w:type="spellEnd"/>
            <w:r w:rsidRPr="009F605D">
              <w:rPr>
                <w:rFonts w:ascii="Times New Roman" w:hAnsi="Times New Roman"/>
                <w:sz w:val="18"/>
                <w:szCs w:val="18"/>
              </w:rPr>
              <w:t>-Приднестровье» по вопросу запрета со стороны Молдовы импорта</w:t>
            </w:r>
            <w:r>
              <w:rPr>
                <w:rFonts w:ascii="Times New Roman" w:hAnsi="Times New Roman"/>
                <w:sz w:val="18"/>
                <w:szCs w:val="18"/>
              </w:rPr>
              <w:t xml:space="preserve"> </w:t>
            </w:r>
            <w:r w:rsidRPr="009F605D">
              <w:rPr>
                <w:rFonts w:ascii="Times New Roman" w:hAnsi="Times New Roman"/>
                <w:sz w:val="18"/>
                <w:szCs w:val="18"/>
              </w:rPr>
              <w:t xml:space="preserve">абразивного порошка из шлака </w:t>
            </w:r>
            <w:proofErr w:type="spellStart"/>
            <w:r w:rsidRPr="009F605D">
              <w:rPr>
                <w:rFonts w:ascii="Times New Roman" w:hAnsi="Times New Roman"/>
                <w:sz w:val="18"/>
                <w:szCs w:val="18"/>
              </w:rPr>
              <w:t>фероникилиевого</w:t>
            </w:r>
            <w:proofErr w:type="spellEnd"/>
            <w:r w:rsidRPr="009F605D">
              <w:rPr>
                <w:rFonts w:ascii="Times New Roman" w:hAnsi="Times New Roman"/>
                <w:sz w:val="18"/>
                <w:szCs w:val="18"/>
              </w:rPr>
              <w:t xml:space="preserve"> производства, используемого в производственном процессе;</w:t>
            </w:r>
          </w:p>
          <w:p w:rsidR="000D04C3" w:rsidRPr="009F605D" w:rsidRDefault="000D04C3" w:rsidP="000D04C3">
            <w:pPr>
              <w:pStyle w:val="af1"/>
              <w:ind w:firstLine="176"/>
              <w:jc w:val="both"/>
              <w:rPr>
                <w:rFonts w:ascii="Times New Roman" w:hAnsi="Times New Roman"/>
                <w:sz w:val="18"/>
                <w:szCs w:val="18"/>
              </w:rPr>
            </w:pPr>
            <w:r w:rsidRPr="009F605D">
              <w:rPr>
                <w:rFonts w:ascii="Times New Roman" w:hAnsi="Times New Roman"/>
                <w:sz w:val="18"/>
                <w:szCs w:val="18"/>
              </w:rPr>
              <w:t xml:space="preserve">- СПАПП по вопросу получения приднестровскими предприятиями авторизации (разрешения) на переработку давальческого сырья, выдаваемой Таможенной службой Республики Молдова, по вопросу о доставке коммерческих партий товаров на территорию республики для осуществления предпринимательской деятельности, по вопросу об упрощенном пересечении государственной границы в условиях пандемии для представителей предприятий – крупных импортеров и экспортеров; </w:t>
            </w:r>
          </w:p>
          <w:p w:rsidR="000D04C3" w:rsidRPr="009F605D" w:rsidRDefault="000D04C3" w:rsidP="000D04C3">
            <w:pPr>
              <w:pStyle w:val="af1"/>
              <w:ind w:firstLine="176"/>
              <w:jc w:val="both"/>
              <w:rPr>
                <w:rFonts w:ascii="Times New Roman" w:hAnsi="Times New Roman"/>
                <w:sz w:val="18"/>
                <w:szCs w:val="18"/>
              </w:rPr>
            </w:pPr>
            <w:r w:rsidRPr="009F605D">
              <w:rPr>
                <w:rFonts w:ascii="Times New Roman" w:hAnsi="Times New Roman"/>
                <w:sz w:val="18"/>
                <w:szCs w:val="18"/>
              </w:rPr>
              <w:t>- ООО «Шериф» по вопросу обеспечения самостоятельного экспорта лома цветных металлов приднестр</w:t>
            </w:r>
            <w:r>
              <w:rPr>
                <w:rFonts w:ascii="Times New Roman" w:hAnsi="Times New Roman"/>
                <w:sz w:val="18"/>
                <w:szCs w:val="18"/>
              </w:rPr>
              <w:t>ов</w:t>
            </w:r>
            <w:r w:rsidRPr="009F605D">
              <w:rPr>
                <w:rFonts w:ascii="Times New Roman" w:hAnsi="Times New Roman"/>
                <w:sz w:val="18"/>
                <w:szCs w:val="18"/>
              </w:rPr>
              <w:t>скими предприятиями (молдавская лицензия);</w:t>
            </w:r>
          </w:p>
          <w:p w:rsidR="000D04C3" w:rsidRPr="009F605D" w:rsidRDefault="000D04C3" w:rsidP="000D04C3">
            <w:pPr>
              <w:pStyle w:val="af1"/>
              <w:ind w:firstLine="176"/>
              <w:jc w:val="both"/>
              <w:rPr>
                <w:rFonts w:ascii="Times New Roman" w:hAnsi="Times New Roman"/>
                <w:sz w:val="18"/>
                <w:szCs w:val="18"/>
              </w:rPr>
            </w:pPr>
            <w:r w:rsidRPr="009F605D">
              <w:rPr>
                <w:rFonts w:ascii="Times New Roman" w:hAnsi="Times New Roman"/>
                <w:sz w:val="18"/>
                <w:szCs w:val="18"/>
              </w:rPr>
              <w:t>- ЗАО «</w:t>
            </w:r>
            <w:proofErr w:type="spellStart"/>
            <w:r w:rsidRPr="009F605D">
              <w:rPr>
                <w:rFonts w:ascii="Times New Roman" w:hAnsi="Times New Roman"/>
                <w:sz w:val="18"/>
                <w:szCs w:val="18"/>
              </w:rPr>
              <w:t>Молдавкабель</w:t>
            </w:r>
            <w:proofErr w:type="spellEnd"/>
            <w:r w:rsidRPr="009F605D">
              <w:rPr>
                <w:rFonts w:ascii="Times New Roman" w:hAnsi="Times New Roman"/>
                <w:sz w:val="18"/>
                <w:szCs w:val="18"/>
              </w:rPr>
              <w:t>» по вопросу вывоза лома цветных металлов для переработки вне таможенной территории Приднестровья без лицензии на экспорт;</w:t>
            </w:r>
          </w:p>
          <w:p w:rsidR="000D04C3" w:rsidRPr="005E770D" w:rsidRDefault="000D04C3" w:rsidP="00F81522">
            <w:pPr>
              <w:pStyle w:val="af1"/>
              <w:ind w:firstLine="176"/>
              <w:jc w:val="both"/>
              <w:rPr>
                <w:rFonts w:ascii="Times New Roman" w:hAnsi="Times New Roman"/>
                <w:sz w:val="18"/>
                <w:szCs w:val="18"/>
              </w:rPr>
            </w:pPr>
            <w:r w:rsidRPr="009F605D">
              <w:rPr>
                <w:rFonts w:ascii="Times New Roman" w:hAnsi="Times New Roman"/>
                <w:sz w:val="18"/>
                <w:szCs w:val="18"/>
              </w:rPr>
              <w:t xml:space="preserve">- ООО </w:t>
            </w:r>
            <w:r w:rsidR="00F81522">
              <w:rPr>
                <w:rFonts w:ascii="Times New Roman" w:hAnsi="Times New Roman"/>
                <w:sz w:val="18"/>
                <w:szCs w:val="18"/>
              </w:rPr>
              <w:t>«</w:t>
            </w:r>
            <w:r w:rsidRPr="009F605D">
              <w:rPr>
                <w:rFonts w:ascii="Times New Roman" w:hAnsi="Times New Roman"/>
                <w:sz w:val="18"/>
                <w:szCs w:val="18"/>
              </w:rPr>
              <w:t>ПСН</w:t>
            </w:r>
            <w:r w:rsidR="00F81522">
              <w:rPr>
                <w:rFonts w:ascii="Times New Roman" w:hAnsi="Times New Roman"/>
                <w:sz w:val="18"/>
                <w:szCs w:val="18"/>
              </w:rPr>
              <w:t>»</w:t>
            </w:r>
            <w:r w:rsidRPr="009F605D">
              <w:rPr>
                <w:rFonts w:ascii="Times New Roman" w:hAnsi="Times New Roman"/>
                <w:sz w:val="18"/>
                <w:szCs w:val="18"/>
              </w:rPr>
              <w:t xml:space="preserve"> о проблемных вопросах межбанковского взаимодействия, вызванных политикой Республики Молдова.</w:t>
            </w:r>
          </w:p>
        </w:tc>
        <w:tc>
          <w:tcPr>
            <w:tcW w:w="1842" w:type="dxa"/>
            <w:vMerge w:val="restart"/>
            <w:tcBorders>
              <w:top w:val="single" w:sz="4" w:space="0" w:color="auto"/>
            </w:tcBorders>
          </w:tcPr>
          <w:p w:rsidR="000D04C3" w:rsidRPr="005E770D" w:rsidRDefault="000D04C3" w:rsidP="000D04C3">
            <w:pPr>
              <w:pStyle w:val="af1"/>
              <w:jc w:val="center"/>
              <w:rPr>
                <w:rFonts w:ascii="Times New Roman" w:hAnsi="Times New Roman"/>
                <w:sz w:val="18"/>
                <w:szCs w:val="18"/>
              </w:rPr>
            </w:pPr>
            <w:r>
              <w:rPr>
                <w:rFonts w:ascii="Times New Roman" w:hAnsi="Times New Roman"/>
                <w:sz w:val="18"/>
                <w:szCs w:val="18"/>
              </w:rPr>
              <w:t>МЭР</w:t>
            </w:r>
          </w:p>
        </w:tc>
      </w:tr>
      <w:tr w:rsidR="000D04C3" w:rsidRPr="005E770D" w:rsidTr="00E37754">
        <w:trPr>
          <w:trHeight w:val="557"/>
        </w:trPr>
        <w:tc>
          <w:tcPr>
            <w:tcW w:w="2689" w:type="dxa"/>
            <w:vMerge/>
          </w:tcPr>
          <w:p w:rsidR="000D04C3" w:rsidRPr="005E770D" w:rsidRDefault="000D04C3" w:rsidP="000D04C3">
            <w:pPr>
              <w:jc w:val="center"/>
              <w:rPr>
                <w:rFonts w:ascii="Times New Roman" w:hAnsi="Times New Roman"/>
                <w:sz w:val="18"/>
                <w:szCs w:val="18"/>
              </w:rPr>
            </w:pPr>
          </w:p>
        </w:tc>
        <w:tc>
          <w:tcPr>
            <w:tcW w:w="2551" w:type="dxa"/>
            <w:tcBorders>
              <w:top w:val="single" w:sz="4" w:space="0" w:color="auto"/>
              <w:bottom w:val="single" w:sz="4" w:space="0" w:color="auto"/>
            </w:tcBorders>
          </w:tcPr>
          <w:p w:rsidR="000D04C3" w:rsidRPr="000E37A2" w:rsidRDefault="000D04C3" w:rsidP="000D04C3">
            <w:pPr>
              <w:pStyle w:val="af1"/>
              <w:jc w:val="both"/>
              <w:rPr>
                <w:rFonts w:ascii="Times New Roman" w:hAnsi="Times New Roman"/>
                <w:sz w:val="18"/>
                <w:szCs w:val="18"/>
              </w:rPr>
            </w:pPr>
            <w:r w:rsidRPr="009F605D">
              <w:rPr>
                <w:rFonts w:ascii="Times New Roman" w:hAnsi="Times New Roman"/>
                <w:sz w:val="18"/>
                <w:szCs w:val="18"/>
              </w:rPr>
              <w:t>3) реализация комплекс</w:t>
            </w:r>
            <w:r>
              <w:rPr>
                <w:rFonts w:ascii="Times New Roman" w:hAnsi="Times New Roman"/>
                <w:sz w:val="18"/>
                <w:szCs w:val="18"/>
              </w:rPr>
              <w:t xml:space="preserve">а </w:t>
            </w:r>
            <w:r w:rsidRPr="000E37A2">
              <w:rPr>
                <w:rFonts w:ascii="Times New Roman" w:hAnsi="Times New Roman"/>
                <w:sz w:val="18"/>
                <w:szCs w:val="18"/>
              </w:rPr>
              <w:t>мероприятий, направленных на улучшение условий ведения п</w:t>
            </w:r>
            <w:r>
              <w:rPr>
                <w:rFonts w:ascii="Times New Roman" w:hAnsi="Times New Roman"/>
                <w:sz w:val="18"/>
                <w:szCs w:val="18"/>
              </w:rPr>
              <w:t>редпринимательской деятельности</w:t>
            </w:r>
          </w:p>
        </w:tc>
        <w:tc>
          <w:tcPr>
            <w:tcW w:w="8789" w:type="dxa"/>
            <w:tcBorders>
              <w:top w:val="single" w:sz="4" w:space="0" w:color="auto"/>
              <w:bottom w:val="single" w:sz="4" w:space="0" w:color="auto"/>
            </w:tcBorders>
          </w:tcPr>
          <w:p w:rsidR="000D04C3" w:rsidRPr="008E1002" w:rsidRDefault="000D04C3" w:rsidP="000D04C3">
            <w:pPr>
              <w:pStyle w:val="af1"/>
              <w:ind w:firstLine="176"/>
              <w:jc w:val="both"/>
              <w:rPr>
                <w:rFonts w:ascii="Times New Roman" w:hAnsi="Times New Roman"/>
                <w:sz w:val="18"/>
                <w:szCs w:val="18"/>
              </w:rPr>
            </w:pPr>
            <w:r w:rsidRPr="008E1002">
              <w:rPr>
                <w:rFonts w:ascii="Times New Roman" w:hAnsi="Times New Roman"/>
                <w:sz w:val="18"/>
                <w:szCs w:val="18"/>
              </w:rPr>
              <w:t>В 2020 году продолжена работа по реализации Плана мероприятий («дорожной карты») «Улучшение внутренних условий ведения предпринимательской деятельности в Приднестровской Молдавской Республике», утверждённого Распоряжением Правительства Приднестровской Молдавской Республики от 22 ноября 2019 года № 947р</w:t>
            </w:r>
            <w:r>
              <w:rPr>
                <w:rFonts w:ascii="Times New Roman" w:hAnsi="Times New Roman"/>
                <w:sz w:val="18"/>
                <w:szCs w:val="18"/>
              </w:rPr>
              <w:t>:</w:t>
            </w:r>
          </w:p>
          <w:p w:rsidR="000D04C3" w:rsidRPr="008E1002" w:rsidRDefault="000D04C3" w:rsidP="000D04C3">
            <w:pPr>
              <w:pStyle w:val="af1"/>
              <w:ind w:firstLine="176"/>
              <w:jc w:val="both"/>
              <w:rPr>
                <w:rFonts w:ascii="Times New Roman" w:hAnsi="Times New Roman"/>
                <w:sz w:val="18"/>
                <w:szCs w:val="18"/>
              </w:rPr>
            </w:pPr>
            <w:r w:rsidRPr="008E1002">
              <w:rPr>
                <w:rFonts w:ascii="Times New Roman" w:hAnsi="Times New Roman"/>
                <w:sz w:val="18"/>
                <w:szCs w:val="18"/>
              </w:rPr>
              <w:t>1) разработаны нормативные правовые акты в сфере экологического законодательства, предусматривающие введение механизма продления срока действия природоохранных документов, в условиях изменения предприятиями уровней вредных воздействий на окружающую среду различной направленности;</w:t>
            </w:r>
          </w:p>
          <w:p w:rsidR="000D04C3" w:rsidRPr="008E1002" w:rsidRDefault="000D04C3" w:rsidP="000D04C3">
            <w:pPr>
              <w:pStyle w:val="af1"/>
              <w:ind w:firstLine="176"/>
              <w:jc w:val="both"/>
              <w:rPr>
                <w:rFonts w:ascii="Times New Roman" w:hAnsi="Times New Roman"/>
                <w:sz w:val="18"/>
                <w:szCs w:val="18"/>
              </w:rPr>
            </w:pPr>
            <w:r w:rsidRPr="008E1002">
              <w:rPr>
                <w:rFonts w:ascii="Times New Roman" w:hAnsi="Times New Roman"/>
                <w:sz w:val="18"/>
                <w:szCs w:val="18"/>
              </w:rPr>
              <w:t>2) разработан нормативный правовой акт, регламентирующий упрощение порядка декларирования товаров, произведенных в Приднестровской Молдавской Республике и экспортируемых юридическими лицами в качестве образцов, а также в рамках интернет торговли;</w:t>
            </w:r>
          </w:p>
          <w:p w:rsidR="000D04C3" w:rsidRPr="008E1002" w:rsidRDefault="000D04C3" w:rsidP="000D04C3">
            <w:pPr>
              <w:pStyle w:val="af1"/>
              <w:ind w:firstLine="176"/>
              <w:jc w:val="both"/>
              <w:rPr>
                <w:rFonts w:ascii="Times New Roman" w:hAnsi="Times New Roman"/>
                <w:sz w:val="18"/>
                <w:szCs w:val="18"/>
              </w:rPr>
            </w:pPr>
            <w:r w:rsidRPr="008E1002">
              <w:rPr>
                <w:rFonts w:ascii="Times New Roman" w:hAnsi="Times New Roman"/>
                <w:sz w:val="18"/>
                <w:szCs w:val="18"/>
              </w:rPr>
              <w:t>3) упрощены требования при декларировании товаров, помещаемых под таможенную процедуру переработки на таможенной территории;</w:t>
            </w:r>
          </w:p>
          <w:p w:rsidR="000D04C3" w:rsidRPr="008E1002" w:rsidRDefault="000D04C3" w:rsidP="000D04C3">
            <w:pPr>
              <w:pStyle w:val="af1"/>
              <w:ind w:firstLine="176"/>
              <w:jc w:val="both"/>
              <w:rPr>
                <w:rFonts w:ascii="Times New Roman" w:hAnsi="Times New Roman"/>
                <w:sz w:val="18"/>
                <w:szCs w:val="18"/>
              </w:rPr>
            </w:pPr>
            <w:r w:rsidRPr="008E1002">
              <w:rPr>
                <w:rFonts w:ascii="Times New Roman" w:hAnsi="Times New Roman"/>
                <w:sz w:val="18"/>
                <w:szCs w:val="18"/>
              </w:rPr>
              <w:t>4) упрощён порядок доставки товаров в адрес получателей, обладающих разрешениями на ответственное хранение товаров;</w:t>
            </w:r>
          </w:p>
          <w:p w:rsidR="000D04C3" w:rsidRPr="008E1002" w:rsidRDefault="000D04C3" w:rsidP="000D04C3">
            <w:pPr>
              <w:pStyle w:val="af1"/>
              <w:ind w:firstLine="176"/>
              <w:jc w:val="both"/>
              <w:rPr>
                <w:rFonts w:ascii="Times New Roman" w:hAnsi="Times New Roman"/>
                <w:sz w:val="18"/>
                <w:szCs w:val="18"/>
              </w:rPr>
            </w:pPr>
            <w:r w:rsidRPr="008E1002">
              <w:rPr>
                <w:rFonts w:ascii="Times New Roman" w:hAnsi="Times New Roman"/>
                <w:sz w:val="18"/>
                <w:szCs w:val="18"/>
              </w:rPr>
              <w:t>5) проведены мероприятия, направленные на развитие инфраструктуры таможенных пунктов пропуска для создания комфортных условий при осуществлении таможенного досмотра товаров и обеспечения сохранности перемещаемых товаров;</w:t>
            </w:r>
          </w:p>
          <w:p w:rsidR="000D04C3" w:rsidRPr="008E1002" w:rsidRDefault="000D04C3" w:rsidP="000D04C3">
            <w:pPr>
              <w:pStyle w:val="af1"/>
              <w:ind w:firstLine="176"/>
              <w:jc w:val="both"/>
              <w:rPr>
                <w:rFonts w:ascii="Times New Roman" w:hAnsi="Times New Roman"/>
                <w:sz w:val="18"/>
                <w:szCs w:val="18"/>
              </w:rPr>
            </w:pPr>
            <w:r w:rsidRPr="008E1002">
              <w:rPr>
                <w:rFonts w:ascii="Times New Roman" w:hAnsi="Times New Roman"/>
                <w:sz w:val="18"/>
                <w:szCs w:val="18"/>
              </w:rPr>
              <w:t>6) введены в действие государственные стандарты, регламентирующи</w:t>
            </w:r>
            <w:r>
              <w:rPr>
                <w:rFonts w:ascii="Times New Roman" w:hAnsi="Times New Roman"/>
                <w:sz w:val="18"/>
                <w:szCs w:val="18"/>
              </w:rPr>
              <w:t>е</w:t>
            </w:r>
            <w:r w:rsidRPr="008E1002">
              <w:rPr>
                <w:rFonts w:ascii="Times New Roman" w:hAnsi="Times New Roman"/>
                <w:sz w:val="18"/>
                <w:szCs w:val="18"/>
              </w:rPr>
              <w:t xml:space="preserve"> общие требования к безопасности аттракционов;</w:t>
            </w:r>
          </w:p>
          <w:p w:rsidR="000D04C3" w:rsidRPr="008E1002" w:rsidRDefault="000D04C3" w:rsidP="000D04C3">
            <w:pPr>
              <w:pStyle w:val="af1"/>
              <w:ind w:firstLine="176"/>
              <w:jc w:val="both"/>
              <w:rPr>
                <w:rFonts w:ascii="Times New Roman" w:hAnsi="Times New Roman"/>
                <w:sz w:val="18"/>
                <w:szCs w:val="18"/>
              </w:rPr>
            </w:pPr>
            <w:r w:rsidRPr="008E1002">
              <w:rPr>
                <w:rFonts w:ascii="Times New Roman" w:hAnsi="Times New Roman"/>
                <w:sz w:val="18"/>
                <w:szCs w:val="18"/>
              </w:rPr>
              <w:t>7) предоставлено преимущественное право пользования земельных участков сельскохозяйственного назначения для фермеров, осуществляющих деятельность в области молочного животноводства, овощеводства и лиц, реализующих право на земельную долю (пай);</w:t>
            </w:r>
          </w:p>
          <w:p w:rsidR="000D04C3" w:rsidRPr="008E1002" w:rsidRDefault="000D04C3" w:rsidP="000D04C3">
            <w:pPr>
              <w:pStyle w:val="af1"/>
              <w:ind w:firstLine="176"/>
              <w:jc w:val="both"/>
              <w:rPr>
                <w:rFonts w:ascii="Times New Roman" w:hAnsi="Times New Roman"/>
                <w:sz w:val="18"/>
                <w:szCs w:val="18"/>
              </w:rPr>
            </w:pPr>
            <w:r w:rsidRPr="008E1002">
              <w:rPr>
                <w:rFonts w:ascii="Times New Roman" w:hAnsi="Times New Roman"/>
                <w:sz w:val="18"/>
                <w:szCs w:val="18"/>
              </w:rPr>
              <w:t>8) разработаны рекомендации для общеобразовательных и дошкольных организаций по функционированию пищеблоков в образовательных учреждениях и внесены изменения в действующие санитарно-эпидемиологические акты, регламентирующие медицинское освидетельствование работающих на персональных компьютерах в рамках гармонизации нормативных документов с Российской Федерацией;</w:t>
            </w:r>
          </w:p>
          <w:p w:rsidR="000D04C3" w:rsidRPr="005E770D" w:rsidRDefault="000D04C3" w:rsidP="000D04C3">
            <w:pPr>
              <w:pStyle w:val="af1"/>
              <w:ind w:firstLine="176"/>
              <w:jc w:val="both"/>
              <w:rPr>
                <w:rFonts w:ascii="Times New Roman" w:hAnsi="Times New Roman"/>
                <w:sz w:val="18"/>
                <w:szCs w:val="18"/>
              </w:rPr>
            </w:pPr>
            <w:r w:rsidRPr="008E1002">
              <w:rPr>
                <w:rFonts w:ascii="Times New Roman" w:hAnsi="Times New Roman"/>
                <w:sz w:val="18"/>
                <w:szCs w:val="18"/>
              </w:rPr>
              <w:t>9) предоставлено право потребителям и производителям электрической энергии, с установленной мощностью электроустановок выше 100 КВА, устанавливать автоматическую систему контроля учёта электроэнергии (АСКУЭ) и предоставлять продавцу электрической энергии данные с приборов учёта посредством АСКУЭ.</w:t>
            </w:r>
          </w:p>
        </w:tc>
        <w:tc>
          <w:tcPr>
            <w:tcW w:w="1842" w:type="dxa"/>
            <w:vMerge/>
          </w:tcPr>
          <w:p w:rsidR="000D04C3" w:rsidRPr="005E770D" w:rsidRDefault="000D04C3" w:rsidP="000D04C3">
            <w:pPr>
              <w:pStyle w:val="af1"/>
              <w:jc w:val="center"/>
              <w:rPr>
                <w:rFonts w:ascii="Times New Roman" w:hAnsi="Times New Roman"/>
                <w:sz w:val="18"/>
                <w:szCs w:val="18"/>
              </w:rPr>
            </w:pPr>
          </w:p>
        </w:tc>
      </w:tr>
      <w:tr w:rsidR="000D04C3" w:rsidRPr="005E770D" w:rsidTr="00E37754">
        <w:trPr>
          <w:trHeight w:val="4038"/>
        </w:trPr>
        <w:tc>
          <w:tcPr>
            <w:tcW w:w="2689" w:type="dxa"/>
            <w:vMerge/>
            <w:tcBorders>
              <w:bottom w:val="single" w:sz="4" w:space="0" w:color="auto"/>
            </w:tcBorders>
          </w:tcPr>
          <w:p w:rsidR="000D04C3" w:rsidRPr="005E770D" w:rsidRDefault="000D04C3" w:rsidP="000D04C3">
            <w:pPr>
              <w:jc w:val="center"/>
              <w:rPr>
                <w:rFonts w:ascii="Times New Roman" w:hAnsi="Times New Roman"/>
                <w:sz w:val="18"/>
                <w:szCs w:val="18"/>
              </w:rPr>
            </w:pPr>
          </w:p>
        </w:tc>
        <w:tc>
          <w:tcPr>
            <w:tcW w:w="2551" w:type="dxa"/>
            <w:tcBorders>
              <w:top w:val="single" w:sz="4" w:space="0" w:color="auto"/>
              <w:bottom w:val="single" w:sz="4" w:space="0" w:color="auto"/>
            </w:tcBorders>
          </w:tcPr>
          <w:p w:rsidR="000D04C3" w:rsidRPr="009F605D" w:rsidRDefault="000D04C3" w:rsidP="000D04C3">
            <w:pPr>
              <w:pStyle w:val="af1"/>
              <w:jc w:val="both"/>
              <w:rPr>
                <w:rFonts w:ascii="Times New Roman" w:hAnsi="Times New Roman"/>
                <w:sz w:val="18"/>
                <w:szCs w:val="18"/>
              </w:rPr>
            </w:pPr>
            <w:r w:rsidRPr="000E37A2">
              <w:rPr>
                <w:rFonts w:ascii="Times New Roman" w:hAnsi="Times New Roman"/>
                <w:sz w:val="18"/>
                <w:szCs w:val="18"/>
              </w:rPr>
              <w:t xml:space="preserve"> </w:t>
            </w:r>
            <w:r w:rsidRPr="008E1002">
              <w:rPr>
                <w:rFonts w:ascii="Times New Roman" w:hAnsi="Times New Roman"/>
                <w:sz w:val="18"/>
                <w:szCs w:val="18"/>
              </w:rPr>
              <w:t xml:space="preserve">4) взаимодействие органов </w:t>
            </w:r>
            <w:r w:rsidRPr="000E37A2">
              <w:rPr>
                <w:rFonts w:ascii="Times New Roman" w:hAnsi="Times New Roman"/>
                <w:sz w:val="18"/>
                <w:szCs w:val="18"/>
              </w:rPr>
              <w:t>государственной власти с представителями бизнес-сообщества в рамках Совета по развитию малого и среднего предпринимательства при Правительстве Приднестровской Молдавской Республики</w:t>
            </w:r>
          </w:p>
        </w:tc>
        <w:tc>
          <w:tcPr>
            <w:tcW w:w="8789" w:type="dxa"/>
            <w:tcBorders>
              <w:top w:val="single" w:sz="4" w:space="0" w:color="auto"/>
              <w:bottom w:val="single" w:sz="4" w:space="0" w:color="auto"/>
            </w:tcBorders>
          </w:tcPr>
          <w:p w:rsidR="000D04C3" w:rsidRPr="008E1002" w:rsidRDefault="000D04C3" w:rsidP="000D04C3">
            <w:pPr>
              <w:pStyle w:val="af1"/>
              <w:ind w:firstLine="176"/>
              <w:jc w:val="both"/>
              <w:rPr>
                <w:rFonts w:ascii="Times New Roman" w:hAnsi="Times New Roman"/>
                <w:sz w:val="18"/>
                <w:szCs w:val="18"/>
              </w:rPr>
            </w:pPr>
            <w:r w:rsidRPr="008E1002">
              <w:rPr>
                <w:rFonts w:ascii="Times New Roman" w:hAnsi="Times New Roman"/>
                <w:sz w:val="18"/>
                <w:szCs w:val="18"/>
              </w:rPr>
              <w:t>В 2020 голу проведены 7 (семь) заседаний Совета по развитию малого и среднего предпринимательства при Правительстве Приднестровской Молдавской Республики, в рамках которых были обсуждены актуальные проблемы предпринимателей и выработаны решения. Так, на рассмотрение Оперативного штаба по профилактике и предотвращению распространения вирусной инфекции Приднестровской Молдавской Республики были направлены следующие предложения для поддержки предпринимателей республики:</w:t>
            </w:r>
          </w:p>
          <w:p w:rsidR="000D04C3" w:rsidRPr="008E1002" w:rsidRDefault="000D04C3" w:rsidP="000D04C3">
            <w:pPr>
              <w:pStyle w:val="af1"/>
              <w:ind w:firstLine="176"/>
              <w:jc w:val="both"/>
              <w:rPr>
                <w:rFonts w:ascii="Times New Roman" w:hAnsi="Times New Roman"/>
                <w:sz w:val="18"/>
                <w:szCs w:val="18"/>
              </w:rPr>
            </w:pPr>
            <w:r w:rsidRPr="008E1002">
              <w:rPr>
                <w:rFonts w:ascii="Times New Roman" w:hAnsi="Times New Roman"/>
                <w:sz w:val="18"/>
                <w:szCs w:val="18"/>
              </w:rPr>
              <w:t>1) разрешить осуществлять парикмахерскую деятельность на территории Приднестровской Молдавской Республики при соблюдении ограничительных мероприятий</w:t>
            </w:r>
            <w:r>
              <w:rPr>
                <w:rFonts w:ascii="Times New Roman" w:hAnsi="Times New Roman"/>
                <w:sz w:val="18"/>
                <w:szCs w:val="18"/>
              </w:rPr>
              <w:t>,</w:t>
            </w:r>
            <w:r w:rsidRPr="008E1002">
              <w:rPr>
                <w:rFonts w:ascii="Times New Roman" w:hAnsi="Times New Roman"/>
                <w:sz w:val="18"/>
                <w:szCs w:val="18"/>
              </w:rPr>
              <w:t xml:space="preserve"> установленных в рамках введенного чрезвычайного положения;</w:t>
            </w:r>
          </w:p>
          <w:p w:rsidR="000D04C3" w:rsidRPr="008E1002" w:rsidRDefault="000D04C3" w:rsidP="000D04C3">
            <w:pPr>
              <w:pStyle w:val="af1"/>
              <w:ind w:firstLine="176"/>
              <w:jc w:val="both"/>
              <w:rPr>
                <w:rFonts w:ascii="Times New Roman" w:hAnsi="Times New Roman"/>
                <w:sz w:val="18"/>
                <w:szCs w:val="18"/>
              </w:rPr>
            </w:pPr>
            <w:r w:rsidRPr="008E1002">
              <w:rPr>
                <w:rFonts w:ascii="Times New Roman" w:hAnsi="Times New Roman"/>
                <w:sz w:val="18"/>
                <w:szCs w:val="18"/>
              </w:rPr>
              <w:t>2) освободить организации и индивидуальных предпринимателей, осуществляющих доставку продуктов первой необходимости, от уплаты налогов;</w:t>
            </w:r>
          </w:p>
          <w:p w:rsidR="000D04C3" w:rsidRPr="008E1002" w:rsidRDefault="000D04C3" w:rsidP="000D04C3">
            <w:pPr>
              <w:pStyle w:val="af1"/>
              <w:ind w:firstLine="176"/>
              <w:jc w:val="both"/>
              <w:rPr>
                <w:rFonts w:ascii="Times New Roman" w:hAnsi="Times New Roman"/>
                <w:sz w:val="18"/>
                <w:szCs w:val="18"/>
              </w:rPr>
            </w:pPr>
            <w:r w:rsidRPr="008E1002">
              <w:rPr>
                <w:rFonts w:ascii="Times New Roman" w:hAnsi="Times New Roman"/>
                <w:sz w:val="18"/>
                <w:szCs w:val="18"/>
              </w:rPr>
              <w:t>3) разработать отдельный механизм доставки продуктов первой необходимости для пенсионеров;</w:t>
            </w:r>
          </w:p>
          <w:p w:rsidR="000D04C3" w:rsidRPr="008E1002" w:rsidRDefault="000D04C3" w:rsidP="000D04C3">
            <w:pPr>
              <w:pStyle w:val="af1"/>
              <w:ind w:firstLine="176"/>
              <w:jc w:val="both"/>
              <w:rPr>
                <w:rFonts w:ascii="Times New Roman" w:hAnsi="Times New Roman"/>
                <w:sz w:val="18"/>
                <w:szCs w:val="18"/>
              </w:rPr>
            </w:pPr>
            <w:r w:rsidRPr="008E1002">
              <w:rPr>
                <w:rFonts w:ascii="Times New Roman" w:hAnsi="Times New Roman"/>
                <w:sz w:val="18"/>
                <w:szCs w:val="18"/>
              </w:rPr>
              <w:t>4) рассмотреть возможность ввозить на территорию республики приднестровским импортерам медико-фармацевтическую продукцию, не зарегистрированную в государствах Европейского союза или в одном из государств Содружества Независимых Государств, в том числе Украине, для профилактики коронавирусной инфекции.</w:t>
            </w:r>
          </w:p>
          <w:p w:rsidR="000D04C3" w:rsidRPr="008E1002" w:rsidRDefault="000D04C3" w:rsidP="000D04C3">
            <w:pPr>
              <w:pStyle w:val="af1"/>
              <w:ind w:firstLine="176"/>
              <w:jc w:val="both"/>
              <w:rPr>
                <w:rFonts w:ascii="Times New Roman" w:hAnsi="Times New Roman"/>
                <w:sz w:val="18"/>
                <w:szCs w:val="18"/>
              </w:rPr>
            </w:pPr>
            <w:r w:rsidRPr="008E1002">
              <w:rPr>
                <w:rFonts w:ascii="Times New Roman" w:hAnsi="Times New Roman"/>
                <w:sz w:val="18"/>
                <w:szCs w:val="18"/>
              </w:rPr>
              <w:t>Также, на заседании Совета были приняты решения о вынесении на рассмотрение и обсуждение заседания Рабочей группы при Правительстве Приднестровской Молдавской Республики по поддержке населения и бизнеса в условиях борьбы с коронавирусом, следующие предложения:</w:t>
            </w:r>
          </w:p>
          <w:p w:rsidR="000D04C3" w:rsidRPr="008E1002" w:rsidRDefault="000D04C3" w:rsidP="000D04C3">
            <w:pPr>
              <w:pStyle w:val="af1"/>
              <w:ind w:firstLine="176"/>
              <w:jc w:val="both"/>
              <w:rPr>
                <w:rFonts w:ascii="Times New Roman" w:hAnsi="Times New Roman"/>
                <w:sz w:val="18"/>
                <w:szCs w:val="18"/>
              </w:rPr>
            </w:pPr>
            <w:r w:rsidRPr="008E1002">
              <w:rPr>
                <w:rFonts w:ascii="Times New Roman" w:hAnsi="Times New Roman"/>
                <w:sz w:val="18"/>
                <w:szCs w:val="18"/>
              </w:rPr>
              <w:t>1) о рассмотрении возможности отсрочки уплаты суммы кредита сроком на 1-2 года для сельхозпроизводителей;</w:t>
            </w:r>
          </w:p>
          <w:p w:rsidR="000D04C3" w:rsidRPr="005E770D" w:rsidRDefault="000D04C3" w:rsidP="000D04C3">
            <w:pPr>
              <w:pStyle w:val="af1"/>
              <w:ind w:firstLine="176"/>
              <w:jc w:val="both"/>
              <w:rPr>
                <w:rFonts w:ascii="Times New Roman" w:hAnsi="Times New Roman"/>
                <w:sz w:val="18"/>
                <w:szCs w:val="18"/>
              </w:rPr>
            </w:pPr>
            <w:r w:rsidRPr="008E1002">
              <w:rPr>
                <w:rFonts w:ascii="Times New Roman" w:hAnsi="Times New Roman"/>
                <w:sz w:val="18"/>
                <w:szCs w:val="18"/>
              </w:rPr>
              <w:t>2) о рассмотрении механизма приостановки действия патента и перерасчета его стоимости.</w:t>
            </w:r>
          </w:p>
        </w:tc>
        <w:tc>
          <w:tcPr>
            <w:tcW w:w="1842" w:type="dxa"/>
            <w:vMerge/>
            <w:tcBorders>
              <w:bottom w:val="single" w:sz="4" w:space="0" w:color="auto"/>
            </w:tcBorders>
          </w:tcPr>
          <w:p w:rsidR="000D04C3" w:rsidRPr="005E770D" w:rsidRDefault="000D04C3" w:rsidP="000D04C3">
            <w:pPr>
              <w:pStyle w:val="af1"/>
              <w:jc w:val="center"/>
              <w:rPr>
                <w:rFonts w:ascii="Times New Roman" w:hAnsi="Times New Roman"/>
                <w:sz w:val="18"/>
                <w:szCs w:val="18"/>
              </w:rPr>
            </w:pPr>
          </w:p>
        </w:tc>
      </w:tr>
      <w:tr w:rsidR="000D04C3" w:rsidRPr="005E770D" w:rsidTr="00E37754">
        <w:trPr>
          <w:trHeight w:val="105"/>
        </w:trPr>
        <w:tc>
          <w:tcPr>
            <w:tcW w:w="2689" w:type="dxa"/>
            <w:vMerge w:val="restart"/>
            <w:tcBorders>
              <w:top w:val="single" w:sz="4" w:space="0" w:color="auto"/>
            </w:tcBorders>
          </w:tcPr>
          <w:p w:rsidR="000D04C3" w:rsidRPr="005E770D" w:rsidRDefault="000D04C3" w:rsidP="000D04C3">
            <w:pPr>
              <w:jc w:val="center"/>
              <w:rPr>
                <w:rFonts w:ascii="Times New Roman" w:hAnsi="Times New Roman"/>
                <w:sz w:val="18"/>
                <w:szCs w:val="18"/>
              </w:rPr>
            </w:pPr>
          </w:p>
        </w:tc>
        <w:tc>
          <w:tcPr>
            <w:tcW w:w="2551" w:type="dxa"/>
            <w:vMerge w:val="restart"/>
            <w:tcBorders>
              <w:top w:val="single" w:sz="4" w:space="0" w:color="auto"/>
            </w:tcBorders>
          </w:tcPr>
          <w:p w:rsidR="000D04C3" w:rsidRPr="005E770D" w:rsidRDefault="000D04C3" w:rsidP="000D04C3">
            <w:pPr>
              <w:pStyle w:val="af1"/>
              <w:jc w:val="both"/>
              <w:rPr>
                <w:rFonts w:ascii="Times New Roman" w:hAnsi="Times New Roman"/>
                <w:sz w:val="18"/>
                <w:szCs w:val="18"/>
              </w:rPr>
            </w:pPr>
            <w:r w:rsidRPr="008E1002">
              <w:rPr>
                <w:rFonts w:ascii="Times New Roman" w:hAnsi="Times New Roman"/>
                <w:sz w:val="18"/>
                <w:szCs w:val="18"/>
              </w:rPr>
              <w:t>5) подготовка предложений по снижению затрат на получение разрешительных документов</w:t>
            </w:r>
          </w:p>
        </w:tc>
        <w:tc>
          <w:tcPr>
            <w:tcW w:w="8789" w:type="dxa"/>
            <w:tcBorders>
              <w:top w:val="single" w:sz="4" w:space="0" w:color="auto"/>
              <w:bottom w:val="single" w:sz="4" w:space="0" w:color="auto"/>
            </w:tcBorders>
          </w:tcPr>
          <w:p w:rsidR="000D04C3" w:rsidRPr="005E770D" w:rsidRDefault="000D04C3" w:rsidP="000D04C3">
            <w:pPr>
              <w:pStyle w:val="af1"/>
              <w:ind w:firstLine="176"/>
              <w:jc w:val="both"/>
              <w:rPr>
                <w:rFonts w:ascii="Times New Roman" w:hAnsi="Times New Roman"/>
                <w:sz w:val="18"/>
                <w:szCs w:val="18"/>
              </w:rPr>
            </w:pPr>
            <w:r w:rsidRPr="008E1002">
              <w:rPr>
                <w:rFonts w:ascii="Times New Roman" w:hAnsi="Times New Roman"/>
                <w:sz w:val="18"/>
                <w:szCs w:val="18"/>
              </w:rPr>
              <w:t>В результате работы Совета по развитию малого и среднего предпринимательства при Правительстве Приднестровской Молдавской Республики, Государственная администрация города Тирасполь и города Днестровск приняла активное участие в уменьшении перечня документов разрешительного характера, которые создавали барьер для развития предпринимательства. Выработаны единообразные регламенты выдачи документов разрешительного характера (оказания государственных услуг), большая часть, из которых предоставляется бесплатно.</w:t>
            </w:r>
          </w:p>
        </w:tc>
        <w:tc>
          <w:tcPr>
            <w:tcW w:w="1842" w:type="dxa"/>
            <w:tcBorders>
              <w:top w:val="single" w:sz="4" w:space="0" w:color="auto"/>
              <w:bottom w:val="single" w:sz="4" w:space="0" w:color="auto"/>
            </w:tcBorders>
          </w:tcPr>
          <w:p w:rsidR="000D04C3" w:rsidRPr="005E770D" w:rsidRDefault="000D04C3" w:rsidP="000D04C3">
            <w:pPr>
              <w:pStyle w:val="af1"/>
              <w:jc w:val="center"/>
              <w:rPr>
                <w:rFonts w:ascii="Times New Roman" w:hAnsi="Times New Roman"/>
                <w:sz w:val="18"/>
                <w:szCs w:val="18"/>
              </w:rPr>
            </w:pPr>
            <w:r w:rsidRPr="00982EA3">
              <w:rPr>
                <w:rFonts w:ascii="Times New Roman" w:hAnsi="Times New Roman"/>
                <w:sz w:val="18"/>
                <w:szCs w:val="18"/>
              </w:rPr>
              <w:t>ГА г. Тирасполь</w:t>
            </w:r>
          </w:p>
        </w:tc>
      </w:tr>
      <w:tr w:rsidR="000D04C3" w:rsidRPr="005E770D" w:rsidTr="00E37754">
        <w:trPr>
          <w:trHeight w:val="90"/>
        </w:trPr>
        <w:tc>
          <w:tcPr>
            <w:tcW w:w="2689" w:type="dxa"/>
            <w:vMerge/>
            <w:tcBorders>
              <w:top w:val="single" w:sz="4" w:space="0" w:color="auto"/>
            </w:tcBorders>
          </w:tcPr>
          <w:p w:rsidR="000D04C3" w:rsidRPr="00C23D41" w:rsidRDefault="000D04C3" w:rsidP="000D04C3">
            <w:pPr>
              <w:jc w:val="right"/>
            </w:pPr>
          </w:p>
        </w:tc>
        <w:tc>
          <w:tcPr>
            <w:tcW w:w="2551" w:type="dxa"/>
            <w:vMerge/>
          </w:tcPr>
          <w:p w:rsidR="000D04C3" w:rsidRPr="008E1002" w:rsidRDefault="000D04C3" w:rsidP="000D04C3">
            <w:pPr>
              <w:pStyle w:val="af1"/>
              <w:jc w:val="both"/>
              <w:rPr>
                <w:rFonts w:ascii="Times New Roman" w:hAnsi="Times New Roman"/>
                <w:sz w:val="18"/>
                <w:szCs w:val="18"/>
              </w:rPr>
            </w:pPr>
          </w:p>
        </w:tc>
        <w:tc>
          <w:tcPr>
            <w:tcW w:w="8789" w:type="dxa"/>
            <w:tcBorders>
              <w:top w:val="single" w:sz="4" w:space="0" w:color="auto"/>
              <w:bottom w:val="single" w:sz="4" w:space="0" w:color="auto"/>
            </w:tcBorders>
          </w:tcPr>
          <w:p w:rsidR="000D04C3" w:rsidRPr="006035DD" w:rsidRDefault="000D04C3" w:rsidP="000D04C3">
            <w:pPr>
              <w:pStyle w:val="af1"/>
              <w:ind w:firstLine="176"/>
              <w:jc w:val="both"/>
              <w:rPr>
                <w:rFonts w:ascii="Times New Roman" w:hAnsi="Times New Roman"/>
                <w:sz w:val="18"/>
                <w:szCs w:val="18"/>
              </w:rPr>
            </w:pPr>
            <w:r w:rsidRPr="006035DD">
              <w:rPr>
                <w:rFonts w:ascii="Times New Roman" w:hAnsi="Times New Roman"/>
                <w:sz w:val="18"/>
                <w:szCs w:val="18"/>
              </w:rPr>
              <w:t>1.  В целях упрощения процедуры получения документов разрешительного характера и улучшения качества их подготовки в государственной администрации г. Бендеры создана Служба «Одно окно».</w:t>
            </w:r>
          </w:p>
          <w:p w:rsidR="000D04C3" w:rsidRPr="005E770D" w:rsidRDefault="000D04C3" w:rsidP="000D04C3">
            <w:pPr>
              <w:pStyle w:val="af1"/>
              <w:ind w:firstLine="176"/>
              <w:jc w:val="both"/>
              <w:rPr>
                <w:rFonts w:ascii="Times New Roman" w:hAnsi="Times New Roman"/>
                <w:sz w:val="18"/>
                <w:szCs w:val="18"/>
              </w:rPr>
            </w:pPr>
            <w:r w:rsidRPr="006035DD">
              <w:rPr>
                <w:rFonts w:ascii="Times New Roman" w:hAnsi="Times New Roman"/>
                <w:sz w:val="18"/>
                <w:szCs w:val="18"/>
              </w:rPr>
              <w:t xml:space="preserve">2. В соответствии с Регламентами предоставления государственными администрациями городов (районов) </w:t>
            </w:r>
            <w:r>
              <w:rPr>
                <w:rFonts w:ascii="Times New Roman" w:hAnsi="Times New Roman"/>
                <w:sz w:val="18"/>
                <w:szCs w:val="18"/>
              </w:rPr>
              <w:t xml:space="preserve">Приднестровской Молдавской Республики </w:t>
            </w:r>
            <w:r w:rsidRPr="006035DD">
              <w:rPr>
                <w:rFonts w:ascii="Times New Roman" w:hAnsi="Times New Roman"/>
                <w:sz w:val="18"/>
                <w:szCs w:val="18"/>
              </w:rPr>
              <w:t>государственных услуг, ряд документов должен запрашиваться у исполнительных органов государственной власти, в распоряжении которых находится тот или иной документ, посредством государственной информационной системы «Система межведомственного обмена данными».</w:t>
            </w:r>
          </w:p>
        </w:tc>
        <w:tc>
          <w:tcPr>
            <w:tcW w:w="1842" w:type="dxa"/>
            <w:tcBorders>
              <w:top w:val="single" w:sz="4" w:space="0" w:color="auto"/>
              <w:bottom w:val="single" w:sz="4" w:space="0" w:color="auto"/>
            </w:tcBorders>
          </w:tcPr>
          <w:p w:rsidR="000D04C3" w:rsidRPr="005E770D" w:rsidRDefault="000D04C3" w:rsidP="000D04C3">
            <w:pPr>
              <w:pStyle w:val="af1"/>
              <w:jc w:val="center"/>
              <w:rPr>
                <w:rFonts w:ascii="Times New Roman" w:hAnsi="Times New Roman"/>
                <w:sz w:val="18"/>
                <w:szCs w:val="18"/>
              </w:rPr>
            </w:pPr>
            <w:r w:rsidRPr="00982EA3">
              <w:rPr>
                <w:rFonts w:ascii="Times New Roman" w:hAnsi="Times New Roman"/>
                <w:sz w:val="18"/>
                <w:szCs w:val="18"/>
              </w:rPr>
              <w:t>ГА г. Бендеры</w:t>
            </w:r>
          </w:p>
        </w:tc>
      </w:tr>
      <w:tr w:rsidR="000D04C3" w:rsidRPr="005E770D" w:rsidTr="00E37754">
        <w:trPr>
          <w:trHeight w:val="120"/>
        </w:trPr>
        <w:tc>
          <w:tcPr>
            <w:tcW w:w="2689" w:type="dxa"/>
            <w:vMerge/>
            <w:tcBorders>
              <w:top w:val="single" w:sz="4" w:space="0" w:color="auto"/>
            </w:tcBorders>
          </w:tcPr>
          <w:p w:rsidR="000D04C3" w:rsidRPr="00C23D41" w:rsidRDefault="000D04C3" w:rsidP="000D04C3">
            <w:pPr>
              <w:jc w:val="right"/>
            </w:pPr>
          </w:p>
        </w:tc>
        <w:tc>
          <w:tcPr>
            <w:tcW w:w="2551" w:type="dxa"/>
            <w:vMerge/>
          </w:tcPr>
          <w:p w:rsidR="000D04C3" w:rsidRPr="008E1002" w:rsidRDefault="000D04C3" w:rsidP="000D04C3">
            <w:pPr>
              <w:pStyle w:val="af1"/>
              <w:jc w:val="both"/>
              <w:rPr>
                <w:rFonts w:ascii="Times New Roman" w:hAnsi="Times New Roman"/>
                <w:sz w:val="18"/>
                <w:szCs w:val="18"/>
              </w:rPr>
            </w:pPr>
          </w:p>
        </w:tc>
        <w:tc>
          <w:tcPr>
            <w:tcW w:w="8789" w:type="dxa"/>
            <w:tcBorders>
              <w:top w:val="single" w:sz="4" w:space="0" w:color="auto"/>
              <w:bottom w:val="single" w:sz="4" w:space="0" w:color="auto"/>
            </w:tcBorders>
          </w:tcPr>
          <w:p w:rsidR="000D04C3" w:rsidRPr="005E770D" w:rsidRDefault="000D04C3" w:rsidP="000D04C3">
            <w:pPr>
              <w:pStyle w:val="af1"/>
              <w:ind w:firstLine="176"/>
              <w:jc w:val="both"/>
              <w:rPr>
                <w:rFonts w:ascii="Times New Roman" w:hAnsi="Times New Roman"/>
                <w:sz w:val="18"/>
                <w:szCs w:val="18"/>
              </w:rPr>
            </w:pPr>
            <w:r w:rsidRPr="006035DD">
              <w:rPr>
                <w:rFonts w:ascii="Times New Roman" w:hAnsi="Times New Roman"/>
                <w:sz w:val="18"/>
                <w:szCs w:val="18"/>
              </w:rPr>
              <w:t>Снижены сроки выдачи разрешительных документов с 30 дней до 10 дней.</w:t>
            </w:r>
          </w:p>
        </w:tc>
        <w:tc>
          <w:tcPr>
            <w:tcW w:w="1842" w:type="dxa"/>
            <w:tcBorders>
              <w:top w:val="single" w:sz="4" w:space="0" w:color="auto"/>
              <w:bottom w:val="single" w:sz="4" w:space="0" w:color="auto"/>
            </w:tcBorders>
          </w:tcPr>
          <w:p w:rsidR="000D04C3" w:rsidRPr="005E770D" w:rsidRDefault="000D04C3" w:rsidP="000D04C3">
            <w:pPr>
              <w:pStyle w:val="af1"/>
              <w:jc w:val="center"/>
              <w:rPr>
                <w:rFonts w:ascii="Times New Roman" w:hAnsi="Times New Roman"/>
                <w:sz w:val="18"/>
                <w:szCs w:val="18"/>
              </w:rPr>
            </w:pPr>
            <w:r w:rsidRPr="003943D7">
              <w:rPr>
                <w:rFonts w:ascii="Times New Roman" w:hAnsi="Times New Roman"/>
                <w:sz w:val="18"/>
                <w:szCs w:val="18"/>
              </w:rPr>
              <w:t>ГА г. Григориополь</w:t>
            </w:r>
          </w:p>
        </w:tc>
      </w:tr>
      <w:tr w:rsidR="000D04C3" w:rsidRPr="005E770D" w:rsidTr="00E37754">
        <w:trPr>
          <w:trHeight w:val="105"/>
        </w:trPr>
        <w:tc>
          <w:tcPr>
            <w:tcW w:w="2689" w:type="dxa"/>
            <w:vMerge/>
            <w:tcBorders>
              <w:top w:val="single" w:sz="4" w:space="0" w:color="auto"/>
            </w:tcBorders>
          </w:tcPr>
          <w:p w:rsidR="000D04C3" w:rsidRPr="00C23D41" w:rsidRDefault="000D04C3" w:rsidP="000D04C3">
            <w:pPr>
              <w:jc w:val="right"/>
            </w:pPr>
          </w:p>
        </w:tc>
        <w:tc>
          <w:tcPr>
            <w:tcW w:w="2551" w:type="dxa"/>
            <w:vMerge/>
          </w:tcPr>
          <w:p w:rsidR="000D04C3" w:rsidRPr="008E1002" w:rsidRDefault="000D04C3" w:rsidP="000D04C3">
            <w:pPr>
              <w:pStyle w:val="af1"/>
              <w:jc w:val="both"/>
              <w:rPr>
                <w:rFonts w:ascii="Times New Roman" w:hAnsi="Times New Roman"/>
                <w:sz w:val="18"/>
                <w:szCs w:val="18"/>
              </w:rPr>
            </w:pPr>
          </w:p>
        </w:tc>
        <w:tc>
          <w:tcPr>
            <w:tcW w:w="8789" w:type="dxa"/>
            <w:tcBorders>
              <w:top w:val="single" w:sz="4" w:space="0" w:color="auto"/>
              <w:bottom w:val="single" w:sz="4" w:space="0" w:color="auto"/>
            </w:tcBorders>
          </w:tcPr>
          <w:p w:rsidR="000D04C3" w:rsidRPr="005E770D" w:rsidRDefault="000D04C3" w:rsidP="000D04C3">
            <w:pPr>
              <w:pStyle w:val="af1"/>
              <w:ind w:firstLine="176"/>
              <w:jc w:val="both"/>
              <w:rPr>
                <w:rFonts w:ascii="Times New Roman" w:hAnsi="Times New Roman"/>
                <w:sz w:val="18"/>
                <w:szCs w:val="18"/>
              </w:rPr>
            </w:pPr>
            <w:r w:rsidRPr="006035DD">
              <w:rPr>
                <w:rFonts w:ascii="Times New Roman" w:hAnsi="Times New Roman"/>
                <w:sz w:val="18"/>
                <w:szCs w:val="18"/>
              </w:rPr>
              <w:t>Услуги, оказываемые государственной администрацией производятся на безвозмездной основе</w:t>
            </w:r>
            <w:r>
              <w:rPr>
                <w:rFonts w:ascii="Times New Roman" w:hAnsi="Times New Roman"/>
                <w:sz w:val="18"/>
                <w:szCs w:val="18"/>
              </w:rPr>
              <w:t>.</w:t>
            </w:r>
          </w:p>
        </w:tc>
        <w:tc>
          <w:tcPr>
            <w:tcW w:w="1842" w:type="dxa"/>
            <w:tcBorders>
              <w:top w:val="single" w:sz="4" w:space="0" w:color="auto"/>
              <w:bottom w:val="single" w:sz="4" w:space="0" w:color="auto"/>
            </w:tcBorders>
          </w:tcPr>
          <w:p w:rsidR="000D04C3" w:rsidRPr="005E770D" w:rsidRDefault="000D04C3" w:rsidP="000D04C3">
            <w:pPr>
              <w:pStyle w:val="af1"/>
              <w:jc w:val="center"/>
              <w:rPr>
                <w:rFonts w:ascii="Times New Roman" w:hAnsi="Times New Roman"/>
                <w:sz w:val="18"/>
                <w:szCs w:val="18"/>
              </w:rPr>
            </w:pPr>
            <w:r w:rsidRPr="003943D7">
              <w:rPr>
                <w:rFonts w:ascii="Times New Roman" w:hAnsi="Times New Roman"/>
                <w:sz w:val="18"/>
                <w:szCs w:val="18"/>
              </w:rPr>
              <w:t xml:space="preserve">ГА г. </w:t>
            </w:r>
            <w:r>
              <w:rPr>
                <w:rFonts w:ascii="Times New Roman" w:hAnsi="Times New Roman"/>
                <w:sz w:val="18"/>
                <w:szCs w:val="18"/>
              </w:rPr>
              <w:t>Слободзея</w:t>
            </w:r>
          </w:p>
        </w:tc>
      </w:tr>
      <w:tr w:rsidR="000D04C3" w:rsidRPr="005E770D" w:rsidTr="00E37754">
        <w:trPr>
          <w:trHeight w:val="56"/>
        </w:trPr>
        <w:tc>
          <w:tcPr>
            <w:tcW w:w="2689" w:type="dxa"/>
            <w:vMerge/>
            <w:tcBorders>
              <w:top w:val="single" w:sz="4" w:space="0" w:color="auto"/>
            </w:tcBorders>
          </w:tcPr>
          <w:p w:rsidR="000D04C3" w:rsidRPr="00C23D41" w:rsidRDefault="000D04C3" w:rsidP="000D04C3">
            <w:pPr>
              <w:jc w:val="right"/>
            </w:pPr>
          </w:p>
        </w:tc>
        <w:tc>
          <w:tcPr>
            <w:tcW w:w="2551" w:type="dxa"/>
            <w:vMerge/>
          </w:tcPr>
          <w:p w:rsidR="000D04C3" w:rsidRPr="008E1002" w:rsidRDefault="000D04C3" w:rsidP="000D04C3">
            <w:pPr>
              <w:pStyle w:val="af1"/>
              <w:jc w:val="both"/>
              <w:rPr>
                <w:rFonts w:ascii="Times New Roman" w:hAnsi="Times New Roman"/>
                <w:sz w:val="18"/>
                <w:szCs w:val="18"/>
              </w:rPr>
            </w:pPr>
          </w:p>
        </w:tc>
        <w:tc>
          <w:tcPr>
            <w:tcW w:w="8789" w:type="dxa"/>
            <w:tcBorders>
              <w:top w:val="single" w:sz="4" w:space="0" w:color="auto"/>
              <w:bottom w:val="single" w:sz="4" w:space="0" w:color="auto"/>
            </w:tcBorders>
          </w:tcPr>
          <w:p w:rsidR="000D04C3" w:rsidRDefault="000D04C3" w:rsidP="000D04C3">
            <w:pPr>
              <w:pStyle w:val="af1"/>
              <w:ind w:firstLine="176"/>
              <w:jc w:val="both"/>
              <w:rPr>
                <w:rFonts w:ascii="Times New Roman" w:hAnsi="Times New Roman"/>
                <w:sz w:val="18"/>
                <w:szCs w:val="18"/>
              </w:rPr>
            </w:pPr>
            <w:r>
              <w:rPr>
                <w:rFonts w:ascii="Times New Roman" w:hAnsi="Times New Roman"/>
                <w:sz w:val="18"/>
                <w:szCs w:val="18"/>
              </w:rPr>
              <w:t>Постоянно.</w:t>
            </w:r>
          </w:p>
        </w:tc>
        <w:tc>
          <w:tcPr>
            <w:tcW w:w="1842" w:type="dxa"/>
            <w:tcBorders>
              <w:top w:val="single" w:sz="4" w:space="0" w:color="auto"/>
              <w:bottom w:val="single" w:sz="4" w:space="0" w:color="auto"/>
            </w:tcBorders>
          </w:tcPr>
          <w:p w:rsidR="000D04C3" w:rsidRPr="005E770D" w:rsidRDefault="000D04C3" w:rsidP="000D04C3">
            <w:pPr>
              <w:pStyle w:val="af1"/>
              <w:jc w:val="center"/>
              <w:rPr>
                <w:rFonts w:ascii="Times New Roman" w:hAnsi="Times New Roman"/>
                <w:sz w:val="18"/>
                <w:szCs w:val="18"/>
              </w:rPr>
            </w:pPr>
            <w:r w:rsidRPr="003943D7">
              <w:rPr>
                <w:rFonts w:ascii="Times New Roman" w:hAnsi="Times New Roman"/>
                <w:sz w:val="18"/>
                <w:szCs w:val="18"/>
              </w:rPr>
              <w:t xml:space="preserve">ГА г. </w:t>
            </w:r>
            <w:r>
              <w:rPr>
                <w:rFonts w:ascii="Times New Roman" w:hAnsi="Times New Roman"/>
                <w:sz w:val="18"/>
                <w:szCs w:val="18"/>
              </w:rPr>
              <w:t>Дубоссары</w:t>
            </w:r>
          </w:p>
        </w:tc>
      </w:tr>
      <w:tr w:rsidR="000D04C3" w:rsidRPr="005E770D" w:rsidTr="00E37754">
        <w:trPr>
          <w:trHeight w:val="183"/>
        </w:trPr>
        <w:tc>
          <w:tcPr>
            <w:tcW w:w="2689" w:type="dxa"/>
            <w:vMerge/>
            <w:tcBorders>
              <w:top w:val="single" w:sz="4" w:space="0" w:color="auto"/>
            </w:tcBorders>
          </w:tcPr>
          <w:p w:rsidR="000D04C3" w:rsidRPr="00C23D41" w:rsidRDefault="000D04C3" w:rsidP="000D04C3">
            <w:pPr>
              <w:jc w:val="right"/>
            </w:pPr>
          </w:p>
        </w:tc>
        <w:tc>
          <w:tcPr>
            <w:tcW w:w="2551" w:type="dxa"/>
            <w:vMerge/>
          </w:tcPr>
          <w:p w:rsidR="000D04C3" w:rsidRPr="008E1002" w:rsidRDefault="000D04C3" w:rsidP="000D04C3">
            <w:pPr>
              <w:pStyle w:val="af1"/>
              <w:jc w:val="both"/>
              <w:rPr>
                <w:rFonts w:ascii="Times New Roman" w:hAnsi="Times New Roman"/>
                <w:sz w:val="18"/>
                <w:szCs w:val="18"/>
              </w:rPr>
            </w:pPr>
          </w:p>
        </w:tc>
        <w:tc>
          <w:tcPr>
            <w:tcW w:w="8789" w:type="dxa"/>
            <w:tcBorders>
              <w:top w:val="single" w:sz="4" w:space="0" w:color="auto"/>
              <w:bottom w:val="single" w:sz="4" w:space="0" w:color="auto"/>
            </w:tcBorders>
          </w:tcPr>
          <w:p w:rsidR="000D04C3" w:rsidRDefault="000D04C3" w:rsidP="000D04C3">
            <w:pPr>
              <w:pStyle w:val="af1"/>
              <w:ind w:firstLine="176"/>
              <w:jc w:val="both"/>
              <w:rPr>
                <w:rFonts w:ascii="Times New Roman" w:hAnsi="Times New Roman"/>
                <w:sz w:val="18"/>
                <w:szCs w:val="18"/>
              </w:rPr>
            </w:pPr>
            <w:r w:rsidRPr="006035DD">
              <w:rPr>
                <w:rFonts w:ascii="Times New Roman" w:hAnsi="Times New Roman"/>
                <w:sz w:val="18"/>
                <w:szCs w:val="18"/>
              </w:rPr>
              <w:t>Предоставление государственной услуги по выдаче разрешительных документов, выдаваемых государственной администрацией, осуществляется на безвозмездной основе</w:t>
            </w:r>
            <w:r>
              <w:rPr>
                <w:rFonts w:ascii="Times New Roman" w:hAnsi="Times New Roman"/>
                <w:sz w:val="18"/>
                <w:szCs w:val="18"/>
              </w:rPr>
              <w:t>.</w:t>
            </w:r>
          </w:p>
        </w:tc>
        <w:tc>
          <w:tcPr>
            <w:tcW w:w="1842" w:type="dxa"/>
            <w:tcBorders>
              <w:top w:val="single" w:sz="4" w:space="0" w:color="auto"/>
              <w:bottom w:val="single" w:sz="4" w:space="0" w:color="auto"/>
            </w:tcBorders>
          </w:tcPr>
          <w:p w:rsidR="000D04C3" w:rsidRPr="005E770D" w:rsidRDefault="000D04C3" w:rsidP="000D04C3">
            <w:pPr>
              <w:pStyle w:val="af1"/>
              <w:jc w:val="center"/>
              <w:rPr>
                <w:rFonts w:ascii="Times New Roman" w:hAnsi="Times New Roman"/>
                <w:sz w:val="18"/>
                <w:szCs w:val="18"/>
              </w:rPr>
            </w:pPr>
            <w:r w:rsidRPr="003943D7">
              <w:rPr>
                <w:rFonts w:ascii="Times New Roman" w:hAnsi="Times New Roman"/>
                <w:sz w:val="18"/>
                <w:szCs w:val="18"/>
              </w:rPr>
              <w:t xml:space="preserve">ГА г. </w:t>
            </w:r>
            <w:r>
              <w:rPr>
                <w:rFonts w:ascii="Times New Roman" w:hAnsi="Times New Roman"/>
                <w:sz w:val="18"/>
                <w:szCs w:val="18"/>
              </w:rPr>
              <w:t>Рыбница</w:t>
            </w:r>
          </w:p>
        </w:tc>
      </w:tr>
      <w:tr w:rsidR="000D04C3" w:rsidRPr="005E770D" w:rsidTr="00E37754">
        <w:trPr>
          <w:trHeight w:val="150"/>
        </w:trPr>
        <w:tc>
          <w:tcPr>
            <w:tcW w:w="2689" w:type="dxa"/>
            <w:vMerge/>
            <w:tcBorders>
              <w:top w:val="single" w:sz="4" w:space="0" w:color="auto"/>
              <w:bottom w:val="single" w:sz="4" w:space="0" w:color="auto"/>
            </w:tcBorders>
          </w:tcPr>
          <w:p w:rsidR="000D04C3" w:rsidRPr="00C23D41" w:rsidRDefault="000D04C3" w:rsidP="000D04C3">
            <w:pPr>
              <w:jc w:val="right"/>
            </w:pPr>
          </w:p>
        </w:tc>
        <w:tc>
          <w:tcPr>
            <w:tcW w:w="2551" w:type="dxa"/>
            <w:vMerge/>
            <w:tcBorders>
              <w:bottom w:val="single" w:sz="4" w:space="0" w:color="auto"/>
            </w:tcBorders>
          </w:tcPr>
          <w:p w:rsidR="000D04C3" w:rsidRPr="008E1002" w:rsidRDefault="000D04C3" w:rsidP="000D04C3">
            <w:pPr>
              <w:pStyle w:val="af1"/>
              <w:jc w:val="both"/>
              <w:rPr>
                <w:rFonts w:ascii="Times New Roman" w:hAnsi="Times New Roman"/>
                <w:sz w:val="18"/>
                <w:szCs w:val="18"/>
              </w:rPr>
            </w:pPr>
          </w:p>
        </w:tc>
        <w:tc>
          <w:tcPr>
            <w:tcW w:w="8789" w:type="dxa"/>
            <w:tcBorders>
              <w:top w:val="single" w:sz="4" w:space="0" w:color="auto"/>
              <w:bottom w:val="single" w:sz="4" w:space="0" w:color="auto"/>
            </w:tcBorders>
          </w:tcPr>
          <w:p w:rsidR="000D04C3" w:rsidRDefault="000D04C3" w:rsidP="000D04C3">
            <w:pPr>
              <w:pStyle w:val="af1"/>
              <w:ind w:firstLine="176"/>
              <w:rPr>
                <w:rFonts w:ascii="Times New Roman" w:hAnsi="Times New Roman"/>
                <w:sz w:val="18"/>
                <w:szCs w:val="18"/>
              </w:rPr>
            </w:pPr>
            <w:r w:rsidRPr="003943D7">
              <w:rPr>
                <w:rFonts w:ascii="Times New Roman" w:hAnsi="Times New Roman"/>
                <w:sz w:val="18"/>
                <w:szCs w:val="18"/>
              </w:rPr>
              <w:t>Предложения не вносились</w:t>
            </w:r>
            <w:r>
              <w:rPr>
                <w:rFonts w:ascii="Times New Roman" w:hAnsi="Times New Roman"/>
                <w:sz w:val="18"/>
                <w:szCs w:val="18"/>
              </w:rPr>
              <w:t>.</w:t>
            </w:r>
          </w:p>
        </w:tc>
        <w:tc>
          <w:tcPr>
            <w:tcW w:w="1842" w:type="dxa"/>
            <w:tcBorders>
              <w:top w:val="single" w:sz="4" w:space="0" w:color="auto"/>
              <w:bottom w:val="single" w:sz="4" w:space="0" w:color="auto"/>
            </w:tcBorders>
          </w:tcPr>
          <w:p w:rsidR="000D04C3" w:rsidRPr="005E770D" w:rsidRDefault="000D04C3" w:rsidP="000D04C3">
            <w:pPr>
              <w:pStyle w:val="af1"/>
              <w:jc w:val="center"/>
              <w:rPr>
                <w:rFonts w:ascii="Times New Roman" w:hAnsi="Times New Roman"/>
                <w:sz w:val="18"/>
                <w:szCs w:val="18"/>
              </w:rPr>
            </w:pPr>
            <w:r w:rsidRPr="003943D7">
              <w:rPr>
                <w:rFonts w:ascii="Times New Roman" w:hAnsi="Times New Roman"/>
                <w:sz w:val="18"/>
                <w:szCs w:val="18"/>
              </w:rPr>
              <w:t xml:space="preserve">ГА г. </w:t>
            </w:r>
            <w:r>
              <w:rPr>
                <w:rFonts w:ascii="Times New Roman" w:hAnsi="Times New Roman"/>
                <w:sz w:val="18"/>
                <w:szCs w:val="18"/>
              </w:rPr>
              <w:t>Каменка</w:t>
            </w:r>
          </w:p>
        </w:tc>
      </w:tr>
      <w:tr w:rsidR="000D04C3" w:rsidRPr="005E770D" w:rsidTr="00E37754">
        <w:trPr>
          <w:trHeight w:val="4530"/>
        </w:trPr>
        <w:tc>
          <w:tcPr>
            <w:tcW w:w="2689" w:type="dxa"/>
            <w:vMerge w:val="restart"/>
            <w:tcBorders>
              <w:top w:val="single" w:sz="4" w:space="0" w:color="auto"/>
            </w:tcBorders>
          </w:tcPr>
          <w:p w:rsidR="000D04C3" w:rsidRPr="003A1837" w:rsidRDefault="000D04C3" w:rsidP="003A1837">
            <w:pPr>
              <w:pStyle w:val="af1"/>
              <w:jc w:val="both"/>
              <w:rPr>
                <w:rFonts w:ascii="Times New Roman" w:hAnsi="Times New Roman"/>
                <w:sz w:val="18"/>
              </w:rPr>
            </w:pPr>
            <w:r w:rsidRPr="003A1837">
              <w:rPr>
                <w:rFonts w:ascii="Times New Roman" w:hAnsi="Times New Roman"/>
                <w:sz w:val="18"/>
              </w:rPr>
              <w:lastRenderedPageBreak/>
              <w:t>2. Стороны обязуются проводить консультации по основным направлениям государственной ценовой и тарифной политики на стадии их разработки с учетом последствий и их влияния на социально-экономическое положение населения</w:t>
            </w:r>
          </w:p>
        </w:tc>
        <w:tc>
          <w:tcPr>
            <w:tcW w:w="2551" w:type="dxa"/>
            <w:tcBorders>
              <w:top w:val="single" w:sz="4" w:space="0" w:color="auto"/>
              <w:bottom w:val="single" w:sz="4" w:space="0" w:color="auto"/>
            </w:tcBorders>
          </w:tcPr>
          <w:p w:rsidR="000D04C3" w:rsidRPr="003943D7" w:rsidRDefault="000D04C3" w:rsidP="000D04C3">
            <w:pPr>
              <w:pStyle w:val="af1"/>
              <w:rPr>
                <w:rFonts w:ascii="Times New Roman" w:hAnsi="Times New Roman"/>
                <w:sz w:val="18"/>
                <w:szCs w:val="18"/>
              </w:rPr>
            </w:pPr>
            <w:r w:rsidRPr="003943D7">
              <w:rPr>
                <w:rFonts w:ascii="Times New Roman" w:hAnsi="Times New Roman"/>
                <w:sz w:val="18"/>
                <w:szCs w:val="18"/>
              </w:rPr>
              <w:t>а) проведение консультаций на стадии разработки и реализации государственной ценовой и тарифной политики с целью учета последствий и их влияния на социально-экономическое положение населения;</w:t>
            </w:r>
          </w:p>
        </w:tc>
        <w:tc>
          <w:tcPr>
            <w:tcW w:w="8789" w:type="dxa"/>
            <w:tcBorders>
              <w:top w:val="single" w:sz="4" w:space="0" w:color="auto"/>
              <w:bottom w:val="single" w:sz="4" w:space="0" w:color="auto"/>
            </w:tcBorders>
          </w:tcPr>
          <w:p w:rsidR="000D04C3" w:rsidRPr="003943D7" w:rsidRDefault="000D04C3" w:rsidP="000D04C3">
            <w:pPr>
              <w:pStyle w:val="af1"/>
              <w:ind w:firstLine="176"/>
              <w:jc w:val="both"/>
              <w:rPr>
                <w:rFonts w:ascii="Times New Roman" w:hAnsi="Times New Roman"/>
                <w:sz w:val="18"/>
                <w:szCs w:val="18"/>
              </w:rPr>
            </w:pPr>
            <w:r w:rsidRPr="003943D7">
              <w:rPr>
                <w:rFonts w:ascii="Times New Roman" w:hAnsi="Times New Roman"/>
                <w:sz w:val="18"/>
                <w:szCs w:val="18"/>
              </w:rPr>
              <w:t>В целях учета последствий реализации ценовой и тарифной политики для населения Министерством экономического развития Приднестровской Молдавской Республики ежегодно проводится работа по рассмотрению обращений субъектов ценообразования, организаций, граждан по вопросам ценообразования.</w:t>
            </w:r>
          </w:p>
          <w:p w:rsidR="000D04C3" w:rsidRPr="003943D7" w:rsidRDefault="000D04C3" w:rsidP="000D04C3">
            <w:pPr>
              <w:pStyle w:val="af1"/>
              <w:ind w:firstLine="176"/>
              <w:jc w:val="both"/>
              <w:rPr>
                <w:rFonts w:ascii="Times New Roman" w:hAnsi="Times New Roman"/>
                <w:sz w:val="18"/>
                <w:szCs w:val="18"/>
              </w:rPr>
            </w:pPr>
            <w:r w:rsidRPr="003943D7">
              <w:rPr>
                <w:rFonts w:ascii="Times New Roman" w:hAnsi="Times New Roman"/>
                <w:sz w:val="18"/>
                <w:szCs w:val="18"/>
              </w:rPr>
              <w:t>Также органом государственного регулирования цен и тарифов периодически проводятся проверки исполнения дисциплины цен предприятиями-производителями продукции (на предмет соблюдения предельных</w:t>
            </w:r>
            <w:r>
              <w:rPr>
                <w:rFonts w:ascii="Times New Roman" w:hAnsi="Times New Roman"/>
                <w:sz w:val="18"/>
                <w:szCs w:val="18"/>
              </w:rPr>
              <w:t xml:space="preserve"> или фиксированных уровней цен) </w:t>
            </w:r>
            <w:r w:rsidRPr="003943D7">
              <w:rPr>
                <w:rFonts w:ascii="Times New Roman" w:hAnsi="Times New Roman"/>
                <w:sz w:val="18"/>
                <w:szCs w:val="18"/>
              </w:rPr>
              <w:t>и торговыми сетями (на предмет соблюдения предельного уровня торговой надбавки).</w:t>
            </w:r>
          </w:p>
          <w:p w:rsidR="000D04C3" w:rsidRPr="003943D7" w:rsidRDefault="000D04C3" w:rsidP="000D04C3">
            <w:pPr>
              <w:pStyle w:val="af1"/>
              <w:ind w:firstLine="176"/>
              <w:jc w:val="both"/>
              <w:rPr>
                <w:rFonts w:ascii="Times New Roman" w:hAnsi="Times New Roman"/>
                <w:sz w:val="18"/>
                <w:szCs w:val="18"/>
              </w:rPr>
            </w:pPr>
            <w:r w:rsidRPr="003943D7">
              <w:rPr>
                <w:rFonts w:ascii="Times New Roman" w:hAnsi="Times New Roman"/>
                <w:sz w:val="18"/>
                <w:szCs w:val="18"/>
              </w:rPr>
              <w:t>С целью сохранения платежеспособности населения в 2020 году государством предусмотрена также поддержка в виде сохранения отпускных тарифов на коммунальные услуги на уровне действующих в 2018 году. При этом с целью покрытия убытков субъектов естественных монополий, связанных с сохранением отпускных тарифов на коммунальные услуги на уровне 2018 года, в республиканском бюджете предусмотрены средства в размере 144 млн. руб.</w:t>
            </w:r>
          </w:p>
          <w:p w:rsidR="000D04C3" w:rsidRPr="003943D7" w:rsidRDefault="000D04C3" w:rsidP="000D04C3">
            <w:pPr>
              <w:pStyle w:val="af1"/>
              <w:ind w:firstLine="176"/>
              <w:jc w:val="both"/>
              <w:rPr>
                <w:rFonts w:ascii="Times New Roman" w:hAnsi="Times New Roman"/>
                <w:sz w:val="18"/>
                <w:szCs w:val="18"/>
              </w:rPr>
            </w:pPr>
            <w:r w:rsidRPr="003943D7">
              <w:rPr>
                <w:rFonts w:ascii="Times New Roman" w:hAnsi="Times New Roman"/>
                <w:sz w:val="18"/>
                <w:szCs w:val="18"/>
              </w:rPr>
              <w:t xml:space="preserve">Действующим законодательством в целях создания благоприятной предпринимательской среды в Приднестровской Молдавской Республике предусмотрена государственная поддержка для различных категорий промышленных и прочих потребителей в виде снижения стоимости природного газа, которая учитывается при формировании тарифов на услуги газоснабжения, электроснабжения и теплоснабжения на 2020 год.  </w:t>
            </w:r>
          </w:p>
          <w:p w:rsidR="000D04C3" w:rsidRPr="003943D7" w:rsidRDefault="000D04C3" w:rsidP="000D04C3">
            <w:pPr>
              <w:pStyle w:val="af1"/>
              <w:ind w:firstLine="176"/>
              <w:jc w:val="both"/>
              <w:rPr>
                <w:rFonts w:ascii="Times New Roman" w:hAnsi="Times New Roman"/>
                <w:sz w:val="18"/>
                <w:szCs w:val="18"/>
              </w:rPr>
            </w:pPr>
            <w:r w:rsidRPr="003943D7">
              <w:rPr>
                <w:rFonts w:ascii="Times New Roman" w:hAnsi="Times New Roman"/>
                <w:sz w:val="18"/>
                <w:szCs w:val="18"/>
              </w:rPr>
              <w:t xml:space="preserve">Так, в настоящее время с целью развития </w:t>
            </w:r>
            <w:proofErr w:type="spellStart"/>
            <w:r w:rsidRPr="003943D7">
              <w:rPr>
                <w:rFonts w:ascii="Times New Roman" w:hAnsi="Times New Roman"/>
                <w:sz w:val="18"/>
                <w:szCs w:val="18"/>
              </w:rPr>
              <w:t>импортозамещения</w:t>
            </w:r>
            <w:proofErr w:type="spellEnd"/>
            <w:r w:rsidRPr="003943D7">
              <w:rPr>
                <w:rFonts w:ascii="Times New Roman" w:hAnsi="Times New Roman"/>
                <w:sz w:val="18"/>
                <w:szCs w:val="18"/>
              </w:rPr>
              <w:t xml:space="preserve"> в республике предусмотрена государственная поддержка в виде снижения стоимости природного газа производителям основных продуктов питания (мяса, молока, рыбы, куриных яиц), промышленным и сельскохозяйственным производителям, у которых доля дохода</w:t>
            </w:r>
            <w:r>
              <w:rPr>
                <w:rFonts w:ascii="Times New Roman" w:hAnsi="Times New Roman"/>
                <w:sz w:val="18"/>
                <w:szCs w:val="18"/>
              </w:rPr>
              <w:t xml:space="preserve"> </w:t>
            </w:r>
            <w:r w:rsidRPr="003943D7">
              <w:rPr>
                <w:rFonts w:ascii="Times New Roman" w:hAnsi="Times New Roman"/>
                <w:sz w:val="18"/>
                <w:szCs w:val="18"/>
              </w:rPr>
              <w:t>от продукции собственного производства составляет не менее 70 процентов в общем доходе, производителям строительных материалов, а также основным экспортерам страны.</w:t>
            </w:r>
          </w:p>
        </w:tc>
        <w:tc>
          <w:tcPr>
            <w:tcW w:w="1842" w:type="dxa"/>
            <w:vMerge w:val="restart"/>
            <w:tcBorders>
              <w:top w:val="single" w:sz="4" w:space="0" w:color="auto"/>
            </w:tcBorders>
          </w:tcPr>
          <w:p w:rsidR="000D04C3" w:rsidRDefault="000D04C3" w:rsidP="000D04C3">
            <w:pPr>
              <w:pStyle w:val="af1"/>
              <w:jc w:val="center"/>
              <w:rPr>
                <w:rFonts w:ascii="Times New Roman" w:hAnsi="Times New Roman"/>
                <w:sz w:val="18"/>
                <w:szCs w:val="18"/>
              </w:rPr>
            </w:pPr>
            <w:r>
              <w:rPr>
                <w:rFonts w:ascii="Times New Roman" w:hAnsi="Times New Roman"/>
                <w:sz w:val="18"/>
                <w:szCs w:val="18"/>
              </w:rPr>
              <w:t>МЭР</w:t>
            </w:r>
          </w:p>
        </w:tc>
      </w:tr>
      <w:tr w:rsidR="000D04C3" w:rsidRPr="005E770D" w:rsidTr="00E37754">
        <w:trPr>
          <w:trHeight w:val="1812"/>
        </w:trPr>
        <w:tc>
          <w:tcPr>
            <w:tcW w:w="2689" w:type="dxa"/>
            <w:vMerge/>
          </w:tcPr>
          <w:p w:rsidR="000D04C3" w:rsidRPr="003943D7" w:rsidRDefault="000D04C3" w:rsidP="000D04C3">
            <w:pPr>
              <w:jc w:val="center"/>
              <w:rPr>
                <w:rFonts w:ascii="Times New Roman" w:hAnsi="Times New Roman"/>
                <w:sz w:val="18"/>
                <w:szCs w:val="18"/>
              </w:rPr>
            </w:pPr>
          </w:p>
        </w:tc>
        <w:tc>
          <w:tcPr>
            <w:tcW w:w="2551" w:type="dxa"/>
            <w:tcBorders>
              <w:top w:val="single" w:sz="4" w:space="0" w:color="auto"/>
            </w:tcBorders>
          </w:tcPr>
          <w:p w:rsidR="000D04C3" w:rsidRPr="003943D7" w:rsidRDefault="000D04C3" w:rsidP="000D04C3">
            <w:pPr>
              <w:pStyle w:val="af1"/>
              <w:jc w:val="both"/>
              <w:rPr>
                <w:rFonts w:ascii="Times New Roman" w:hAnsi="Times New Roman"/>
                <w:sz w:val="18"/>
                <w:szCs w:val="18"/>
              </w:rPr>
            </w:pPr>
            <w:r w:rsidRPr="003943D7">
              <w:rPr>
                <w:rFonts w:ascii="Times New Roman" w:hAnsi="Times New Roman"/>
                <w:sz w:val="18"/>
                <w:szCs w:val="18"/>
              </w:rPr>
              <w:t>б) рассмотрение обращений граждан Приднестровской Молдавской Республики и организаций по вопросам, касающимся государственной ценовой и тарифной политики, как в письменном виде, так и в режиме прямой телефонной связи</w:t>
            </w:r>
          </w:p>
        </w:tc>
        <w:tc>
          <w:tcPr>
            <w:tcW w:w="8789" w:type="dxa"/>
            <w:tcBorders>
              <w:top w:val="single" w:sz="4" w:space="0" w:color="auto"/>
              <w:bottom w:val="single" w:sz="4" w:space="0" w:color="auto"/>
            </w:tcBorders>
          </w:tcPr>
          <w:p w:rsidR="000D04C3" w:rsidRPr="003943D7" w:rsidRDefault="000D04C3" w:rsidP="00225974">
            <w:pPr>
              <w:pStyle w:val="af1"/>
              <w:ind w:firstLine="176"/>
              <w:jc w:val="both"/>
              <w:rPr>
                <w:rFonts w:ascii="Times New Roman" w:hAnsi="Times New Roman"/>
                <w:sz w:val="18"/>
                <w:szCs w:val="18"/>
              </w:rPr>
            </w:pPr>
            <w:r w:rsidRPr="00866330">
              <w:rPr>
                <w:rFonts w:ascii="Times New Roman" w:hAnsi="Times New Roman"/>
                <w:sz w:val="18"/>
                <w:szCs w:val="18"/>
              </w:rPr>
              <w:t xml:space="preserve">В части рассмотрения обращений граждан Приднестровской Молдавской Республики и организаций по вопросам, касающимся государственной ценовой и тарифной политики, информация представлена в </w:t>
            </w:r>
            <w:r w:rsidR="00225974">
              <w:rPr>
                <w:rFonts w:ascii="Times New Roman" w:hAnsi="Times New Roman"/>
                <w:sz w:val="18"/>
                <w:szCs w:val="18"/>
              </w:rPr>
              <w:t xml:space="preserve">Приложении </w:t>
            </w:r>
            <w:r>
              <w:rPr>
                <w:rFonts w:ascii="Times New Roman" w:hAnsi="Times New Roman"/>
                <w:sz w:val="18"/>
                <w:szCs w:val="18"/>
              </w:rPr>
              <w:t>к настоящей Обобщенной информации</w:t>
            </w:r>
            <w:r w:rsidRPr="00866330">
              <w:rPr>
                <w:rFonts w:ascii="Times New Roman" w:hAnsi="Times New Roman"/>
                <w:sz w:val="18"/>
                <w:szCs w:val="18"/>
              </w:rPr>
              <w:t>.</w:t>
            </w:r>
          </w:p>
        </w:tc>
        <w:tc>
          <w:tcPr>
            <w:tcW w:w="1842" w:type="dxa"/>
            <w:vMerge/>
          </w:tcPr>
          <w:p w:rsidR="000D04C3" w:rsidRDefault="000D04C3" w:rsidP="000D04C3">
            <w:pPr>
              <w:pStyle w:val="af1"/>
              <w:jc w:val="center"/>
              <w:rPr>
                <w:rFonts w:ascii="Times New Roman" w:hAnsi="Times New Roman"/>
                <w:sz w:val="18"/>
                <w:szCs w:val="18"/>
              </w:rPr>
            </w:pPr>
          </w:p>
        </w:tc>
      </w:tr>
      <w:tr w:rsidR="000D04C3" w:rsidRPr="005E770D" w:rsidTr="00E37754">
        <w:trPr>
          <w:trHeight w:val="105"/>
        </w:trPr>
        <w:tc>
          <w:tcPr>
            <w:tcW w:w="2689" w:type="dxa"/>
            <w:vMerge/>
          </w:tcPr>
          <w:p w:rsidR="000D04C3" w:rsidRPr="00C23D41" w:rsidRDefault="000D04C3" w:rsidP="000D04C3">
            <w:pPr>
              <w:jc w:val="center"/>
            </w:pPr>
          </w:p>
        </w:tc>
        <w:tc>
          <w:tcPr>
            <w:tcW w:w="2551" w:type="dxa"/>
            <w:vMerge w:val="restart"/>
            <w:tcBorders>
              <w:top w:val="single" w:sz="4" w:space="0" w:color="auto"/>
            </w:tcBorders>
          </w:tcPr>
          <w:p w:rsidR="000D04C3" w:rsidRPr="008E1002" w:rsidRDefault="000D04C3" w:rsidP="000D04C3">
            <w:pPr>
              <w:pStyle w:val="af1"/>
              <w:jc w:val="both"/>
              <w:rPr>
                <w:rFonts w:ascii="Times New Roman" w:hAnsi="Times New Roman"/>
                <w:sz w:val="18"/>
                <w:szCs w:val="18"/>
              </w:rPr>
            </w:pPr>
            <w:r w:rsidRPr="00877357">
              <w:rPr>
                <w:rFonts w:ascii="Times New Roman" w:hAnsi="Times New Roman"/>
                <w:sz w:val="18"/>
                <w:szCs w:val="18"/>
              </w:rPr>
              <w:t>в) обеспечение требуемых условий</w:t>
            </w:r>
          </w:p>
        </w:tc>
        <w:tc>
          <w:tcPr>
            <w:tcW w:w="8789" w:type="dxa"/>
            <w:tcBorders>
              <w:top w:val="single" w:sz="4" w:space="0" w:color="auto"/>
              <w:bottom w:val="single" w:sz="4" w:space="0" w:color="auto"/>
            </w:tcBorders>
          </w:tcPr>
          <w:p w:rsidR="000D04C3" w:rsidRDefault="000D04C3" w:rsidP="000D04C3">
            <w:pPr>
              <w:pStyle w:val="af1"/>
              <w:ind w:firstLine="176"/>
              <w:jc w:val="both"/>
              <w:rPr>
                <w:rFonts w:ascii="Times New Roman" w:hAnsi="Times New Roman"/>
                <w:sz w:val="18"/>
                <w:szCs w:val="18"/>
              </w:rPr>
            </w:pPr>
            <w:r w:rsidRPr="00877357">
              <w:rPr>
                <w:rFonts w:ascii="Times New Roman" w:hAnsi="Times New Roman"/>
                <w:sz w:val="18"/>
                <w:szCs w:val="18"/>
              </w:rPr>
              <w:t>Государственная администрация города Тирасполь и города Днестровск по согласованию с органами государственной власти обеспечивает выполнение условий, способствующих консультированию по основным направлениям государственной ценовой и тарифной политики</w:t>
            </w:r>
            <w:r w:rsidR="008E6E0F">
              <w:rPr>
                <w:rFonts w:ascii="Times New Roman" w:hAnsi="Times New Roman"/>
                <w:sz w:val="18"/>
                <w:szCs w:val="18"/>
              </w:rPr>
              <w:t>.</w:t>
            </w:r>
          </w:p>
        </w:tc>
        <w:tc>
          <w:tcPr>
            <w:tcW w:w="1842" w:type="dxa"/>
            <w:tcBorders>
              <w:top w:val="single" w:sz="4" w:space="0" w:color="auto"/>
              <w:bottom w:val="single" w:sz="4" w:space="0" w:color="auto"/>
            </w:tcBorders>
          </w:tcPr>
          <w:p w:rsidR="000D04C3" w:rsidRDefault="000D04C3" w:rsidP="000D04C3">
            <w:pPr>
              <w:pStyle w:val="af1"/>
              <w:jc w:val="center"/>
              <w:rPr>
                <w:rFonts w:ascii="Times New Roman" w:hAnsi="Times New Roman"/>
                <w:sz w:val="18"/>
                <w:szCs w:val="18"/>
              </w:rPr>
            </w:pPr>
            <w:r>
              <w:rPr>
                <w:rFonts w:ascii="Times New Roman" w:hAnsi="Times New Roman"/>
                <w:sz w:val="18"/>
                <w:szCs w:val="18"/>
              </w:rPr>
              <w:t>ГА г. Тирасполь</w:t>
            </w:r>
          </w:p>
        </w:tc>
      </w:tr>
      <w:tr w:rsidR="000D04C3" w:rsidRPr="005E770D" w:rsidTr="00E37754">
        <w:trPr>
          <w:trHeight w:val="87"/>
        </w:trPr>
        <w:tc>
          <w:tcPr>
            <w:tcW w:w="2689" w:type="dxa"/>
            <w:vMerge/>
          </w:tcPr>
          <w:p w:rsidR="000D04C3" w:rsidRPr="00C23D41" w:rsidRDefault="000D04C3" w:rsidP="000D04C3">
            <w:pPr>
              <w:jc w:val="center"/>
            </w:pPr>
          </w:p>
        </w:tc>
        <w:tc>
          <w:tcPr>
            <w:tcW w:w="2551" w:type="dxa"/>
            <w:vMerge/>
          </w:tcPr>
          <w:p w:rsidR="000D04C3" w:rsidRPr="00877357" w:rsidRDefault="000D04C3" w:rsidP="000D04C3">
            <w:pPr>
              <w:pStyle w:val="af1"/>
              <w:jc w:val="both"/>
              <w:rPr>
                <w:rFonts w:ascii="Times New Roman" w:hAnsi="Times New Roman"/>
                <w:sz w:val="18"/>
                <w:szCs w:val="18"/>
              </w:rPr>
            </w:pPr>
          </w:p>
        </w:tc>
        <w:tc>
          <w:tcPr>
            <w:tcW w:w="8789" w:type="dxa"/>
            <w:tcBorders>
              <w:top w:val="single" w:sz="4" w:space="0" w:color="auto"/>
              <w:bottom w:val="single" w:sz="4" w:space="0" w:color="auto"/>
            </w:tcBorders>
          </w:tcPr>
          <w:p w:rsidR="000D04C3" w:rsidRDefault="000D04C3" w:rsidP="000D04C3">
            <w:pPr>
              <w:pStyle w:val="af1"/>
              <w:ind w:firstLine="176"/>
              <w:jc w:val="both"/>
              <w:rPr>
                <w:rFonts w:ascii="Times New Roman" w:hAnsi="Times New Roman"/>
                <w:sz w:val="18"/>
                <w:szCs w:val="18"/>
              </w:rPr>
            </w:pPr>
            <w:r w:rsidRPr="00877357">
              <w:rPr>
                <w:rFonts w:ascii="Times New Roman" w:hAnsi="Times New Roman"/>
                <w:sz w:val="18"/>
                <w:szCs w:val="18"/>
              </w:rPr>
              <w:t>Государственная администрация обеспечивает требуемые условия по основным направлениям государственной ценовой и тарифной политики на стадии их разработки с учетом последствий и их влияния на социально-экономическое положение населения при формировании предельных уровней отпускных цен (тарифов) и (или) фиксированных отпускных цен (тарифов) на социально-значимые товары (работы, услуги)  муниципальных унитарных предприятий и муниципальных учреждений, руководствуясь Постановлением Правительства Приднестровской Молдавской Республики от 20 октября 2017 года № 279 «Об утверждении Положения о государственном регулировании цен (тарифов) и ценообразовании».</w:t>
            </w:r>
          </w:p>
        </w:tc>
        <w:tc>
          <w:tcPr>
            <w:tcW w:w="1842" w:type="dxa"/>
            <w:tcBorders>
              <w:top w:val="single" w:sz="4" w:space="0" w:color="auto"/>
              <w:bottom w:val="single" w:sz="4" w:space="0" w:color="auto"/>
            </w:tcBorders>
          </w:tcPr>
          <w:p w:rsidR="000D04C3" w:rsidRDefault="000D04C3" w:rsidP="000D04C3">
            <w:pPr>
              <w:pStyle w:val="af1"/>
              <w:jc w:val="center"/>
              <w:rPr>
                <w:rFonts w:ascii="Times New Roman" w:hAnsi="Times New Roman"/>
                <w:sz w:val="18"/>
                <w:szCs w:val="18"/>
              </w:rPr>
            </w:pPr>
            <w:r w:rsidRPr="003943D7">
              <w:rPr>
                <w:rFonts w:ascii="Times New Roman" w:hAnsi="Times New Roman"/>
                <w:sz w:val="18"/>
                <w:szCs w:val="18"/>
              </w:rPr>
              <w:t xml:space="preserve">ГА г. </w:t>
            </w:r>
            <w:r>
              <w:rPr>
                <w:rFonts w:ascii="Times New Roman" w:hAnsi="Times New Roman"/>
                <w:sz w:val="18"/>
                <w:szCs w:val="18"/>
              </w:rPr>
              <w:t>Бендеры</w:t>
            </w:r>
          </w:p>
        </w:tc>
      </w:tr>
      <w:tr w:rsidR="000D04C3" w:rsidRPr="005E770D" w:rsidTr="00E37754">
        <w:trPr>
          <w:trHeight w:val="90"/>
        </w:trPr>
        <w:tc>
          <w:tcPr>
            <w:tcW w:w="2689" w:type="dxa"/>
            <w:vMerge/>
          </w:tcPr>
          <w:p w:rsidR="000D04C3" w:rsidRPr="00C23D41" w:rsidRDefault="000D04C3" w:rsidP="000D04C3">
            <w:pPr>
              <w:jc w:val="center"/>
            </w:pPr>
          </w:p>
        </w:tc>
        <w:tc>
          <w:tcPr>
            <w:tcW w:w="2551" w:type="dxa"/>
            <w:vMerge/>
          </w:tcPr>
          <w:p w:rsidR="000D04C3" w:rsidRPr="00877357" w:rsidRDefault="000D04C3" w:rsidP="000D04C3">
            <w:pPr>
              <w:pStyle w:val="af1"/>
              <w:jc w:val="both"/>
              <w:rPr>
                <w:rFonts w:ascii="Times New Roman" w:hAnsi="Times New Roman"/>
                <w:sz w:val="18"/>
                <w:szCs w:val="18"/>
              </w:rPr>
            </w:pPr>
          </w:p>
        </w:tc>
        <w:tc>
          <w:tcPr>
            <w:tcW w:w="8789" w:type="dxa"/>
            <w:tcBorders>
              <w:top w:val="single" w:sz="4" w:space="0" w:color="auto"/>
              <w:bottom w:val="single" w:sz="4" w:space="0" w:color="auto"/>
            </w:tcBorders>
          </w:tcPr>
          <w:p w:rsidR="000D04C3" w:rsidRDefault="000D04C3" w:rsidP="000D04C3">
            <w:pPr>
              <w:pStyle w:val="af1"/>
              <w:ind w:firstLine="176"/>
              <w:jc w:val="both"/>
              <w:rPr>
                <w:rFonts w:ascii="Times New Roman" w:hAnsi="Times New Roman"/>
                <w:sz w:val="18"/>
                <w:szCs w:val="18"/>
              </w:rPr>
            </w:pPr>
            <w:r w:rsidRPr="00877357">
              <w:rPr>
                <w:rFonts w:ascii="Times New Roman" w:hAnsi="Times New Roman"/>
                <w:sz w:val="18"/>
                <w:szCs w:val="18"/>
              </w:rPr>
              <w:t>Деятельность Государственной администрации направлена на улучшение жизни и качества населения района.</w:t>
            </w:r>
          </w:p>
        </w:tc>
        <w:tc>
          <w:tcPr>
            <w:tcW w:w="1842" w:type="dxa"/>
            <w:tcBorders>
              <w:top w:val="single" w:sz="4" w:space="0" w:color="auto"/>
              <w:bottom w:val="single" w:sz="4" w:space="0" w:color="auto"/>
            </w:tcBorders>
          </w:tcPr>
          <w:p w:rsidR="000D04C3" w:rsidRDefault="000D04C3" w:rsidP="000D04C3">
            <w:pPr>
              <w:pStyle w:val="af1"/>
              <w:jc w:val="center"/>
              <w:rPr>
                <w:rFonts w:ascii="Times New Roman" w:hAnsi="Times New Roman"/>
                <w:sz w:val="18"/>
                <w:szCs w:val="18"/>
              </w:rPr>
            </w:pPr>
            <w:r w:rsidRPr="00866330">
              <w:rPr>
                <w:rFonts w:ascii="Times New Roman" w:hAnsi="Times New Roman"/>
                <w:sz w:val="18"/>
                <w:szCs w:val="18"/>
              </w:rPr>
              <w:t>ГА г.</w:t>
            </w:r>
            <w:r>
              <w:rPr>
                <w:rFonts w:ascii="Times New Roman" w:hAnsi="Times New Roman"/>
                <w:sz w:val="18"/>
                <w:szCs w:val="18"/>
              </w:rPr>
              <w:t xml:space="preserve"> Григориополь</w:t>
            </w:r>
          </w:p>
        </w:tc>
      </w:tr>
      <w:tr w:rsidR="000D04C3" w:rsidRPr="005E770D" w:rsidTr="00E37754">
        <w:trPr>
          <w:trHeight w:val="105"/>
        </w:trPr>
        <w:tc>
          <w:tcPr>
            <w:tcW w:w="2689" w:type="dxa"/>
            <w:vMerge/>
          </w:tcPr>
          <w:p w:rsidR="000D04C3" w:rsidRPr="00C23D41" w:rsidRDefault="000D04C3" w:rsidP="000D04C3">
            <w:pPr>
              <w:jc w:val="center"/>
            </w:pPr>
          </w:p>
        </w:tc>
        <w:tc>
          <w:tcPr>
            <w:tcW w:w="2551" w:type="dxa"/>
            <w:vMerge/>
          </w:tcPr>
          <w:p w:rsidR="000D04C3" w:rsidRPr="00877357" w:rsidRDefault="000D04C3" w:rsidP="000D04C3">
            <w:pPr>
              <w:pStyle w:val="af1"/>
              <w:jc w:val="both"/>
              <w:rPr>
                <w:rFonts w:ascii="Times New Roman" w:hAnsi="Times New Roman"/>
                <w:sz w:val="18"/>
                <w:szCs w:val="18"/>
              </w:rPr>
            </w:pPr>
          </w:p>
        </w:tc>
        <w:tc>
          <w:tcPr>
            <w:tcW w:w="8789" w:type="dxa"/>
            <w:tcBorders>
              <w:top w:val="single" w:sz="4" w:space="0" w:color="auto"/>
              <w:bottom w:val="single" w:sz="4" w:space="0" w:color="auto"/>
            </w:tcBorders>
          </w:tcPr>
          <w:p w:rsidR="000D04C3" w:rsidRDefault="000D04C3" w:rsidP="000D04C3">
            <w:pPr>
              <w:pStyle w:val="af1"/>
              <w:ind w:firstLine="176"/>
              <w:rPr>
                <w:rFonts w:ascii="Times New Roman" w:hAnsi="Times New Roman"/>
                <w:sz w:val="18"/>
                <w:szCs w:val="18"/>
              </w:rPr>
            </w:pPr>
            <w:r>
              <w:rPr>
                <w:rFonts w:ascii="Times New Roman" w:hAnsi="Times New Roman"/>
                <w:sz w:val="18"/>
                <w:szCs w:val="18"/>
              </w:rPr>
              <w:t>Постоянно.</w:t>
            </w:r>
          </w:p>
        </w:tc>
        <w:tc>
          <w:tcPr>
            <w:tcW w:w="1842" w:type="dxa"/>
            <w:tcBorders>
              <w:top w:val="single" w:sz="4" w:space="0" w:color="auto"/>
              <w:bottom w:val="single" w:sz="4" w:space="0" w:color="auto"/>
            </w:tcBorders>
          </w:tcPr>
          <w:p w:rsidR="000D04C3" w:rsidRDefault="000D04C3" w:rsidP="000D04C3">
            <w:pPr>
              <w:pStyle w:val="af1"/>
              <w:jc w:val="center"/>
              <w:rPr>
                <w:rFonts w:ascii="Times New Roman" w:hAnsi="Times New Roman"/>
                <w:sz w:val="18"/>
                <w:szCs w:val="18"/>
              </w:rPr>
            </w:pPr>
            <w:r w:rsidRPr="00866330">
              <w:rPr>
                <w:rFonts w:ascii="Times New Roman" w:hAnsi="Times New Roman"/>
                <w:sz w:val="18"/>
                <w:szCs w:val="18"/>
              </w:rPr>
              <w:t>ГА г.</w:t>
            </w:r>
            <w:r>
              <w:rPr>
                <w:rFonts w:ascii="Times New Roman" w:hAnsi="Times New Roman"/>
                <w:sz w:val="18"/>
                <w:szCs w:val="18"/>
              </w:rPr>
              <w:t xml:space="preserve"> Дубоссары</w:t>
            </w:r>
          </w:p>
        </w:tc>
      </w:tr>
      <w:tr w:rsidR="000D04C3" w:rsidRPr="005E770D" w:rsidTr="00E37754">
        <w:trPr>
          <w:trHeight w:val="1200"/>
        </w:trPr>
        <w:tc>
          <w:tcPr>
            <w:tcW w:w="2689" w:type="dxa"/>
            <w:vMerge/>
          </w:tcPr>
          <w:p w:rsidR="000D04C3" w:rsidRPr="00C23D41" w:rsidRDefault="000D04C3" w:rsidP="000D04C3">
            <w:pPr>
              <w:jc w:val="center"/>
            </w:pPr>
          </w:p>
        </w:tc>
        <w:tc>
          <w:tcPr>
            <w:tcW w:w="2551" w:type="dxa"/>
            <w:vMerge/>
          </w:tcPr>
          <w:p w:rsidR="000D04C3" w:rsidRPr="00877357" w:rsidRDefault="000D04C3" w:rsidP="000D04C3">
            <w:pPr>
              <w:pStyle w:val="af1"/>
              <w:jc w:val="both"/>
              <w:rPr>
                <w:rFonts w:ascii="Times New Roman" w:hAnsi="Times New Roman"/>
                <w:sz w:val="18"/>
                <w:szCs w:val="18"/>
              </w:rPr>
            </w:pPr>
          </w:p>
        </w:tc>
        <w:tc>
          <w:tcPr>
            <w:tcW w:w="8789" w:type="dxa"/>
            <w:tcBorders>
              <w:top w:val="single" w:sz="4" w:space="0" w:color="auto"/>
              <w:bottom w:val="single" w:sz="4" w:space="0" w:color="auto"/>
            </w:tcBorders>
          </w:tcPr>
          <w:p w:rsidR="000D04C3" w:rsidRDefault="000D04C3" w:rsidP="00C2312A">
            <w:pPr>
              <w:pStyle w:val="af1"/>
              <w:ind w:firstLine="176"/>
              <w:jc w:val="both"/>
              <w:rPr>
                <w:rFonts w:ascii="Times New Roman" w:hAnsi="Times New Roman"/>
                <w:sz w:val="18"/>
                <w:szCs w:val="18"/>
              </w:rPr>
            </w:pPr>
            <w:r w:rsidRPr="00877357">
              <w:rPr>
                <w:rFonts w:ascii="Times New Roman" w:hAnsi="Times New Roman"/>
                <w:sz w:val="18"/>
                <w:szCs w:val="18"/>
              </w:rPr>
              <w:t xml:space="preserve">Решением главы </w:t>
            </w:r>
            <w:proofErr w:type="spellStart"/>
            <w:r w:rsidRPr="00877357">
              <w:rPr>
                <w:rFonts w:ascii="Times New Roman" w:hAnsi="Times New Roman"/>
                <w:sz w:val="18"/>
                <w:szCs w:val="18"/>
              </w:rPr>
              <w:t>госадминистрации</w:t>
            </w:r>
            <w:proofErr w:type="spellEnd"/>
            <w:r w:rsidRPr="00877357">
              <w:rPr>
                <w:rFonts w:ascii="Times New Roman" w:hAnsi="Times New Roman"/>
                <w:sz w:val="18"/>
                <w:szCs w:val="18"/>
              </w:rPr>
              <w:t xml:space="preserve"> Рыбницкого района и г. Рыбница от 26</w:t>
            </w:r>
            <w:r w:rsidR="00C2312A">
              <w:rPr>
                <w:rFonts w:ascii="Times New Roman" w:hAnsi="Times New Roman"/>
                <w:sz w:val="18"/>
                <w:szCs w:val="18"/>
              </w:rPr>
              <w:t xml:space="preserve"> декабря 2</w:t>
            </w:r>
            <w:r w:rsidRPr="00877357">
              <w:rPr>
                <w:rFonts w:ascii="Times New Roman" w:hAnsi="Times New Roman"/>
                <w:sz w:val="18"/>
                <w:szCs w:val="18"/>
              </w:rPr>
              <w:t>019 года №</w:t>
            </w:r>
            <w:r>
              <w:rPr>
                <w:rFonts w:ascii="Times New Roman" w:hAnsi="Times New Roman"/>
                <w:sz w:val="18"/>
                <w:szCs w:val="18"/>
              </w:rPr>
              <w:t xml:space="preserve"> </w:t>
            </w:r>
            <w:r w:rsidRPr="00877357">
              <w:rPr>
                <w:rFonts w:ascii="Times New Roman" w:hAnsi="Times New Roman"/>
                <w:sz w:val="18"/>
                <w:szCs w:val="18"/>
              </w:rPr>
              <w:t>2215 «Об утверждении тарифов на 2020 год по МУП «ЖЭУК г. Рыбница», МУП «</w:t>
            </w:r>
            <w:proofErr w:type="spellStart"/>
            <w:r w:rsidRPr="00877357">
              <w:rPr>
                <w:rFonts w:ascii="Times New Roman" w:hAnsi="Times New Roman"/>
                <w:sz w:val="18"/>
                <w:szCs w:val="18"/>
              </w:rPr>
              <w:t>Рыбницкое</w:t>
            </w:r>
            <w:proofErr w:type="spellEnd"/>
            <w:r w:rsidRPr="00877357">
              <w:rPr>
                <w:rFonts w:ascii="Times New Roman" w:hAnsi="Times New Roman"/>
                <w:sz w:val="18"/>
                <w:szCs w:val="18"/>
              </w:rPr>
              <w:t xml:space="preserve"> Спецавтохозяйство», МУП «РПКХБ»» утверждены тарифы в сфере ЖКХ на 2020 год, а именно – на услуги по найму государственной и муниципальной площади; на услуги по содержанию и ремонту (включая капитальный) жилищного фонда, санитарному содержанию зданий и прилегающих территорий, на работы по техническому обслуживанию и ремонту лифтов, расположенных в объектах жилищного фонда и организациях бюджетной сферы.</w:t>
            </w:r>
          </w:p>
        </w:tc>
        <w:tc>
          <w:tcPr>
            <w:tcW w:w="1842" w:type="dxa"/>
            <w:tcBorders>
              <w:top w:val="single" w:sz="4" w:space="0" w:color="auto"/>
              <w:bottom w:val="single" w:sz="4" w:space="0" w:color="auto"/>
            </w:tcBorders>
          </w:tcPr>
          <w:p w:rsidR="000D04C3" w:rsidRDefault="000D04C3" w:rsidP="000D04C3">
            <w:pPr>
              <w:pStyle w:val="af1"/>
              <w:jc w:val="center"/>
              <w:rPr>
                <w:rFonts w:ascii="Times New Roman" w:hAnsi="Times New Roman"/>
                <w:sz w:val="18"/>
                <w:szCs w:val="18"/>
              </w:rPr>
            </w:pPr>
            <w:r w:rsidRPr="00866330">
              <w:rPr>
                <w:rFonts w:ascii="Times New Roman" w:hAnsi="Times New Roman"/>
                <w:sz w:val="18"/>
                <w:szCs w:val="18"/>
              </w:rPr>
              <w:t>ГА г.</w:t>
            </w:r>
            <w:r>
              <w:rPr>
                <w:rFonts w:ascii="Times New Roman" w:hAnsi="Times New Roman"/>
                <w:sz w:val="18"/>
                <w:szCs w:val="18"/>
              </w:rPr>
              <w:t xml:space="preserve"> Рыбница</w:t>
            </w:r>
          </w:p>
        </w:tc>
      </w:tr>
      <w:tr w:rsidR="000D04C3" w:rsidRPr="005E770D" w:rsidTr="00C2312A">
        <w:trPr>
          <w:trHeight w:val="50"/>
        </w:trPr>
        <w:tc>
          <w:tcPr>
            <w:tcW w:w="2689" w:type="dxa"/>
            <w:vMerge/>
            <w:tcBorders>
              <w:bottom w:val="single" w:sz="4" w:space="0" w:color="auto"/>
            </w:tcBorders>
          </w:tcPr>
          <w:p w:rsidR="000D04C3" w:rsidRPr="00C23D41" w:rsidRDefault="000D04C3" w:rsidP="000D04C3">
            <w:pPr>
              <w:jc w:val="center"/>
            </w:pPr>
          </w:p>
        </w:tc>
        <w:tc>
          <w:tcPr>
            <w:tcW w:w="2551" w:type="dxa"/>
            <w:vMerge/>
            <w:tcBorders>
              <w:bottom w:val="single" w:sz="4" w:space="0" w:color="auto"/>
            </w:tcBorders>
          </w:tcPr>
          <w:p w:rsidR="000D04C3" w:rsidRPr="00877357" w:rsidRDefault="000D04C3" w:rsidP="000D04C3">
            <w:pPr>
              <w:pStyle w:val="af1"/>
              <w:jc w:val="both"/>
              <w:rPr>
                <w:rFonts w:ascii="Times New Roman" w:hAnsi="Times New Roman"/>
                <w:sz w:val="18"/>
                <w:szCs w:val="18"/>
              </w:rPr>
            </w:pPr>
          </w:p>
        </w:tc>
        <w:tc>
          <w:tcPr>
            <w:tcW w:w="8789" w:type="dxa"/>
            <w:tcBorders>
              <w:top w:val="single" w:sz="4" w:space="0" w:color="auto"/>
              <w:bottom w:val="single" w:sz="4" w:space="0" w:color="auto"/>
            </w:tcBorders>
          </w:tcPr>
          <w:p w:rsidR="000D04C3" w:rsidRPr="00877357" w:rsidRDefault="000D04C3" w:rsidP="000D04C3">
            <w:pPr>
              <w:pStyle w:val="af1"/>
              <w:ind w:firstLine="176"/>
              <w:jc w:val="both"/>
              <w:rPr>
                <w:rFonts w:ascii="Times New Roman" w:hAnsi="Times New Roman"/>
                <w:sz w:val="18"/>
                <w:szCs w:val="18"/>
              </w:rPr>
            </w:pPr>
            <w:r w:rsidRPr="00866330">
              <w:rPr>
                <w:rFonts w:ascii="Times New Roman" w:hAnsi="Times New Roman"/>
                <w:sz w:val="18"/>
                <w:szCs w:val="18"/>
              </w:rPr>
              <w:t>Требуемые условия соблюдались</w:t>
            </w:r>
            <w:r>
              <w:rPr>
                <w:rFonts w:ascii="Times New Roman" w:hAnsi="Times New Roman"/>
                <w:sz w:val="18"/>
                <w:szCs w:val="18"/>
              </w:rPr>
              <w:t>.</w:t>
            </w:r>
          </w:p>
        </w:tc>
        <w:tc>
          <w:tcPr>
            <w:tcW w:w="1842" w:type="dxa"/>
            <w:tcBorders>
              <w:top w:val="single" w:sz="4" w:space="0" w:color="auto"/>
              <w:bottom w:val="single" w:sz="4" w:space="0" w:color="auto"/>
            </w:tcBorders>
          </w:tcPr>
          <w:p w:rsidR="000D04C3" w:rsidRPr="00866330" w:rsidRDefault="000D04C3" w:rsidP="000D04C3">
            <w:pPr>
              <w:pStyle w:val="af1"/>
              <w:jc w:val="center"/>
              <w:rPr>
                <w:rFonts w:ascii="Times New Roman" w:hAnsi="Times New Roman"/>
                <w:sz w:val="18"/>
                <w:szCs w:val="18"/>
              </w:rPr>
            </w:pPr>
            <w:r w:rsidRPr="00866330">
              <w:rPr>
                <w:rFonts w:ascii="Times New Roman" w:hAnsi="Times New Roman"/>
                <w:sz w:val="18"/>
                <w:szCs w:val="18"/>
              </w:rPr>
              <w:t>ГА г. Каменка</w:t>
            </w:r>
          </w:p>
        </w:tc>
      </w:tr>
      <w:tr w:rsidR="000D04C3" w:rsidRPr="005E770D" w:rsidTr="00E37754">
        <w:trPr>
          <w:trHeight w:val="2280"/>
        </w:trPr>
        <w:tc>
          <w:tcPr>
            <w:tcW w:w="2689" w:type="dxa"/>
            <w:vMerge w:val="restart"/>
            <w:tcBorders>
              <w:top w:val="single" w:sz="4" w:space="0" w:color="auto"/>
              <w:right w:val="single" w:sz="4" w:space="0" w:color="auto"/>
            </w:tcBorders>
          </w:tcPr>
          <w:p w:rsidR="000D04C3" w:rsidRPr="00866330" w:rsidRDefault="000D04C3" w:rsidP="003A1837">
            <w:pPr>
              <w:pStyle w:val="af1"/>
              <w:jc w:val="both"/>
              <w:rPr>
                <w:rFonts w:ascii="Times New Roman" w:hAnsi="Times New Roman"/>
                <w:sz w:val="18"/>
                <w:szCs w:val="18"/>
              </w:rPr>
            </w:pPr>
            <w:r w:rsidRPr="00866330">
              <w:rPr>
                <w:rFonts w:ascii="Times New Roman" w:hAnsi="Times New Roman"/>
                <w:sz w:val="18"/>
                <w:szCs w:val="18"/>
              </w:rPr>
              <w:t>3. Проводимая Сторонами работа по развитию экономики должна обеспечить в 2020-2022 годах ежегодный прирост валового внутреннего продукта в соответствии с прогнозами социально-экономического развития Приднестровской Молдавской Республики</w:t>
            </w:r>
          </w:p>
        </w:tc>
        <w:tc>
          <w:tcPr>
            <w:tcW w:w="2551" w:type="dxa"/>
            <w:tcBorders>
              <w:top w:val="single" w:sz="4" w:space="0" w:color="auto"/>
              <w:left w:val="single" w:sz="4" w:space="0" w:color="auto"/>
            </w:tcBorders>
          </w:tcPr>
          <w:p w:rsidR="000D04C3" w:rsidRPr="008E1002" w:rsidRDefault="000D04C3" w:rsidP="003A1837">
            <w:pPr>
              <w:pStyle w:val="af1"/>
              <w:jc w:val="both"/>
              <w:rPr>
                <w:rFonts w:ascii="Times New Roman" w:hAnsi="Times New Roman"/>
                <w:sz w:val="18"/>
                <w:szCs w:val="18"/>
              </w:rPr>
            </w:pPr>
            <w:r w:rsidRPr="00A01F44">
              <w:rPr>
                <w:rFonts w:ascii="Times New Roman" w:hAnsi="Times New Roman"/>
                <w:sz w:val="18"/>
                <w:szCs w:val="18"/>
              </w:rPr>
              <w:t>а) продолжение работы по дипломатическому обеспечению снижения барьеров, введенных в отношении отечественных хозяйствующих субъектов</w:t>
            </w:r>
          </w:p>
        </w:tc>
        <w:tc>
          <w:tcPr>
            <w:tcW w:w="8789" w:type="dxa"/>
            <w:tcBorders>
              <w:top w:val="single" w:sz="4" w:space="0" w:color="auto"/>
              <w:bottom w:val="single" w:sz="4" w:space="0" w:color="auto"/>
            </w:tcBorders>
          </w:tcPr>
          <w:p w:rsidR="000D04C3" w:rsidRPr="00A01F44" w:rsidRDefault="000D04C3" w:rsidP="000D04C3">
            <w:pPr>
              <w:pStyle w:val="af1"/>
              <w:ind w:firstLine="176"/>
              <w:jc w:val="both"/>
              <w:rPr>
                <w:rFonts w:ascii="Times New Roman" w:hAnsi="Times New Roman"/>
                <w:sz w:val="18"/>
                <w:szCs w:val="18"/>
              </w:rPr>
            </w:pPr>
            <w:r w:rsidRPr="00A01F44">
              <w:rPr>
                <w:rFonts w:ascii="Times New Roman" w:hAnsi="Times New Roman"/>
                <w:sz w:val="18"/>
                <w:szCs w:val="18"/>
              </w:rPr>
              <w:t xml:space="preserve">Продолжение работы в 2020 году </w:t>
            </w:r>
            <w:r>
              <w:rPr>
                <w:rFonts w:ascii="Times New Roman" w:hAnsi="Times New Roman"/>
                <w:sz w:val="18"/>
                <w:szCs w:val="18"/>
              </w:rPr>
              <w:t xml:space="preserve">в </w:t>
            </w:r>
            <w:r w:rsidRPr="00A01F44">
              <w:rPr>
                <w:rFonts w:ascii="Times New Roman" w:hAnsi="Times New Roman"/>
                <w:sz w:val="18"/>
                <w:szCs w:val="18"/>
              </w:rPr>
              <w:t>рамках переговорного процесса. Рассмотрение проблемных аспектов в ходе заседаний экспертных (рабочих) групп с Республикой Молдова:</w:t>
            </w:r>
          </w:p>
          <w:p w:rsidR="000D04C3" w:rsidRPr="00A01F44" w:rsidRDefault="000D04C3" w:rsidP="000D04C3">
            <w:pPr>
              <w:pStyle w:val="af1"/>
              <w:ind w:firstLine="176"/>
              <w:jc w:val="both"/>
              <w:rPr>
                <w:rFonts w:ascii="Times New Roman" w:hAnsi="Times New Roman"/>
                <w:sz w:val="18"/>
                <w:szCs w:val="18"/>
              </w:rPr>
            </w:pPr>
            <w:r w:rsidRPr="00A01F44">
              <w:rPr>
                <w:rFonts w:ascii="Times New Roman" w:hAnsi="Times New Roman"/>
                <w:sz w:val="18"/>
                <w:szCs w:val="18"/>
              </w:rPr>
              <w:t>- по вопросам экономики и торговли (2 заседания групп и 1 подгруппы по вопросам ввоза товаров фитосанитарного и ветеринарного назначения)</w:t>
            </w:r>
            <w:r>
              <w:rPr>
                <w:rFonts w:ascii="Times New Roman" w:hAnsi="Times New Roman"/>
                <w:sz w:val="18"/>
                <w:szCs w:val="18"/>
              </w:rPr>
              <w:t>;</w:t>
            </w:r>
            <w:r w:rsidRPr="00A01F44">
              <w:rPr>
                <w:rFonts w:ascii="Times New Roman" w:hAnsi="Times New Roman"/>
                <w:sz w:val="18"/>
                <w:szCs w:val="18"/>
              </w:rPr>
              <w:t xml:space="preserve"> </w:t>
            </w:r>
          </w:p>
          <w:p w:rsidR="000D04C3" w:rsidRPr="00A01F44" w:rsidRDefault="000D04C3" w:rsidP="000D04C3">
            <w:pPr>
              <w:pStyle w:val="af1"/>
              <w:ind w:firstLine="176"/>
              <w:jc w:val="both"/>
              <w:rPr>
                <w:rFonts w:ascii="Times New Roman" w:hAnsi="Times New Roman"/>
                <w:sz w:val="18"/>
                <w:szCs w:val="18"/>
              </w:rPr>
            </w:pPr>
            <w:r w:rsidRPr="00A01F44">
              <w:rPr>
                <w:rFonts w:ascii="Times New Roman" w:hAnsi="Times New Roman"/>
                <w:sz w:val="18"/>
                <w:szCs w:val="18"/>
              </w:rPr>
              <w:t>- по таможенным вопросам (2 заседания)</w:t>
            </w:r>
            <w:r>
              <w:rPr>
                <w:rFonts w:ascii="Times New Roman" w:hAnsi="Times New Roman"/>
                <w:sz w:val="18"/>
                <w:szCs w:val="18"/>
              </w:rPr>
              <w:t>;</w:t>
            </w:r>
          </w:p>
          <w:p w:rsidR="000D04C3" w:rsidRPr="00A01F44" w:rsidRDefault="000D04C3" w:rsidP="000D04C3">
            <w:pPr>
              <w:pStyle w:val="af1"/>
              <w:ind w:firstLine="176"/>
              <w:jc w:val="both"/>
              <w:rPr>
                <w:rFonts w:ascii="Times New Roman" w:hAnsi="Times New Roman"/>
                <w:sz w:val="18"/>
                <w:szCs w:val="18"/>
              </w:rPr>
            </w:pPr>
            <w:r w:rsidRPr="00A01F44">
              <w:rPr>
                <w:rFonts w:ascii="Times New Roman" w:hAnsi="Times New Roman"/>
                <w:sz w:val="18"/>
                <w:szCs w:val="18"/>
              </w:rPr>
              <w:t>- по вопросам железнодорожного сообщения (2 заседания).</w:t>
            </w:r>
          </w:p>
          <w:p w:rsidR="000D04C3" w:rsidRPr="00A01F44" w:rsidRDefault="000D04C3" w:rsidP="000D04C3">
            <w:pPr>
              <w:pStyle w:val="af1"/>
              <w:ind w:firstLine="176"/>
              <w:jc w:val="both"/>
              <w:rPr>
                <w:rFonts w:ascii="Times New Roman" w:hAnsi="Times New Roman"/>
                <w:sz w:val="18"/>
                <w:szCs w:val="18"/>
              </w:rPr>
            </w:pPr>
            <w:r w:rsidRPr="00A01F44">
              <w:rPr>
                <w:rFonts w:ascii="Times New Roman" w:hAnsi="Times New Roman"/>
                <w:sz w:val="18"/>
                <w:szCs w:val="18"/>
              </w:rPr>
              <w:t>Кром</w:t>
            </w:r>
            <w:r>
              <w:rPr>
                <w:rFonts w:ascii="Times New Roman" w:hAnsi="Times New Roman"/>
                <w:sz w:val="18"/>
                <w:szCs w:val="18"/>
              </w:rPr>
              <w:t>е</w:t>
            </w:r>
            <w:r w:rsidRPr="00A01F44">
              <w:rPr>
                <w:rFonts w:ascii="Times New Roman" w:hAnsi="Times New Roman"/>
                <w:sz w:val="18"/>
                <w:szCs w:val="18"/>
              </w:rPr>
              <w:t xml:space="preserve"> того, готовились официальные обращения в адрес Российской Федерации по вопросам:</w:t>
            </w:r>
          </w:p>
          <w:p w:rsidR="000D04C3" w:rsidRPr="00A01F44" w:rsidRDefault="000D04C3" w:rsidP="000D04C3">
            <w:pPr>
              <w:pStyle w:val="af1"/>
              <w:ind w:firstLine="176"/>
              <w:jc w:val="both"/>
              <w:rPr>
                <w:rFonts w:ascii="Times New Roman" w:hAnsi="Times New Roman"/>
                <w:sz w:val="18"/>
                <w:szCs w:val="18"/>
              </w:rPr>
            </w:pPr>
            <w:r w:rsidRPr="00A01F44">
              <w:rPr>
                <w:rFonts w:ascii="Times New Roman" w:hAnsi="Times New Roman"/>
                <w:sz w:val="18"/>
                <w:szCs w:val="18"/>
              </w:rPr>
              <w:t>- организации участия Приднестровья в 2020 году в Межправительственной комиссии Российской Федерации и Республики Молдова с напоминанием об актуальных проблемах;</w:t>
            </w:r>
          </w:p>
          <w:p w:rsidR="000D04C3" w:rsidRPr="00A01F44" w:rsidRDefault="000D04C3" w:rsidP="000D04C3">
            <w:pPr>
              <w:pStyle w:val="af1"/>
              <w:ind w:firstLine="176"/>
              <w:jc w:val="both"/>
              <w:rPr>
                <w:rFonts w:ascii="Times New Roman" w:hAnsi="Times New Roman"/>
                <w:sz w:val="18"/>
                <w:szCs w:val="18"/>
              </w:rPr>
            </w:pPr>
            <w:r w:rsidRPr="00A01F44">
              <w:rPr>
                <w:rFonts w:ascii="Times New Roman" w:hAnsi="Times New Roman"/>
                <w:sz w:val="18"/>
                <w:szCs w:val="18"/>
              </w:rPr>
              <w:t>- об экспорте отдельных товаров из РФ в Приднестровье в период чрезвычайного положения;</w:t>
            </w:r>
          </w:p>
          <w:p w:rsidR="000D04C3" w:rsidRDefault="000D04C3" w:rsidP="000D04C3">
            <w:pPr>
              <w:pStyle w:val="af1"/>
              <w:ind w:firstLine="176"/>
              <w:jc w:val="both"/>
              <w:rPr>
                <w:rFonts w:ascii="Times New Roman" w:hAnsi="Times New Roman"/>
                <w:sz w:val="18"/>
                <w:szCs w:val="18"/>
              </w:rPr>
            </w:pPr>
            <w:r w:rsidRPr="00A01F44">
              <w:rPr>
                <w:rFonts w:ascii="Times New Roman" w:hAnsi="Times New Roman"/>
                <w:sz w:val="18"/>
                <w:szCs w:val="18"/>
              </w:rPr>
              <w:t>- о потребности в дизельном топливе для обеспечения нужд сельскохозяйственного производства</w:t>
            </w:r>
            <w:r>
              <w:rPr>
                <w:rFonts w:ascii="Times New Roman" w:hAnsi="Times New Roman"/>
                <w:sz w:val="18"/>
                <w:szCs w:val="18"/>
              </w:rPr>
              <w:t>.</w:t>
            </w:r>
          </w:p>
        </w:tc>
        <w:tc>
          <w:tcPr>
            <w:tcW w:w="1842" w:type="dxa"/>
            <w:vMerge w:val="restart"/>
            <w:tcBorders>
              <w:top w:val="single" w:sz="4" w:space="0" w:color="auto"/>
            </w:tcBorders>
          </w:tcPr>
          <w:p w:rsidR="000D04C3" w:rsidRDefault="000D04C3" w:rsidP="000D04C3">
            <w:pPr>
              <w:pStyle w:val="af1"/>
              <w:jc w:val="center"/>
              <w:rPr>
                <w:rFonts w:ascii="Times New Roman" w:hAnsi="Times New Roman"/>
                <w:sz w:val="18"/>
                <w:szCs w:val="18"/>
              </w:rPr>
            </w:pPr>
            <w:r>
              <w:rPr>
                <w:rFonts w:ascii="Times New Roman" w:hAnsi="Times New Roman"/>
                <w:sz w:val="18"/>
                <w:szCs w:val="18"/>
              </w:rPr>
              <w:t>МЭР</w:t>
            </w:r>
          </w:p>
        </w:tc>
      </w:tr>
      <w:tr w:rsidR="000D04C3" w:rsidRPr="005E770D" w:rsidTr="00E37754">
        <w:trPr>
          <w:trHeight w:val="615"/>
        </w:trPr>
        <w:tc>
          <w:tcPr>
            <w:tcW w:w="2689" w:type="dxa"/>
            <w:vMerge/>
            <w:tcBorders>
              <w:top w:val="single" w:sz="4" w:space="0" w:color="auto"/>
              <w:right w:val="single" w:sz="4" w:space="0" w:color="auto"/>
            </w:tcBorders>
          </w:tcPr>
          <w:p w:rsidR="000D04C3" w:rsidRPr="00A01F44" w:rsidRDefault="000D04C3" w:rsidP="000D04C3">
            <w:pPr>
              <w:jc w:val="center"/>
            </w:pPr>
          </w:p>
        </w:tc>
        <w:tc>
          <w:tcPr>
            <w:tcW w:w="2551" w:type="dxa"/>
            <w:tcBorders>
              <w:top w:val="single" w:sz="4" w:space="0" w:color="auto"/>
              <w:left w:val="single" w:sz="4" w:space="0" w:color="auto"/>
              <w:bottom w:val="single" w:sz="4" w:space="0" w:color="auto"/>
              <w:right w:val="single" w:sz="4" w:space="0" w:color="auto"/>
            </w:tcBorders>
          </w:tcPr>
          <w:p w:rsidR="000D04C3" w:rsidRPr="00A01F44" w:rsidRDefault="000D04C3" w:rsidP="000D04C3">
            <w:pPr>
              <w:pStyle w:val="af1"/>
              <w:jc w:val="both"/>
              <w:rPr>
                <w:rFonts w:ascii="Times New Roman" w:hAnsi="Times New Roman"/>
                <w:sz w:val="18"/>
                <w:szCs w:val="18"/>
              </w:rPr>
            </w:pPr>
            <w:r w:rsidRPr="004A215E">
              <w:rPr>
                <w:rFonts w:ascii="Times New Roman" w:hAnsi="Times New Roman"/>
                <w:sz w:val="18"/>
                <w:szCs w:val="18"/>
              </w:rPr>
              <w:t>б) реализация активной политики на внешних рынках, в том числе участие в международных выставках для изучения передового опыта и продвижения промышленной продукции приднестровских предприятий;</w:t>
            </w:r>
          </w:p>
        </w:tc>
        <w:tc>
          <w:tcPr>
            <w:tcW w:w="8789" w:type="dxa"/>
            <w:tcBorders>
              <w:top w:val="single" w:sz="4" w:space="0" w:color="auto"/>
              <w:left w:val="single" w:sz="4" w:space="0" w:color="auto"/>
              <w:bottom w:val="single" w:sz="4" w:space="0" w:color="auto"/>
            </w:tcBorders>
          </w:tcPr>
          <w:p w:rsidR="000D04C3" w:rsidRPr="004A215E" w:rsidRDefault="000D04C3" w:rsidP="000D04C3">
            <w:pPr>
              <w:pStyle w:val="af1"/>
              <w:ind w:firstLine="176"/>
              <w:jc w:val="both"/>
              <w:rPr>
                <w:rFonts w:ascii="Times New Roman" w:hAnsi="Times New Roman"/>
                <w:sz w:val="18"/>
                <w:szCs w:val="18"/>
              </w:rPr>
            </w:pPr>
            <w:r w:rsidRPr="004A215E">
              <w:rPr>
                <w:rFonts w:ascii="Times New Roman" w:hAnsi="Times New Roman"/>
                <w:sz w:val="18"/>
                <w:szCs w:val="18"/>
              </w:rPr>
              <w:t>1</w:t>
            </w:r>
            <w:r w:rsidR="00D40176">
              <w:rPr>
                <w:rFonts w:ascii="Times New Roman" w:hAnsi="Times New Roman"/>
                <w:sz w:val="18"/>
                <w:szCs w:val="18"/>
              </w:rPr>
              <w:t>.</w:t>
            </w:r>
            <w:r w:rsidRPr="004A215E">
              <w:rPr>
                <w:rFonts w:ascii="Times New Roman" w:hAnsi="Times New Roman"/>
                <w:sz w:val="18"/>
                <w:szCs w:val="18"/>
              </w:rPr>
              <w:t xml:space="preserve"> Подписаны Соглашение и Программа между Правительством Брянской области и Правительством Приднестровской Молдавской Республики о торгово-экономическом, научно-техническом и социально-гуманитарном сотрудничестве.</w:t>
            </w:r>
          </w:p>
          <w:p w:rsidR="000D04C3" w:rsidRPr="004A215E" w:rsidRDefault="000D04C3" w:rsidP="000D04C3">
            <w:pPr>
              <w:pStyle w:val="af1"/>
              <w:ind w:firstLine="176"/>
              <w:jc w:val="both"/>
              <w:rPr>
                <w:rFonts w:ascii="Times New Roman" w:hAnsi="Times New Roman"/>
                <w:sz w:val="18"/>
                <w:szCs w:val="18"/>
              </w:rPr>
            </w:pPr>
            <w:r w:rsidRPr="004A215E">
              <w:rPr>
                <w:rFonts w:ascii="Times New Roman" w:hAnsi="Times New Roman"/>
                <w:sz w:val="18"/>
                <w:szCs w:val="18"/>
              </w:rPr>
              <w:t>2</w:t>
            </w:r>
            <w:r w:rsidR="00D40176">
              <w:rPr>
                <w:rFonts w:ascii="Times New Roman" w:hAnsi="Times New Roman"/>
                <w:sz w:val="18"/>
                <w:szCs w:val="18"/>
              </w:rPr>
              <w:t>.</w:t>
            </w:r>
            <w:r w:rsidRPr="004A215E">
              <w:rPr>
                <w:rFonts w:ascii="Times New Roman" w:hAnsi="Times New Roman"/>
                <w:sz w:val="18"/>
                <w:szCs w:val="18"/>
              </w:rPr>
              <w:t xml:space="preserve"> Готовы к подписанию проекты Соглашения и Программы между Правительством Орловской области и Правительством Приднестровской Молдавской Республики о торгово-экономическом, научно-техническом и социально-гуманитарном сотрудничестве. Подписание не состоялось из-за ограничительных мероприятий, введенных из-за распространения коронавирусной инфекции.</w:t>
            </w:r>
          </w:p>
          <w:p w:rsidR="000D04C3" w:rsidRDefault="000D04C3" w:rsidP="000D04C3">
            <w:pPr>
              <w:pStyle w:val="af1"/>
              <w:ind w:firstLine="176"/>
              <w:rPr>
                <w:rFonts w:ascii="Times New Roman" w:hAnsi="Times New Roman"/>
                <w:sz w:val="18"/>
                <w:szCs w:val="18"/>
              </w:rPr>
            </w:pPr>
            <w:r w:rsidRPr="004A215E">
              <w:rPr>
                <w:rFonts w:ascii="Times New Roman" w:hAnsi="Times New Roman"/>
                <w:sz w:val="18"/>
                <w:szCs w:val="18"/>
              </w:rPr>
              <w:t>3</w:t>
            </w:r>
            <w:r w:rsidR="00D40176">
              <w:rPr>
                <w:rFonts w:ascii="Times New Roman" w:hAnsi="Times New Roman"/>
                <w:sz w:val="18"/>
                <w:szCs w:val="18"/>
              </w:rPr>
              <w:t>.</w:t>
            </w:r>
            <w:r w:rsidRPr="004A215E">
              <w:rPr>
                <w:rFonts w:ascii="Times New Roman" w:hAnsi="Times New Roman"/>
                <w:sz w:val="18"/>
                <w:szCs w:val="18"/>
              </w:rPr>
              <w:t xml:space="preserve"> Информирование предприятий о проводимых в России мероприятиях и о возможности в них участвовать:</w:t>
            </w:r>
          </w:p>
          <w:p w:rsidR="000D04C3" w:rsidRPr="004A215E" w:rsidRDefault="000D04C3" w:rsidP="000D04C3">
            <w:pPr>
              <w:pStyle w:val="af1"/>
              <w:ind w:firstLine="176"/>
              <w:rPr>
                <w:rFonts w:ascii="Times New Roman" w:hAnsi="Times New Roman"/>
                <w:sz w:val="18"/>
                <w:szCs w:val="18"/>
              </w:rPr>
            </w:pPr>
            <w:r w:rsidRPr="004A215E">
              <w:rPr>
                <w:rFonts w:ascii="Times New Roman" w:hAnsi="Times New Roman"/>
                <w:sz w:val="18"/>
                <w:szCs w:val="18"/>
              </w:rPr>
              <w:t xml:space="preserve">- Международная деловая миссия в области </w:t>
            </w:r>
            <w:proofErr w:type="spellStart"/>
            <w:r w:rsidRPr="004A215E">
              <w:rPr>
                <w:rFonts w:ascii="Times New Roman" w:hAnsi="Times New Roman"/>
                <w:sz w:val="18"/>
                <w:szCs w:val="18"/>
              </w:rPr>
              <w:t>станкоинструментальной</w:t>
            </w:r>
            <w:proofErr w:type="spellEnd"/>
            <w:r w:rsidRPr="004A215E">
              <w:rPr>
                <w:rFonts w:ascii="Times New Roman" w:hAnsi="Times New Roman"/>
                <w:sz w:val="18"/>
                <w:szCs w:val="18"/>
              </w:rPr>
              <w:t xml:space="preserve"> промышленности (онлайн-формат АО «Российский экспортный центр</w:t>
            </w:r>
            <w:r>
              <w:rPr>
                <w:rFonts w:ascii="Times New Roman" w:hAnsi="Times New Roman"/>
                <w:sz w:val="18"/>
                <w:szCs w:val="18"/>
              </w:rPr>
              <w:t>»</w:t>
            </w:r>
            <w:r w:rsidRPr="004A215E">
              <w:rPr>
                <w:rFonts w:ascii="Times New Roman" w:hAnsi="Times New Roman"/>
                <w:sz w:val="18"/>
                <w:szCs w:val="18"/>
              </w:rPr>
              <w:t xml:space="preserve"> с 16</w:t>
            </w:r>
            <w:r>
              <w:rPr>
                <w:rFonts w:ascii="Times New Roman" w:hAnsi="Times New Roman"/>
                <w:sz w:val="18"/>
                <w:szCs w:val="18"/>
              </w:rPr>
              <w:t xml:space="preserve"> </w:t>
            </w:r>
            <w:r w:rsidRPr="004A215E">
              <w:rPr>
                <w:rFonts w:ascii="Times New Roman" w:hAnsi="Times New Roman"/>
                <w:sz w:val="18"/>
                <w:szCs w:val="18"/>
              </w:rPr>
              <w:t>ноября по 16 декабря 2020 года);</w:t>
            </w:r>
          </w:p>
          <w:p w:rsidR="000D04C3" w:rsidRPr="004A215E" w:rsidRDefault="000D04C3" w:rsidP="000D04C3">
            <w:pPr>
              <w:pStyle w:val="af1"/>
              <w:ind w:firstLine="176"/>
              <w:jc w:val="both"/>
              <w:rPr>
                <w:rFonts w:ascii="Times New Roman" w:hAnsi="Times New Roman"/>
                <w:sz w:val="18"/>
                <w:szCs w:val="18"/>
              </w:rPr>
            </w:pPr>
            <w:r w:rsidRPr="004A215E">
              <w:rPr>
                <w:rFonts w:ascii="Times New Roman" w:hAnsi="Times New Roman"/>
                <w:sz w:val="18"/>
                <w:szCs w:val="18"/>
              </w:rPr>
              <w:t>- Сибирский промышленно - инвестиционный форум - перенесен на 2021 год ввиду пандемии.</w:t>
            </w:r>
          </w:p>
          <w:p w:rsidR="000D04C3" w:rsidRPr="004A215E" w:rsidRDefault="000D04C3" w:rsidP="000D04C3">
            <w:pPr>
              <w:pStyle w:val="af1"/>
              <w:ind w:firstLine="176"/>
              <w:jc w:val="both"/>
              <w:rPr>
                <w:rFonts w:ascii="Times New Roman" w:hAnsi="Times New Roman"/>
                <w:sz w:val="18"/>
                <w:szCs w:val="18"/>
              </w:rPr>
            </w:pPr>
            <w:r w:rsidRPr="004A215E">
              <w:rPr>
                <w:rFonts w:ascii="Times New Roman" w:hAnsi="Times New Roman"/>
                <w:sz w:val="18"/>
                <w:szCs w:val="18"/>
              </w:rPr>
              <w:t xml:space="preserve">В период с 19 января 2020 года по 22 января 2020 года в г. Москва (Российская Федерация) проведена встреча с управляющей компанией СОТ, на которой была выявлена заинтересованность в перераспределении части информационного портфеля для финансирования на территории Приднестровской Молдавской Республики проектов сельского хозяйства, а также рассмотрена возможность имплементации опыта реализованного проекта по </w:t>
            </w:r>
            <w:proofErr w:type="spellStart"/>
            <w:r w:rsidRPr="004A215E">
              <w:rPr>
                <w:rFonts w:ascii="Times New Roman" w:hAnsi="Times New Roman"/>
                <w:sz w:val="18"/>
                <w:szCs w:val="18"/>
              </w:rPr>
              <w:t>мусоропереработке</w:t>
            </w:r>
            <w:proofErr w:type="spellEnd"/>
            <w:r w:rsidRPr="004A215E">
              <w:rPr>
                <w:rFonts w:ascii="Times New Roman" w:hAnsi="Times New Roman"/>
                <w:sz w:val="18"/>
                <w:szCs w:val="18"/>
              </w:rPr>
              <w:t xml:space="preserve"> в г. Орел на территории Приднестровья. В ходе данной встречи также обсуждался вопрос о возможности вывода товаров Приднестровских производителей на интернет-платформу ВТБ Бизнес-Коннект.</w:t>
            </w:r>
          </w:p>
          <w:p w:rsidR="000D04C3" w:rsidRPr="004A215E" w:rsidRDefault="000D04C3" w:rsidP="000D04C3">
            <w:pPr>
              <w:pStyle w:val="af1"/>
              <w:ind w:firstLine="176"/>
              <w:jc w:val="both"/>
              <w:rPr>
                <w:rFonts w:ascii="Times New Roman" w:hAnsi="Times New Roman"/>
                <w:sz w:val="18"/>
                <w:szCs w:val="18"/>
              </w:rPr>
            </w:pPr>
            <w:r w:rsidRPr="004A215E">
              <w:rPr>
                <w:rFonts w:ascii="Times New Roman" w:hAnsi="Times New Roman"/>
                <w:sz w:val="18"/>
                <w:szCs w:val="18"/>
              </w:rPr>
              <w:t xml:space="preserve">В рамках деятельности Торгового проекта в области создания возможностей для приднестровских предприятий участвовать в системе тендерных закупок Российской Федерации, СРВТ в </w:t>
            </w:r>
            <w:r>
              <w:rPr>
                <w:rFonts w:ascii="Times New Roman" w:hAnsi="Times New Roman"/>
                <w:sz w:val="18"/>
                <w:szCs w:val="18"/>
                <w:lang w:val="en-US"/>
              </w:rPr>
              <w:t>I</w:t>
            </w:r>
            <w:r w:rsidRPr="004A215E">
              <w:rPr>
                <w:rFonts w:ascii="Times New Roman" w:hAnsi="Times New Roman"/>
                <w:sz w:val="18"/>
                <w:szCs w:val="18"/>
              </w:rPr>
              <w:t xml:space="preserve"> квартале 2020 года было направлено 258 тендерных предложений в адрес приднестровских производителей на сумму 4 751 563 488 руб. РФ. Проводится работа по заключению договора по оказанию консультационных услуг с СРВТ. С 30 марта 2020 года проект договора находится на согласовании в Правительстве </w:t>
            </w:r>
            <w:r>
              <w:rPr>
                <w:rFonts w:ascii="Times New Roman" w:hAnsi="Times New Roman"/>
                <w:sz w:val="18"/>
                <w:szCs w:val="18"/>
              </w:rPr>
              <w:t>Приднестровской Молдавской Республики.</w:t>
            </w:r>
          </w:p>
          <w:p w:rsidR="000D04C3" w:rsidRPr="004A215E" w:rsidRDefault="000D04C3" w:rsidP="000D04C3">
            <w:pPr>
              <w:pStyle w:val="af1"/>
              <w:ind w:firstLine="176"/>
              <w:jc w:val="both"/>
              <w:rPr>
                <w:rFonts w:ascii="Times New Roman" w:hAnsi="Times New Roman"/>
                <w:sz w:val="18"/>
                <w:szCs w:val="18"/>
              </w:rPr>
            </w:pPr>
            <w:r w:rsidRPr="004A215E">
              <w:rPr>
                <w:rFonts w:ascii="Times New Roman" w:hAnsi="Times New Roman"/>
                <w:sz w:val="18"/>
                <w:szCs w:val="18"/>
              </w:rPr>
              <w:t xml:space="preserve">В период с 17 февраля 2020 года по 22 февраля 2020 года включительно в г. Милан (Италия) были посещены выставки </w:t>
            </w:r>
            <w:proofErr w:type="spellStart"/>
            <w:r w:rsidRPr="004A215E">
              <w:rPr>
                <w:rFonts w:ascii="Times New Roman" w:hAnsi="Times New Roman"/>
                <w:sz w:val="18"/>
                <w:szCs w:val="18"/>
              </w:rPr>
              <w:t>Micam</w:t>
            </w:r>
            <w:proofErr w:type="spellEnd"/>
            <w:r w:rsidRPr="004A215E">
              <w:rPr>
                <w:rFonts w:ascii="Times New Roman" w:hAnsi="Times New Roman"/>
                <w:sz w:val="18"/>
                <w:szCs w:val="18"/>
              </w:rPr>
              <w:t xml:space="preserve">, </w:t>
            </w:r>
            <w:proofErr w:type="spellStart"/>
            <w:r w:rsidRPr="004A215E">
              <w:rPr>
                <w:rFonts w:ascii="Times New Roman" w:hAnsi="Times New Roman"/>
                <w:sz w:val="18"/>
                <w:szCs w:val="18"/>
              </w:rPr>
              <w:t>LineaPelle</w:t>
            </w:r>
            <w:proofErr w:type="spellEnd"/>
            <w:r w:rsidRPr="004A215E">
              <w:rPr>
                <w:rFonts w:ascii="Times New Roman" w:hAnsi="Times New Roman"/>
                <w:sz w:val="18"/>
                <w:szCs w:val="18"/>
              </w:rPr>
              <w:t>, где изучили компании, осуществляющие производство обуви, раскройных комплексов, машин для литья подошв, оборудования для литья подошв с целью рассмотрения возможности предложений о передислокации производства на территорию Приднестровской Молдавской Республики.</w:t>
            </w:r>
          </w:p>
          <w:p w:rsidR="000D04C3" w:rsidRPr="004A215E" w:rsidRDefault="000D04C3" w:rsidP="000D04C3">
            <w:pPr>
              <w:pStyle w:val="af1"/>
              <w:ind w:firstLine="176"/>
              <w:jc w:val="both"/>
              <w:rPr>
                <w:rFonts w:ascii="Times New Roman" w:hAnsi="Times New Roman"/>
                <w:sz w:val="18"/>
                <w:szCs w:val="18"/>
              </w:rPr>
            </w:pPr>
            <w:r w:rsidRPr="004A215E">
              <w:rPr>
                <w:rFonts w:ascii="Times New Roman" w:hAnsi="Times New Roman"/>
                <w:sz w:val="18"/>
                <w:szCs w:val="18"/>
              </w:rPr>
              <w:t>В ходе вышеупомянутых выставок были отобраны контакты 38 итальянских компаний-производителей различных видов продукции (швейное оборудование, складское и конвейерное оборудование, различное производственное оборудование) для дальнейшего взаимодействия на предмет перспективной передислокации производств и реализации инвестиционных проектов на территории Приднестровской Молдавской Республики.</w:t>
            </w:r>
          </w:p>
          <w:p w:rsidR="000D04C3" w:rsidRPr="004A215E" w:rsidRDefault="000D04C3" w:rsidP="000D04C3">
            <w:pPr>
              <w:pStyle w:val="af1"/>
              <w:ind w:firstLine="176"/>
              <w:jc w:val="both"/>
              <w:rPr>
                <w:rFonts w:ascii="Times New Roman" w:hAnsi="Times New Roman"/>
                <w:sz w:val="18"/>
                <w:szCs w:val="18"/>
              </w:rPr>
            </w:pPr>
            <w:r w:rsidRPr="004A215E">
              <w:rPr>
                <w:rFonts w:ascii="Times New Roman" w:hAnsi="Times New Roman"/>
                <w:sz w:val="18"/>
                <w:szCs w:val="18"/>
              </w:rPr>
              <w:lastRenderedPageBreak/>
              <w:t>В период с 6 октября 2020</w:t>
            </w:r>
            <w:r>
              <w:rPr>
                <w:rFonts w:ascii="Times New Roman" w:hAnsi="Times New Roman"/>
                <w:sz w:val="18"/>
                <w:szCs w:val="18"/>
              </w:rPr>
              <w:t xml:space="preserve"> </w:t>
            </w:r>
            <w:r w:rsidRPr="004A215E">
              <w:rPr>
                <w:rFonts w:ascii="Times New Roman" w:hAnsi="Times New Roman"/>
                <w:sz w:val="18"/>
                <w:szCs w:val="18"/>
              </w:rPr>
              <w:t xml:space="preserve">года по 11 октября 2020 года включительно в Украине (г. Одесса, г. Запорожье, г. Днепр, г. Киев) был проведен ряд рабочих встреч на предмет реализации новых инвестиционных проектов. В рамках одной из встреч достигнута договоренность о реализации инвестиционного проекта, связанного с переделом сырья, производимого </w:t>
            </w:r>
            <w:r>
              <w:rPr>
                <w:rFonts w:ascii="Times New Roman" w:hAnsi="Times New Roman"/>
                <w:sz w:val="18"/>
                <w:szCs w:val="18"/>
              </w:rPr>
              <w:t>ЗАО «</w:t>
            </w:r>
            <w:r w:rsidRPr="004B1B4A">
              <w:rPr>
                <w:rFonts w:ascii="Times New Roman" w:hAnsi="Times New Roman"/>
                <w:sz w:val="18"/>
                <w:szCs w:val="18"/>
              </w:rPr>
              <w:t>Молдавский металлургический завод»</w:t>
            </w:r>
            <w:r>
              <w:rPr>
                <w:rFonts w:ascii="Times New Roman" w:hAnsi="Times New Roman"/>
                <w:sz w:val="18"/>
                <w:szCs w:val="18"/>
              </w:rPr>
              <w:t>.</w:t>
            </w:r>
            <w:r w:rsidRPr="004A215E">
              <w:rPr>
                <w:rFonts w:ascii="Times New Roman" w:hAnsi="Times New Roman"/>
                <w:sz w:val="18"/>
                <w:szCs w:val="18"/>
              </w:rPr>
              <w:t xml:space="preserve"> Дополнительно сообщаем, что данный проект планируется к подписанию в 2020 году.</w:t>
            </w:r>
          </w:p>
          <w:p w:rsidR="000D04C3" w:rsidRDefault="000D04C3" w:rsidP="000D04C3">
            <w:pPr>
              <w:pStyle w:val="af1"/>
              <w:ind w:firstLine="176"/>
              <w:jc w:val="both"/>
              <w:rPr>
                <w:rFonts w:ascii="Times New Roman" w:hAnsi="Times New Roman"/>
                <w:sz w:val="18"/>
                <w:szCs w:val="18"/>
              </w:rPr>
            </w:pPr>
            <w:r w:rsidRPr="004A215E">
              <w:rPr>
                <w:rFonts w:ascii="Times New Roman" w:hAnsi="Times New Roman"/>
                <w:sz w:val="18"/>
                <w:szCs w:val="18"/>
              </w:rPr>
              <w:t xml:space="preserve">Также сотрудниками Агентства на протяжении 2020 года было принято участие в ряде онлайн-форумов и онлайн-конференций, таких как </w:t>
            </w:r>
            <w:proofErr w:type="spellStart"/>
            <w:r w:rsidRPr="004A215E">
              <w:rPr>
                <w:rFonts w:ascii="Times New Roman" w:hAnsi="Times New Roman"/>
                <w:sz w:val="18"/>
                <w:szCs w:val="18"/>
              </w:rPr>
              <w:t>ForumDigital</w:t>
            </w:r>
            <w:proofErr w:type="spellEnd"/>
            <w:r w:rsidRPr="004A215E">
              <w:rPr>
                <w:rFonts w:ascii="Times New Roman" w:hAnsi="Times New Roman"/>
                <w:sz w:val="18"/>
                <w:szCs w:val="18"/>
              </w:rPr>
              <w:t xml:space="preserve"> промышленность (первый онлайн форум о цифровизации бизнеса во время пандемии -</w:t>
            </w:r>
            <w:r>
              <w:rPr>
                <w:rFonts w:ascii="Times New Roman" w:hAnsi="Times New Roman"/>
                <w:sz w:val="18"/>
                <w:szCs w:val="18"/>
              </w:rPr>
              <w:t xml:space="preserve"> </w:t>
            </w:r>
            <w:r w:rsidRPr="004A215E">
              <w:rPr>
                <w:rFonts w:ascii="Times New Roman" w:hAnsi="Times New Roman"/>
                <w:sz w:val="18"/>
                <w:szCs w:val="18"/>
              </w:rPr>
              <w:t>7 апреля 2020 год</w:t>
            </w:r>
            <w:r>
              <w:rPr>
                <w:rFonts w:ascii="Times New Roman" w:hAnsi="Times New Roman"/>
                <w:sz w:val="18"/>
                <w:szCs w:val="18"/>
              </w:rPr>
              <w:t>а</w:t>
            </w:r>
            <w:r w:rsidRPr="004A215E">
              <w:rPr>
                <w:rFonts w:ascii="Times New Roman" w:hAnsi="Times New Roman"/>
                <w:sz w:val="18"/>
                <w:szCs w:val="18"/>
              </w:rPr>
              <w:t xml:space="preserve">); Молодежный онлайн форум </w:t>
            </w:r>
            <w:r>
              <w:rPr>
                <w:rFonts w:ascii="Times New Roman" w:hAnsi="Times New Roman"/>
                <w:sz w:val="18"/>
                <w:szCs w:val="18"/>
              </w:rPr>
              <w:t>«</w:t>
            </w:r>
            <w:r w:rsidRPr="004A215E">
              <w:rPr>
                <w:rFonts w:ascii="Times New Roman" w:hAnsi="Times New Roman"/>
                <w:sz w:val="18"/>
                <w:szCs w:val="18"/>
              </w:rPr>
              <w:t>Байкал</w:t>
            </w:r>
            <w:r>
              <w:rPr>
                <w:rFonts w:ascii="Times New Roman" w:hAnsi="Times New Roman"/>
                <w:sz w:val="18"/>
                <w:szCs w:val="18"/>
              </w:rPr>
              <w:t>»</w:t>
            </w:r>
            <w:r w:rsidRPr="004A215E">
              <w:rPr>
                <w:rFonts w:ascii="Times New Roman" w:hAnsi="Times New Roman"/>
                <w:sz w:val="18"/>
                <w:szCs w:val="18"/>
              </w:rPr>
              <w:t xml:space="preserve"> (25-27 августа 2020 года); </w:t>
            </w:r>
            <w:proofErr w:type="spellStart"/>
            <w:r w:rsidRPr="004A215E">
              <w:rPr>
                <w:rFonts w:ascii="Times New Roman" w:hAnsi="Times New Roman"/>
                <w:sz w:val="18"/>
                <w:szCs w:val="18"/>
              </w:rPr>
              <w:t>Kazandigitalweek</w:t>
            </w:r>
            <w:proofErr w:type="spellEnd"/>
            <w:r w:rsidRPr="004A215E">
              <w:rPr>
                <w:rFonts w:ascii="Times New Roman" w:hAnsi="Times New Roman"/>
                <w:sz w:val="18"/>
                <w:szCs w:val="18"/>
              </w:rPr>
              <w:t xml:space="preserve"> 2020 (онлайн форум: 21-24 сентября 2020 года); </w:t>
            </w:r>
            <w:proofErr w:type="spellStart"/>
            <w:r w:rsidRPr="004A215E">
              <w:rPr>
                <w:rFonts w:ascii="Times New Roman" w:hAnsi="Times New Roman"/>
                <w:sz w:val="18"/>
                <w:szCs w:val="18"/>
              </w:rPr>
              <w:t>ForumDigital</w:t>
            </w:r>
            <w:proofErr w:type="spellEnd"/>
            <w:r w:rsidRPr="004A215E">
              <w:rPr>
                <w:rFonts w:ascii="Times New Roman" w:hAnsi="Times New Roman"/>
                <w:sz w:val="18"/>
                <w:szCs w:val="18"/>
              </w:rPr>
              <w:t xml:space="preserve"> экология (онлайн форум).</w:t>
            </w:r>
          </w:p>
        </w:tc>
        <w:tc>
          <w:tcPr>
            <w:tcW w:w="1842" w:type="dxa"/>
            <w:vMerge/>
          </w:tcPr>
          <w:p w:rsidR="000D04C3" w:rsidRDefault="000D04C3" w:rsidP="000D04C3">
            <w:pPr>
              <w:pStyle w:val="af1"/>
              <w:jc w:val="both"/>
              <w:rPr>
                <w:rFonts w:ascii="Times New Roman" w:hAnsi="Times New Roman"/>
                <w:sz w:val="18"/>
                <w:szCs w:val="18"/>
              </w:rPr>
            </w:pPr>
          </w:p>
        </w:tc>
      </w:tr>
      <w:tr w:rsidR="000D04C3" w:rsidRPr="005E770D" w:rsidTr="00E37754">
        <w:trPr>
          <w:trHeight w:val="240"/>
        </w:trPr>
        <w:tc>
          <w:tcPr>
            <w:tcW w:w="2689" w:type="dxa"/>
            <w:vMerge/>
            <w:tcBorders>
              <w:right w:val="single" w:sz="4" w:space="0" w:color="auto"/>
            </w:tcBorders>
          </w:tcPr>
          <w:p w:rsidR="000D04C3" w:rsidRPr="00C23D41" w:rsidRDefault="000D04C3" w:rsidP="000D04C3">
            <w:pPr>
              <w:jc w:val="center"/>
            </w:pPr>
          </w:p>
        </w:tc>
        <w:tc>
          <w:tcPr>
            <w:tcW w:w="2551" w:type="dxa"/>
            <w:tcBorders>
              <w:top w:val="single" w:sz="4" w:space="0" w:color="auto"/>
              <w:left w:val="single" w:sz="4" w:space="0" w:color="auto"/>
              <w:bottom w:val="single" w:sz="4" w:space="0" w:color="auto"/>
            </w:tcBorders>
          </w:tcPr>
          <w:p w:rsidR="000D04C3" w:rsidRPr="008E1002" w:rsidRDefault="000D04C3" w:rsidP="000D04C3">
            <w:pPr>
              <w:pStyle w:val="af1"/>
              <w:jc w:val="both"/>
              <w:rPr>
                <w:rFonts w:ascii="Times New Roman" w:hAnsi="Times New Roman"/>
                <w:sz w:val="18"/>
                <w:szCs w:val="18"/>
              </w:rPr>
            </w:pPr>
            <w:r w:rsidRPr="00A01F44">
              <w:rPr>
                <w:rFonts w:ascii="Times New Roman" w:hAnsi="Times New Roman"/>
                <w:sz w:val="18"/>
                <w:szCs w:val="18"/>
              </w:rPr>
              <w:t>в) содействие развитию отраслей реального сектора экономики, ориентированных на использование в производственном процессе местного сырья и материалов</w:t>
            </w:r>
          </w:p>
        </w:tc>
        <w:tc>
          <w:tcPr>
            <w:tcW w:w="8789" w:type="dxa"/>
            <w:tcBorders>
              <w:top w:val="single" w:sz="4" w:space="0" w:color="auto"/>
              <w:bottom w:val="single" w:sz="4" w:space="0" w:color="auto"/>
            </w:tcBorders>
          </w:tcPr>
          <w:p w:rsidR="000D04C3" w:rsidRDefault="000D04C3" w:rsidP="000D04C3">
            <w:pPr>
              <w:pStyle w:val="af1"/>
              <w:ind w:firstLine="176"/>
              <w:jc w:val="both"/>
              <w:rPr>
                <w:rFonts w:ascii="Times New Roman" w:hAnsi="Times New Roman"/>
                <w:sz w:val="18"/>
                <w:szCs w:val="18"/>
              </w:rPr>
            </w:pPr>
            <w:r w:rsidRPr="004A215E">
              <w:rPr>
                <w:rFonts w:ascii="Times New Roman" w:hAnsi="Times New Roman"/>
                <w:sz w:val="18"/>
                <w:szCs w:val="18"/>
              </w:rPr>
              <w:t>Подготовлен Реестр приднестровских производителей и разослан органам государственной власти и управления в качестве рекомендации для использования при осуществлении государственных закупок</w:t>
            </w:r>
          </w:p>
        </w:tc>
        <w:tc>
          <w:tcPr>
            <w:tcW w:w="1842" w:type="dxa"/>
            <w:vMerge/>
            <w:tcBorders>
              <w:bottom w:val="single" w:sz="4" w:space="0" w:color="auto"/>
            </w:tcBorders>
          </w:tcPr>
          <w:p w:rsidR="000D04C3" w:rsidRDefault="000D04C3" w:rsidP="000D04C3">
            <w:pPr>
              <w:pStyle w:val="af1"/>
              <w:jc w:val="center"/>
              <w:rPr>
                <w:rFonts w:ascii="Times New Roman" w:hAnsi="Times New Roman"/>
                <w:sz w:val="18"/>
                <w:szCs w:val="18"/>
              </w:rPr>
            </w:pPr>
          </w:p>
        </w:tc>
      </w:tr>
      <w:tr w:rsidR="000D04C3" w:rsidRPr="005E770D" w:rsidTr="00E37754">
        <w:trPr>
          <w:trHeight w:val="211"/>
        </w:trPr>
        <w:tc>
          <w:tcPr>
            <w:tcW w:w="15871" w:type="dxa"/>
            <w:gridSpan w:val="4"/>
            <w:tcBorders>
              <w:top w:val="single" w:sz="4" w:space="0" w:color="auto"/>
              <w:bottom w:val="single" w:sz="4" w:space="0" w:color="auto"/>
            </w:tcBorders>
          </w:tcPr>
          <w:p w:rsidR="000D04C3" w:rsidRPr="00E4047F" w:rsidRDefault="000D04C3" w:rsidP="000D04C3">
            <w:pPr>
              <w:spacing w:after="0" w:line="240" w:lineRule="auto"/>
              <w:ind w:firstLine="176"/>
              <w:jc w:val="center"/>
              <w:rPr>
                <w:rFonts w:ascii="Times New Roman" w:hAnsi="Times New Roman"/>
                <w:sz w:val="18"/>
                <w:szCs w:val="18"/>
              </w:rPr>
            </w:pPr>
            <w:r w:rsidRPr="00E4047F">
              <w:rPr>
                <w:rFonts w:ascii="Times New Roman" w:hAnsi="Times New Roman"/>
                <w:sz w:val="18"/>
                <w:szCs w:val="18"/>
              </w:rPr>
              <w:t>2. Доходы, заработная плата и уровень жизни населения</w:t>
            </w:r>
          </w:p>
        </w:tc>
      </w:tr>
      <w:tr w:rsidR="000D04C3" w:rsidRPr="005E770D" w:rsidTr="00E37754">
        <w:trPr>
          <w:trHeight w:val="249"/>
        </w:trPr>
        <w:tc>
          <w:tcPr>
            <w:tcW w:w="2689" w:type="dxa"/>
            <w:tcBorders>
              <w:top w:val="single" w:sz="4" w:space="0" w:color="auto"/>
              <w:bottom w:val="single" w:sz="4" w:space="0" w:color="auto"/>
              <w:right w:val="single" w:sz="4" w:space="0" w:color="auto"/>
            </w:tcBorders>
          </w:tcPr>
          <w:p w:rsidR="000D04C3" w:rsidRPr="00E4047F" w:rsidRDefault="000D04C3" w:rsidP="000D04C3">
            <w:pPr>
              <w:spacing w:after="0" w:line="240" w:lineRule="auto"/>
              <w:jc w:val="both"/>
              <w:rPr>
                <w:rFonts w:ascii="Times New Roman" w:hAnsi="Times New Roman"/>
                <w:sz w:val="18"/>
                <w:szCs w:val="18"/>
              </w:rPr>
            </w:pPr>
            <w:r w:rsidRPr="00E4047F">
              <w:rPr>
                <w:rFonts w:ascii="Times New Roman" w:hAnsi="Times New Roman"/>
                <w:sz w:val="18"/>
                <w:szCs w:val="18"/>
              </w:rPr>
              <w:t>4. В установленный период времени с учетом индекса потребительских цен рассчитывать прожиточный минимум по основным социально-демографическим группам в среднем на душу населения</w:t>
            </w:r>
          </w:p>
        </w:tc>
        <w:tc>
          <w:tcPr>
            <w:tcW w:w="2551" w:type="dxa"/>
            <w:tcBorders>
              <w:top w:val="single" w:sz="4" w:space="0" w:color="auto"/>
              <w:left w:val="single" w:sz="4" w:space="0" w:color="auto"/>
              <w:bottom w:val="single" w:sz="4" w:space="0" w:color="auto"/>
              <w:right w:val="single" w:sz="4" w:space="0" w:color="auto"/>
            </w:tcBorders>
          </w:tcPr>
          <w:p w:rsidR="000D04C3" w:rsidRPr="00E4047F" w:rsidRDefault="000D04C3" w:rsidP="000D04C3">
            <w:pPr>
              <w:spacing w:after="0" w:line="240" w:lineRule="auto"/>
              <w:jc w:val="both"/>
              <w:rPr>
                <w:rFonts w:ascii="Times New Roman" w:hAnsi="Times New Roman"/>
                <w:sz w:val="18"/>
                <w:szCs w:val="18"/>
              </w:rPr>
            </w:pPr>
            <w:r w:rsidRPr="00E4047F">
              <w:rPr>
                <w:rFonts w:ascii="Times New Roman" w:hAnsi="Times New Roman"/>
                <w:sz w:val="18"/>
                <w:szCs w:val="18"/>
              </w:rPr>
              <w:t>Осуществляется в порядке текущей деятельности</w:t>
            </w:r>
          </w:p>
        </w:tc>
        <w:tc>
          <w:tcPr>
            <w:tcW w:w="8789" w:type="dxa"/>
            <w:tcBorders>
              <w:top w:val="single" w:sz="4" w:space="0" w:color="auto"/>
              <w:left w:val="single" w:sz="4" w:space="0" w:color="auto"/>
              <w:bottom w:val="single" w:sz="4" w:space="0" w:color="auto"/>
              <w:right w:val="single" w:sz="4" w:space="0" w:color="auto"/>
            </w:tcBorders>
          </w:tcPr>
          <w:p w:rsidR="000D04C3" w:rsidRPr="00E4047F" w:rsidRDefault="000D04C3" w:rsidP="000D04C3">
            <w:pPr>
              <w:spacing w:after="0" w:line="240" w:lineRule="auto"/>
              <w:ind w:firstLine="176"/>
              <w:jc w:val="both"/>
              <w:rPr>
                <w:rFonts w:ascii="Times New Roman" w:hAnsi="Times New Roman"/>
                <w:sz w:val="18"/>
                <w:szCs w:val="18"/>
              </w:rPr>
            </w:pPr>
            <w:r w:rsidRPr="00E4047F">
              <w:rPr>
                <w:rFonts w:ascii="Times New Roman" w:hAnsi="Times New Roman"/>
                <w:sz w:val="18"/>
                <w:szCs w:val="18"/>
              </w:rPr>
              <w:t>Прожиточный минимум ежемесячно рассчитывался и утверждался приказами Министерства по социальной защите и труду Приднестровской Молдавской Республики (разработано 12 приказов)</w:t>
            </w:r>
            <w:r>
              <w:rPr>
                <w:rFonts w:ascii="Times New Roman" w:hAnsi="Times New Roman"/>
                <w:sz w:val="18"/>
                <w:szCs w:val="18"/>
              </w:rPr>
              <w:t>.</w:t>
            </w:r>
          </w:p>
        </w:tc>
        <w:tc>
          <w:tcPr>
            <w:tcW w:w="1842" w:type="dxa"/>
            <w:tcBorders>
              <w:top w:val="single" w:sz="4" w:space="0" w:color="auto"/>
              <w:left w:val="single" w:sz="4" w:space="0" w:color="auto"/>
              <w:bottom w:val="single" w:sz="4" w:space="0" w:color="auto"/>
            </w:tcBorders>
          </w:tcPr>
          <w:p w:rsidR="000D04C3" w:rsidRDefault="000D04C3" w:rsidP="000D04C3">
            <w:pPr>
              <w:spacing w:after="0" w:line="240" w:lineRule="auto"/>
              <w:jc w:val="center"/>
              <w:rPr>
                <w:rFonts w:ascii="Times New Roman" w:hAnsi="Times New Roman"/>
                <w:sz w:val="18"/>
                <w:szCs w:val="18"/>
              </w:rPr>
            </w:pPr>
            <w:r w:rsidRPr="00E4047F">
              <w:rPr>
                <w:rFonts w:ascii="Times New Roman" w:hAnsi="Times New Roman"/>
                <w:sz w:val="18"/>
                <w:szCs w:val="18"/>
              </w:rPr>
              <w:t>Министерство по социальной защите и труду Приднестровской Молдавской Республики</w:t>
            </w:r>
          </w:p>
          <w:p w:rsidR="000D04C3" w:rsidRPr="00E4047F" w:rsidRDefault="000D04C3" w:rsidP="000D04C3">
            <w:pPr>
              <w:spacing w:after="0" w:line="240" w:lineRule="auto"/>
              <w:jc w:val="center"/>
              <w:rPr>
                <w:rFonts w:ascii="Times New Roman" w:hAnsi="Times New Roman"/>
                <w:sz w:val="18"/>
                <w:szCs w:val="18"/>
              </w:rPr>
            </w:pPr>
            <w:r>
              <w:rPr>
                <w:rFonts w:ascii="Times New Roman" w:hAnsi="Times New Roman"/>
                <w:sz w:val="18"/>
                <w:szCs w:val="18"/>
              </w:rPr>
              <w:t>(</w:t>
            </w:r>
            <w:r w:rsidRPr="00E4047F">
              <w:rPr>
                <w:rFonts w:ascii="Times New Roman" w:hAnsi="Times New Roman"/>
                <w:sz w:val="18"/>
                <w:szCs w:val="18"/>
              </w:rPr>
              <w:t>МСЗиТ</w:t>
            </w:r>
            <w:r>
              <w:rPr>
                <w:rFonts w:ascii="Times New Roman" w:hAnsi="Times New Roman"/>
                <w:sz w:val="18"/>
                <w:szCs w:val="18"/>
              </w:rPr>
              <w:t>)</w:t>
            </w:r>
          </w:p>
        </w:tc>
      </w:tr>
      <w:tr w:rsidR="00995E9E" w:rsidRPr="005E770D" w:rsidTr="009463A2">
        <w:trPr>
          <w:trHeight w:val="249"/>
        </w:trPr>
        <w:tc>
          <w:tcPr>
            <w:tcW w:w="2689" w:type="dxa"/>
            <w:vMerge w:val="restart"/>
            <w:tcBorders>
              <w:top w:val="single" w:sz="4" w:space="0" w:color="auto"/>
              <w:right w:val="single" w:sz="4" w:space="0" w:color="auto"/>
            </w:tcBorders>
          </w:tcPr>
          <w:p w:rsidR="00995E9E" w:rsidRPr="00E4047F" w:rsidRDefault="00995E9E" w:rsidP="00995E9E">
            <w:pPr>
              <w:spacing w:after="0" w:line="240" w:lineRule="auto"/>
              <w:jc w:val="both"/>
              <w:rPr>
                <w:rFonts w:ascii="Times New Roman" w:hAnsi="Times New Roman"/>
                <w:sz w:val="18"/>
                <w:szCs w:val="18"/>
              </w:rPr>
            </w:pPr>
            <w:r w:rsidRPr="00E4047F">
              <w:rPr>
                <w:rFonts w:ascii="Times New Roman" w:hAnsi="Times New Roman"/>
                <w:sz w:val="18"/>
                <w:szCs w:val="18"/>
              </w:rPr>
              <w:t>5. Обеспечить в 2020-2022 годах темпы роста реальных денежных доходов населения, реальной и номинальной среднемесячной заработной платы в целом по республике в соответствии с показателями прогноза социально-экономического развития Приднестровской Молдавской Республики</w:t>
            </w:r>
          </w:p>
        </w:tc>
        <w:tc>
          <w:tcPr>
            <w:tcW w:w="2551" w:type="dxa"/>
            <w:vMerge w:val="restart"/>
            <w:tcBorders>
              <w:top w:val="single" w:sz="4" w:space="0" w:color="auto"/>
              <w:left w:val="single" w:sz="4" w:space="0" w:color="auto"/>
              <w:right w:val="single" w:sz="4" w:space="0" w:color="auto"/>
            </w:tcBorders>
          </w:tcPr>
          <w:p w:rsidR="00995E9E" w:rsidRPr="00E4047F" w:rsidRDefault="00995E9E" w:rsidP="00995E9E">
            <w:pPr>
              <w:spacing w:after="0" w:line="240" w:lineRule="auto"/>
              <w:jc w:val="both"/>
              <w:rPr>
                <w:rFonts w:ascii="Times New Roman" w:hAnsi="Times New Roman"/>
                <w:sz w:val="18"/>
                <w:szCs w:val="18"/>
              </w:rPr>
            </w:pPr>
            <w:r w:rsidRPr="00E4047F">
              <w:rPr>
                <w:rFonts w:ascii="Times New Roman" w:hAnsi="Times New Roman"/>
                <w:sz w:val="18"/>
                <w:szCs w:val="18"/>
              </w:rPr>
              <w:t>Обеспечение требуемых условий</w:t>
            </w:r>
          </w:p>
        </w:tc>
        <w:tc>
          <w:tcPr>
            <w:tcW w:w="8789" w:type="dxa"/>
            <w:tcBorders>
              <w:top w:val="single" w:sz="4" w:space="0" w:color="auto"/>
              <w:left w:val="single" w:sz="4" w:space="0" w:color="auto"/>
              <w:bottom w:val="single" w:sz="4" w:space="0" w:color="auto"/>
              <w:right w:val="single" w:sz="4" w:space="0" w:color="auto"/>
            </w:tcBorders>
          </w:tcPr>
          <w:p w:rsidR="00995E9E" w:rsidRPr="00E4047F" w:rsidRDefault="00995E9E" w:rsidP="00995E9E">
            <w:pPr>
              <w:spacing w:after="0" w:line="240" w:lineRule="auto"/>
              <w:ind w:firstLine="176"/>
              <w:jc w:val="both"/>
              <w:rPr>
                <w:rFonts w:ascii="Times New Roman" w:hAnsi="Times New Roman"/>
                <w:sz w:val="18"/>
                <w:szCs w:val="18"/>
              </w:rPr>
            </w:pPr>
            <w:r w:rsidRPr="00E4047F">
              <w:rPr>
                <w:rFonts w:ascii="Times New Roman" w:hAnsi="Times New Roman"/>
                <w:sz w:val="18"/>
                <w:szCs w:val="18"/>
              </w:rPr>
              <w:t>По итогам 11 месяцев 2020 года средняя номинальная начисленная заработная плата одного работника (без субъектов малого предпринимательства) в целом по экономике возросла на 5,4% к базисному значению 2019 года, в реальном выражении рост составил 2,1%.</w:t>
            </w:r>
          </w:p>
          <w:p w:rsidR="00995E9E" w:rsidRPr="00E4047F" w:rsidRDefault="00995E9E" w:rsidP="00995E9E">
            <w:pPr>
              <w:spacing w:after="0" w:line="240" w:lineRule="auto"/>
              <w:ind w:firstLine="176"/>
              <w:jc w:val="both"/>
              <w:rPr>
                <w:rFonts w:ascii="Times New Roman" w:hAnsi="Times New Roman"/>
                <w:sz w:val="18"/>
                <w:szCs w:val="18"/>
              </w:rPr>
            </w:pPr>
            <w:r w:rsidRPr="00E4047F">
              <w:rPr>
                <w:rFonts w:ascii="Times New Roman" w:hAnsi="Times New Roman"/>
                <w:sz w:val="18"/>
                <w:szCs w:val="18"/>
              </w:rPr>
              <w:t>В числе факторов, обеспечивших сохранение положительной динамики оплаты труда, –реализация мер государственной поддержки в соответствии с Законом Приднестровской Молдавской Республики от 10 апреля 2020 года № 61-З-VI «О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COVID-19, в 2020 году» (САЗ 20-15).</w:t>
            </w:r>
          </w:p>
          <w:p w:rsidR="00995E9E" w:rsidRPr="00E4047F" w:rsidRDefault="00995E9E" w:rsidP="00995E9E">
            <w:pPr>
              <w:spacing w:after="0" w:line="240" w:lineRule="auto"/>
              <w:ind w:firstLine="176"/>
              <w:jc w:val="both"/>
              <w:rPr>
                <w:rFonts w:ascii="Times New Roman" w:hAnsi="Times New Roman"/>
                <w:sz w:val="18"/>
                <w:szCs w:val="18"/>
              </w:rPr>
            </w:pPr>
            <w:r w:rsidRPr="00E4047F">
              <w:rPr>
                <w:rFonts w:ascii="Times New Roman" w:hAnsi="Times New Roman"/>
                <w:sz w:val="18"/>
                <w:szCs w:val="18"/>
              </w:rPr>
              <w:t xml:space="preserve">Так, хозяйствующим субъектам оказывалась поддержка в виде льготного кредитования на цели выплаты заработной платы, обязательства по которой сформировались в период действия чрезвычайного положения и ограничительных мероприятий (карантина) и уплаты налогов, связанных с ее выплатой (Постановление Правительства Приднестровской Молдавской Республики от 21 апреля 2020 года № 123 «Об утверждении Положения о порядке реализации мероприятий по льготному кредитованию хозяйствующих субъектов в связи с действием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в 2020 году» (САЗ 20-17)). </w:t>
            </w:r>
          </w:p>
          <w:p w:rsidR="00995E9E" w:rsidRPr="00E4047F" w:rsidRDefault="00995E9E" w:rsidP="00995E9E">
            <w:pPr>
              <w:spacing w:after="0" w:line="240" w:lineRule="auto"/>
              <w:ind w:firstLine="176"/>
              <w:jc w:val="both"/>
              <w:rPr>
                <w:rFonts w:ascii="Times New Roman" w:hAnsi="Times New Roman"/>
                <w:sz w:val="18"/>
                <w:szCs w:val="18"/>
              </w:rPr>
            </w:pPr>
            <w:r w:rsidRPr="00E4047F">
              <w:rPr>
                <w:rFonts w:ascii="Times New Roman" w:hAnsi="Times New Roman"/>
                <w:sz w:val="18"/>
                <w:szCs w:val="18"/>
              </w:rPr>
              <w:t>Кроме того, в соответствии с Законом Приднестровской Молдавской Республики от 6 июня 2016 года № 149-З-VI «О дополнительных мерах, направленных на стабилизацию экономики Приднестровской Молдавской Республики» (САЗ 16-23) запущена программа льготного кредитования хозяйствующих субъектов республики, направленная на восполнение дефицита оборотных средств, включая цели выплаты заработной платы, расчетов с контрагентами, поставщиками и подрядчиками, уплаты налогов и иных платежей, связанных с текущей деятельностью организации (Постановление Правительства Приднестровской Молдавской Республики от 18 июня 2020 года № 218 «Об утверждении Положения о порядке реализации мероприятий по льготному кредитованию хозяйствующих субъектов, осуществляющих деятельность в сфере промышленности и сельского хозяйства, на цели пополнения оборотных средств» (САЗ 20-25)).</w:t>
            </w:r>
          </w:p>
        </w:tc>
        <w:tc>
          <w:tcPr>
            <w:tcW w:w="1842" w:type="dxa"/>
            <w:tcBorders>
              <w:top w:val="single" w:sz="4" w:space="0" w:color="auto"/>
              <w:left w:val="single" w:sz="4" w:space="0" w:color="auto"/>
              <w:bottom w:val="single" w:sz="4" w:space="0" w:color="auto"/>
            </w:tcBorders>
          </w:tcPr>
          <w:p w:rsidR="00995E9E" w:rsidRPr="00E4047F" w:rsidRDefault="00995E9E" w:rsidP="00995E9E">
            <w:pPr>
              <w:spacing w:after="0" w:line="240" w:lineRule="auto"/>
              <w:jc w:val="center"/>
              <w:rPr>
                <w:rFonts w:ascii="Times New Roman" w:hAnsi="Times New Roman"/>
                <w:sz w:val="18"/>
                <w:szCs w:val="18"/>
              </w:rPr>
            </w:pPr>
            <w:r w:rsidRPr="00E4047F">
              <w:rPr>
                <w:rFonts w:ascii="Times New Roman" w:hAnsi="Times New Roman"/>
                <w:sz w:val="18"/>
                <w:szCs w:val="18"/>
              </w:rPr>
              <w:t>МЭР</w:t>
            </w:r>
          </w:p>
        </w:tc>
      </w:tr>
      <w:tr w:rsidR="00995E9E" w:rsidRPr="005E770D" w:rsidTr="00E722E9">
        <w:trPr>
          <w:trHeight w:val="152"/>
        </w:trPr>
        <w:tc>
          <w:tcPr>
            <w:tcW w:w="2689" w:type="dxa"/>
            <w:vMerge/>
            <w:tcBorders>
              <w:right w:val="single" w:sz="4" w:space="0" w:color="auto"/>
            </w:tcBorders>
          </w:tcPr>
          <w:p w:rsidR="00995E9E" w:rsidRPr="00E4047F" w:rsidRDefault="00995E9E" w:rsidP="00995E9E">
            <w:pPr>
              <w:spacing w:after="0" w:line="240" w:lineRule="auto"/>
              <w:jc w:val="both"/>
              <w:rPr>
                <w:rFonts w:ascii="Times New Roman" w:hAnsi="Times New Roman"/>
                <w:sz w:val="18"/>
                <w:szCs w:val="18"/>
              </w:rPr>
            </w:pPr>
          </w:p>
        </w:tc>
        <w:tc>
          <w:tcPr>
            <w:tcW w:w="2551" w:type="dxa"/>
            <w:vMerge/>
            <w:tcBorders>
              <w:left w:val="single" w:sz="4" w:space="0" w:color="auto"/>
              <w:right w:val="single" w:sz="4" w:space="0" w:color="auto"/>
            </w:tcBorders>
          </w:tcPr>
          <w:p w:rsidR="00995E9E" w:rsidRPr="00E4047F" w:rsidRDefault="00995E9E" w:rsidP="00995E9E">
            <w:pPr>
              <w:spacing w:after="0" w:line="240" w:lineRule="auto"/>
              <w:jc w:val="both"/>
              <w:rPr>
                <w:rFonts w:ascii="Times New Roman" w:hAnsi="Times New Roman"/>
                <w:sz w:val="18"/>
                <w:szCs w:val="18"/>
              </w:rPr>
            </w:pPr>
          </w:p>
        </w:tc>
        <w:tc>
          <w:tcPr>
            <w:tcW w:w="8789" w:type="dxa"/>
            <w:tcBorders>
              <w:top w:val="single" w:sz="4" w:space="0" w:color="auto"/>
              <w:left w:val="single" w:sz="4" w:space="0" w:color="auto"/>
              <w:right w:val="single" w:sz="4" w:space="0" w:color="auto"/>
            </w:tcBorders>
          </w:tcPr>
          <w:p w:rsidR="00995E9E" w:rsidRPr="00E4047F" w:rsidRDefault="00995E9E" w:rsidP="009463A2">
            <w:pPr>
              <w:spacing w:after="0" w:line="240" w:lineRule="auto"/>
              <w:ind w:firstLine="176"/>
              <w:jc w:val="both"/>
              <w:rPr>
                <w:rFonts w:ascii="Times New Roman" w:hAnsi="Times New Roman"/>
                <w:sz w:val="18"/>
                <w:szCs w:val="18"/>
              </w:rPr>
            </w:pPr>
            <w:r w:rsidRPr="00E4047F">
              <w:rPr>
                <w:rFonts w:ascii="Times New Roman" w:hAnsi="Times New Roman"/>
                <w:sz w:val="18"/>
                <w:szCs w:val="18"/>
              </w:rPr>
              <w:t>Государственной администрацией Рыбницкого района и г. Рыбницы проводится работа по переходу подведомственных муниципальных учреждений на пилотный проект.</w:t>
            </w:r>
          </w:p>
        </w:tc>
        <w:tc>
          <w:tcPr>
            <w:tcW w:w="1842" w:type="dxa"/>
            <w:tcBorders>
              <w:top w:val="single" w:sz="4" w:space="0" w:color="auto"/>
              <w:left w:val="single" w:sz="4" w:space="0" w:color="auto"/>
            </w:tcBorders>
          </w:tcPr>
          <w:p w:rsidR="00995E9E" w:rsidRPr="00E4047F" w:rsidRDefault="00995E9E" w:rsidP="009463A2">
            <w:pPr>
              <w:spacing w:after="0" w:line="240" w:lineRule="auto"/>
              <w:jc w:val="center"/>
              <w:rPr>
                <w:rFonts w:ascii="Times New Roman" w:hAnsi="Times New Roman"/>
                <w:sz w:val="18"/>
                <w:szCs w:val="18"/>
              </w:rPr>
            </w:pPr>
            <w:r w:rsidRPr="00203257">
              <w:rPr>
                <w:rFonts w:ascii="Times New Roman" w:hAnsi="Times New Roman"/>
                <w:sz w:val="18"/>
                <w:szCs w:val="18"/>
              </w:rPr>
              <w:t>ГА г. Рыбница</w:t>
            </w:r>
          </w:p>
        </w:tc>
      </w:tr>
      <w:tr w:rsidR="00995E9E" w:rsidRPr="005E770D" w:rsidTr="00E37754">
        <w:trPr>
          <w:trHeight w:val="1185"/>
        </w:trPr>
        <w:tc>
          <w:tcPr>
            <w:tcW w:w="2689" w:type="dxa"/>
            <w:vMerge w:val="restart"/>
            <w:tcBorders>
              <w:top w:val="single" w:sz="4" w:space="0" w:color="auto"/>
              <w:right w:val="single" w:sz="4" w:space="0" w:color="auto"/>
            </w:tcBorders>
          </w:tcPr>
          <w:p w:rsidR="00995E9E" w:rsidRPr="00E4047F" w:rsidRDefault="00995E9E" w:rsidP="003A1837">
            <w:pPr>
              <w:spacing w:after="0" w:line="240" w:lineRule="auto"/>
              <w:jc w:val="both"/>
              <w:rPr>
                <w:rFonts w:ascii="Times New Roman" w:hAnsi="Times New Roman"/>
                <w:sz w:val="18"/>
                <w:szCs w:val="18"/>
              </w:rPr>
            </w:pPr>
            <w:r w:rsidRPr="00E4047F">
              <w:rPr>
                <w:rFonts w:ascii="Times New Roman" w:hAnsi="Times New Roman"/>
                <w:sz w:val="18"/>
                <w:szCs w:val="18"/>
              </w:rPr>
              <w:t>6. Обеспечить государственный и общественный контроль за своевременностью выплаты начисленной заработной платы в организациях всех форм собственности и соблюдением работодателями статьи 35 Конституции Приднестровской Молдавской Республики и Закона Приднестровской Молдавской Республики от 28 декабря 2001 года № 79-З-III «О минимальном размере оплаты труда в Приднестровской Молдавской Республике» (САЗ 01-53) в части обеспечения гарантий на вознаграждение за труд не ниже установленного данным Законом</w:t>
            </w:r>
          </w:p>
        </w:tc>
        <w:tc>
          <w:tcPr>
            <w:tcW w:w="2551" w:type="dxa"/>
            <w:vMerge w:val="restart"/>
            <w:tcBorders>
              <w:top w:val="single" w:sz="4" w:space="0" w:color="auto"/>
              <w:left w:val="single" w:sz="4" w:space="0" w:color="auto"/>
              <w:right w:val="single" w:sz="4" w:space="0" w:color="auto"/>
            </w:tcBorders>
          </w:tcPr>
          <w:p w:rsidR="00995E9E" w:rsidRPr="00203257" w:rsidRDefault="00995E9E" w:rsidP="00995E9E">
            <w:pPr>
              <w:spacing w:after="0" w:line="240" w:lineRule="auto"/>
              <w:jc w:val="both"/>
              <w:rPr>
                <w:rFonts w:ascii="Times New Roman" w:hAnsi="Times New Roman"/>
                <w:sz w:val="18"/>
                <w:szCs w:val="18"/>
              </w:rPr>
            </w:pPr>
            <w:r w:rsidRPr="00203257">
              <w:rPr>
                <w:rFonts w:ascii="Times New Roman" w:hAnsi="Times New Roman"/>
                <w:sz w:val="18"/>
                <w:szCs w:val="18"/>
              </w:rPr>
              <w:t>а) проведение мероприятий по контролю (надзору) с целью выявления и пресечения фактов несвоевременной выплаты заработной платы, а также несоблюдения законодательства о минимальном размере оплаты труда в Приднестровской Молдавской Республике</w:t>
            </w:r>
          </w:p>
        </w:tc>
        <w:tc>
          <w:tcPr>
            <w:tcW w:w="8789" w:type="dxa"/>
            <w:tcBorders>
              <w:top w:val="single" w:sz="4" w:space="0" w:color="auto"/>
              <w:left w:val="single" w:sz="4" w:space="0" w:color="auto"/>
              <w:bottom w:val="single" w:sz="4" w:space="0" w:color="auto"/>
              <w:right w:val="single" w:sz="4" w:space="0" w:color="auto"/>
            </w:tcBorders>
          </w:tcPr>
          <w:p w:rsidR="00995E9E" w:rsidRPr="00203257" w:rsidRDefault="00995E9E" w:rsidP="00995E9E">
            <w:pPr>
              <w:spacing w:after="0" w:line="240" w:lineRule="auto"/>
              <w:ind w:firstLine="176"/>
              <w:jc w:val="both"/>
              <w:rPr>
                <w:rFonts w:ascii="Times New Roman" w:hAnsi="Times New Roman"/>
                <w:sz w:val="18"/>
                <w:szCs w:val="18"/>
              </w:rPr>
            </w:pPr>
            <w:r w:rsidRPr="00203257">
              <w:rPr>
                <w:rFonts w:ascii="Times New Roman" w:hAnsi="Times New Roman"/>
                <w:sz w:val="18"/>
                <w:szCs w:val="18"/>
              </w:rPr>
              <w:t>Службой государственного надзора Министерства юстиции Приднестровской Молдавской Республики в ходе текущей деятельности осуществляется надзор за соблюдением требований законодательства в сфере труда относительно своевременной выплаты заработной платы, а также выплаты заработной платы не ниже минимального размера оплаты труда. За указанный период выявлено 105 фактов нарушения выплаты заработной платы и иных выплат. В целях устранения данных нарушений работодателям выдаются обязательные для исполнения Представления и Предписания.</w:t>
            </w:r>
          </w:p>
        </w:tc>
        <w:tc>
          <w:tcPr>
            <w:tcW w:w="1842" w:type="dxa"/>
            <w:tcBorders>
              <w:top w:val="single" w:sz="4" w:space="0" w:color="auto"/>
              <w:left w:val="single" w:sz="4" w:space="0" w:color="auto"/>
              <w:bottom w:val="single" w:sz="4" w:space="0" w:color="auto"/>
            </w:tcBorders>
          </w:tcPr>
          <w:p w:rsidR="00564C03" w:rsidRDefault="00995E9E" w:rsidP="00564C03">
            <w:pPr>
              <w:spacing w:after="0" w:line="240" w:lineRule="auto"/>
              <w:jc w:val="center"/>
              <w:rPr>
                <w:rFonts w:ascii="Times New Roman" w:hAnsi="Times New Roman"/>
                <w:sz w:val="18"/>
                <w:szCs w:val="18"/>
              </w:rPr>
            </w:pPr>
            <w:r w:rsidRPr="00203257">
              <w:rPr>
                <w:rFonts w:ascii="Times New Roman" w:hAnsi="Times New Roman"/>
                <w:sz w:val="18"/>
                <w:szCs w:val="18"/>
              </w:rPr>
              <w:t>Министерство юстиции Приднестровской Молдавской Республики</w:t>
            </w:r>
          </w:p>
          <w:p w:rsidR="00995E9E" w:rsidRPr="00203257" w:rsidRDefault="00995E9E" w:rsidP="00564C03">
            <w:pPr>
              <w:spacing w:after="0" w:line="240" w:lineRule="auto"/>
              <w:jc w:val="center"/>
              <w:rPr>
                <w:rFonts w:ascii="Times New Roman" w:hAnsi="Times New Roman"/>
                <w:sz w:val="18"/>
                <w:szCs w:val="18"/>
              </w:rPr>
            </w:pPr>
            <w:r>
              <w:rPr>
                <w:rFonts w:ascii="Times New Roman" w:hAnsi="Times New Roman"/>
                <w:sz w:val="18"/>
                <w:szCs w:val="18"/>
              </w:rPr>
              <w:t>(МЮ)</w:t>
            </w:r>
          </w:p>
        </w:tc>
      </w:tr>
      <w:tr w:rsidR="00995E9E" w:rsidRPr="005E770D" w:rsidTr="00E37754">
        <w:trPr>
          <w:trHeight w:val="870"/>
        </w:trPr>
        <w:tc>
          <w:tcPr>
            <w:tcW w:w="2689" w:type="dxa"/>
            <w:vMerge/>
            <w:tcBorders>
              <w:right w:val="single" w:sz="4" w:space="0" w:color="auto"/>
            </w:tcBorders>
          </w:tcPr>
          <w:p w:rsidR="00995E9E" w:rsidRPr="00E4047F" w:rsidRDefault="00995E9E" w:rsidP="00995E9E">
            <w:pPr>
              <w:spacing w:after="0" w:line="240" w:lineRule="auto"/>
              <w:jc w:val="both"/>
              <w:rPr>
                <w:rFonts w:ascii="Times New Roman" w:hAnsi="Times New Roman"/>
                <w:sz w:val="18"/>
                <w:szCs w:val="18"/>
              </w:rPr>
            </w:pPr>
          </w:p>
        </w:tc>
        <w:tc>
          <w:tcPr>
            <w:tcW w:w="2551" w:type="dxa"/>
            <w:vMerge/>
            <w:tcBorders>
              <w:left w:val="single" w:sz="4" w:space="0" w:color="auto"/>
              <w:bottom w:val="single" w:sz="4" w:space="0" w:color="auto"/>
              <w:right w:val="single" w:sz="4" w:space="0" w:color="auto"/>
            </w:tcBorders>
          </w:tcPr>
          <w:p w:rsidR="00995E9E" w:rsidRPr="00E4047F" w:rsidRDefault="00995E9E" w:rsidP="00995E9E">
            <w:pPr>
              <w:spacing w:after="0" w:line="240" w:lineRule="auto"/>
              <w:jc w:val="both"/>
              <w:rPr>
                <w:rFonts w:ascii="Times New Roman" w:hAnsi="Times New Roman"/>
                <w:sz w:val="18"/>
                <w:szCs w:val="18"/>
              </w:rPr>
            </w:pPr>
          </w:p>
        </w:tc>
        <w:tc>
          <w:tcPr>
            <w:tcW w:w="8789" w:type="dxa"/>
            <w:tcBorders>
              <w:top w:val="single" w:sz="4" w:space="0" w:color="auto"/>
              <w:left w:val="single" w:sz="4" w:space="0" w:color="auto"/>
              <w:bottom w:val="single" w:sz="4" w:space="0" w:color="auto"/>
              <w:right w:val="single" w:sz="4" w:space="0" w:color="auto"/>
            </w:tcBorders>
          </w:tcPr>
          <w:p w:rsidR="00995E9E" w:rsidRPr="00203257" w:rsidRDefault="00995E9E" w:rsidP="00995E9E">
            <w:pPr>
              <w:spacing w:after="0" w:line="240" w:lineRule="auto"/>
              <w:ind w:firstLine="176"/>
              <w:jc w:val="both"/>
              <w:rPr>
                <w:rFonts w:ascii="Times New Roman" w:hAnsi="Times New Roman"/>
                <w:sz w:val="18"/>
                <w:szCs w:val="18"/>
              </w:rPr>
            </w:pPr>
            <w:r w:rsidRPr="00203257">
              <w:rPr>
                <w:rFonts w:ascii="Times New Roman" w:hAnsi="Times New Roman"/>
                <w:sz w:val="18"/>
                <w:szCs w:val="18"/>
              </w:rPr>
              <w:t>В рамках проведения мероприятий по контролю в 2020 году территориальными налоговыми инспекциями выявлено:</w:t>
            </w:r>
          </w:p>
          <w:p w:rsidR="00995E9E" w:rsidRPr="00203257" w:rsidRDefault="00995E9E" w:rsidP="00995E9E">
            <w:pPr>
              <w:spacing w:after="0" w:line="240" w:lineRule="auto"/>
              <w:ind w:firstLine="176"/>
              <w:jc w:val="both"/>
              <w:rPr>
                <w:rFonts w:ascii="Times New Roman" w:hAnsi="Times New Roman"/>
                <w:sz w:val="18"/>
                <w:szCs w:val="18"/>
              </w:rPr>
            </w:pPr>
            <w:r w:rsidRPr="00203257">
              <w:rPr>
                <w:rFonts w:ascii="Times New Roman" w:hAnsi="Times New Roman"/>
                <w:sz w:val="18"/>
                <w:szCs w:val="18"/>
              </w:rPr>
              <w:t>- нарушение сроков выплаты заработной платы работникам со стороны 302 организаций;</w:t>
            </w:r>
          </w:p>
          <w:p w:rsidR="00995E9E" w:rsidRPr="00203257" w:rsidRDefault="00995E9E" w:rsidP="00995E9E">
            <w:pPr>
              <w:spacing w:after="0" w:line="240" w:lineRule="auto"/>
              <w:ind w:firstLine="176"/>
              <w:jc w:val="both"/>
              <w:rPr>
                <w:rFonts w:ascii="Times New Roman" w:hAnsi="Times New Roman"/>
                <w:sz w:val="18"/>
                <w:szCs w:val="18"/>
              </w:rPr>
            </w:pPr>
            <w:r w:rsidRPr="00203257">
              <w:rPr>
                <w:rFonts w:ascii="Times New Roman" w:hAnsi="Times New Roman"/>
                <w:sz w:val="18"/>
                <w:szCs w:val="18"/>
              </w:rPr>
              <w:t>- факты невыплаты заработной платы в отношении 511 организаций.</w:t>
            </w:r>
          </w:p>
          <w:p w:rsidR="00995E9E" w:rsidRPr="00203257" w:rsidRDefault="00995E9E" w:rsidP="00995E9E">
            <w:pPr>
              <w:spacing w:after="0" w:line="240" w:lineRule="auto"/>
              <w:ind w:firstLine="176"/>
              <w:jc w:val="both"/>
              <w:rPr>
                <w:rFonts w:ascii="Times New Roman" w:hAnsi="Times New Roman"/>
                <w:sz w:val="18"/>
                <w:szCs w:val="18"/>
              </w:rPr>
            </w:pPr>
            <w:r w:rsidRPr="00203257">
              <w:rPr>
                <w:rFonts w:ascii="Times New Roman" w:hAnsi="Times New Roman"/>
                <w:sz w:val="18"/>
                <w:szCs w:val="18"/>
              </w:rPr>
              <w:t>Соответствующая информация направлена в адрес Прокуратуры Приднестровской Молдавской Республики для принятия мер в соответствии с действующим законодательством Приднестровской Молдавской Республики.</w:t>
            </w:r>
          </w:p>
          <w:p w:rsidR="00995E9E" w:rsidRDefault="00995E9E" w:rsidP="007B5861">
            <w:pPr>
              <w:spacing w:after="0" w:line="240" w:lineRule="auto"/>
              <w:ind w:firstLine="176"/>
              <w:jc w:val="both"/>
              <w:rPr>
                <w:sz w:val="18"/>
                <w:szCs w:val="18"/>
              </w:rPr>
            </w:pPr>
            <w:r w:rsidRPr="00203257">
              <w:rPr>
                <w:rFonts w:ascii="Times New Roman" w:hAnsi="Times New Roman"/>
                <w:sz w:val="18"/>
                <w:szCs w:val="18"/>
              </w:rPr>
              <w:t>Наряду с этим территориальными налоговыми инспекциями выявляются нарушения требований Закона Приднестровской Молдавской республики от 28</w:t>
            </w:r>
            <w:r w:rsidR="007B5861">
              <w:rPr>
                <w:rFonts w:ascii="Times New Roman" w:hAnsi="Times New Roman"/>
                <w:sz w:val="18"/>
                <w:szCs w:val="18"/>
              </w:rPr>
              <w:t xml:space="preserve"> декабря </w:t>
            </w:r>
            <w:r w:rsidRPr="00203257">
              <w:rPr>
                <w:rFonts w:ascii="Times New Roman" w:hAnsi="Times New Roman"/>
                <w:sz w:val="18"/>
                <w:szCs w:val="18"/>
              </w:rPr>
              <w:t>2001 г</w:t>
            </w:r>
            <w:r w:rsidR="007B5861">
              <w:rPr>
                <w:rFonts w:ascii="Times New Roman" w:hAnsi="Times New Roman"/>
                <w:sz w:val="18"/>
                <w:szCs w:val="18"/>
              </w:rPr>
              <w:t>ода</w:t>
            </w:r>
            <w:r w:rsidRPr="00203257">
              <w:rPr>
                <w:rFonts w:ascii="Times New Roman" w:hAnsi="Times New Roman"/>
                <w:sz w:val="18"/>
                <w:szCs w:val="18"/>
              </w:rPr>
              <w:t xml:space="preserve"> № 79-З-III «О минимальном размере оплаты труда в Приднестровской Молдавской Республике» с привлечением виновных юридических и должностных лиц к административной ответственности по п</w:t>
            </w:r>
            <w:r w:rsidR="007B5861">
              <w:rPr>
                <w:rFonts w:ascii="Times New Roman" w:hAnsi="Times New Roman"/>
                <w:sz w:val="18"/>
                <w:szCs w:val="18"/>
              </w:rPr>
              <w:t>ункту</w:t>
            </w:r>
            <w:r w:rsidRPr="00203257">
              <w:rPr>
                <w:rFonts w:ascii="Times New Roman" w:hAnsi="Times New Roman"/>
                <w:sz w:val="18"/>
                <w:szCs w:val="18"/>
              </w:rPr>
              <w:t xml:space="preserve"> 1 статьи 5.33 Кодекса Приднестровской Молдавской Республики об административных правонарушениях.</w:t>
            </w:r>
          </w:p>
        </w:tc>
        <w:tc>
          <w:tcPr>
            <w:tcW w:w="1842" w:type="dxa"/>
            <w:tcBorders>
              <w:top w:val="single" w:sz="4" w:space="0" w:color="auto"/>
              <w:left w:val="single" w:sz="4" w:space="0" w:color="auto"/>
              <w:bottom w:val="single" w:sz="4" w:space="0" w:color="auto"/>
            </w:tcBorders>
          </w:tcPr>
          <w:p w:rsidR="00995E9E" w:rsidRPr="00203257" w:rsidRDefault="00995E9E" w:rsidP="00995E9E">
            <w:pPr>
              <w:spacing w:after="0" w:line="240" w:lineRule="auto"/>
              <w:jc w:val="center"/>
              <w:rPr>
                <w:rFonts w:ascii="Times New Roman" w:hAnsi="Times New Roman"/>
                <w:sz w:val="18"/>
                <w:szCs w:val="18"/>
              </w:rPr>
            </w:pPr>
            <w:r w:rsidRPr="00203257">
              <w:rPr>
                <w:rFonts w:ascii="Times New Roman" w:hAnsi="Times New Roman"/>
                <w:sz w:val="18"/>
                <w:szCs w:val="18"/>
              </w:rPr>
              <w:t>МФ</w:t>
            </w:r>
          </w:p>
        </w:tc>
      </w:tr>
      <w:tr w:rsidR="00995E9E" w:rsidRPr="005E770D" w:rsidTr="00E37754">
        <w:trPr>
          <w:trHeight w:val="3739"/>
        </w:trPr>
        <w:tc>
          <w:tcPr>
            <w:tcW w:w="2689" w:type="dxa"/>
            <w:vMerge/>
            <w:tcBorders>
              <w:right w:val="single" w:sz="4" w:space="0" w:color="auto"/>
            </w:tcBorders>
          </w:tcPr>
          <w:p w:rsidR="00995E9E" w:rsidRPr="00E4047F" w:rsidRDefault="00995E9E" w:rsidP="00995E9E">
            <w:pPr>
              <w:spacing w:after="0" w:line="240" w:lineRule="auto"/>
              <w:jc w:val="both"/>
              <w:rPr>
                <w:rFonts w:ascii="Times New Roman" w:hAnsi="Times New Roman"/>
                <w:sz w:val="18"/>
                <w:szCs w:val="18"/>
              </w:rPr>
            </w:pPr>
          </w:p>
        </w:tc>
        <w:tc>
          <w:tcPr>
            <w:tcW w:w="2551" w:type="dxa"/>
            <w:tcBorders>
              <w:top w:val="single" w:sz="4" w:space="0" w:color="auto"/>
              <w:left w:val="single" w:sz="4" w:space="0" w:color="auto"/>
              <w:bottom w:val="single" w:sz="4" w:space="0" w:color="auto"/>
              <w:right w:val="single" w:sz="4" w:space="0" w:color="auto"/>
            </w:tcBorders>
          </w:tcPr>
          <w:p w:rsidR="00995E9E" w:rsidRPr="00E4047F" w:rsidRDefault="00995E9E" w:rsidP="00995E9E">
            <w:pPr>
              <w:spacing w:after="0" w:line="240" w:lineRule="auto"/>
              <w:jc w:val="both"/>
              <w:rPr>
                <w:rFonts w:ascii="Times New Roman" w:hAnsi="Times New Roman"/>
                <w:sz w:val="18"/>
                <w:szCs w:val="18"/>
              </w:rPr>
            </w:pPr>
            <w:r w:rsidRPr="00E4047F">
              <w:rPr>
                <w:rFonts w:ascii="Times New Roman" w:hAnsi="Times New Roman"/>
                <w:sz w:val="18"/>
                <w:szCs w:val="18"/>
              </w:rPr>
              <w:t>б) проведение плановых и внеплановых мероприятий по контролю (надзору) на предмет осуществления государственного надзора за соблюдением требований законодательства Приднестровской Молдавской Республики в сфере труда, в том числе: за своевременностью выплаты заработной платы и иных выплат в организациях всех форм собственности и соблюдением гарантий в части выплаты заработной платы не ниже минимального размера оплаты труда</w:t>
            </w:r>
          </w:p>
        </w:tc>
        <w:tc>
          <w:tcPr>
            <w:tcW w:w="8789" w:type="dxa"/>
            <w:tcBorders>
              <w:top w:val="single" w:sz="4" w:space="0" w:color="auto"/>
              <w:left w:val="single" w:sz="4" w:space="0" w:color="auto"/>
              <w:bottom w:val="single" w:sz="4" w:space="0" w:color="auto"/>
              <w:right w:val="single" w:sz="4" w:space="0" w:color="auto"/>
            </w:tcBorders>
          </w:tcPr>
          <w:p w:rsidR="00995E9E" w:rsidRPr="00203257" w:rsidRDefault="00995E9E" w:rsidP="00995E9E">
            <w:pPr>
              <w:spacing w:after="0" w:line="240" w:lineRule="auto"/>
              <w:ind w:firstLine="176"/>
              <w:jc w:val="both"/>
              <w:rPr>
                <w:rFonts w:ascii="Times New Roman" w:hAnsi="Times New Roman"/>
                <w:sz w:val="18"/>
                <w:szCs w:val="18"/>
              </w:rPr>
            </w:pPr>
            <w:r w:rsidRPr="00203257">
              <w:rPr>
                <w:rFonts w:ascii="Times New Roman" w:hAnsi="Times New Roman"/>
                <w:sz w:val="18"/>
                <w:szCs w:val="18"/>
              </w:rPr>
              <w:t>Службой государственного надзора Министерства юстиции Приднестровской Молдавской Республики в ходе текущей деятельности осуществляется надзор за соблюдением требований законодательства в сфере труда относительно своевременной выплаты заработной платы, а также выплаты заработной платы не ниже минимального размера оплаты труда. За указанный период выявлено 105 фактов нарушения выплаты заработной платы и иных выплат. В целях устранения данных нарушений работодателям выдаются обязательные для исполнения Представления и Предписания.</w:t>
            </w:r>
          </w:p>
        </w:tc>
        <w:tc>
          <w:tcPr>
            <w:tcW w:w="1842" w:type="dxa"/>
            <w:tcBorders>
              <w:top w:val="single" w:sz="4" w:space="0" w:color="auto"/>
              <w:left w:val="single" w:sz="4" w:space="0" w:color="auto"/>
              <w:bottom w:val="single" w:sz="4" w:space="0" w:color="auto"/>
            </w:tcBorders>
          </w:tcPr>
          <w:p w:rsidR="00995E9E" w:rsidRPr="00203257" w:rsidRDefault="00995E9E" w:rsidP="00995E9E">
            <w:pPr>
              <w:spacing w:after="0" w:line="240" w:lineRule="auto"/>
              <w:jc w:val="center"/>
              <w:rPr>
                <w:rFonts w:ascii="Times New Roman" w:hAnsi="Times New Roman"/>
                <w:sz w:val="18"/>
                <w:szCs w:val="18"/>
              </w:rPr>
            </w:pPr>
            <w:r w:rsidRPr="00203257">
              <w:rPr>
                <w:rFonts w:ascii="Times New Roman" w:hAnsi="Times New Roman"/>
                <w:sz w:val="18"/>
                <w:szCs w:val="18"/>
              </w:rPr>
              <w:t>МЮ</w:t>
            </w:r>
          </w:p>
        </w:tc>
      </w:tr>
      <w:tr w:rsidR="00995E9E" w:rsidRPr="005E770D" w:rsidTr="00E37754">
        <w:trPr>
          <w:trHeight w:val="90"/>
        </w:trPr>
        <w:tc>
          <w:tcPr>
            <w:tcW w:w="2689" w:type="dxa"/>
            <w:vMerge/>
            <w:tcBorders>
              <w:right w:val="single" w:sz="4" w:space="0" w:color="auto"/>
            </w:tcBorders>
          </w:tcPr>
          <w:p w:rsidR="00995E9E" w:rsidRPr="00E4047F" w:rsidRDefault="00995E9E" w:rsidP="00995E9E">
            <w:pPr>
              <w:spacing w:after="0" w:line="240" w:lineRule="auto"/>
              <w:jc w:val="both"/>
              <w:rPr>
                <w:rFonts w:ascii="Times New Roman" w:hAnsi="Times New Roman"/>
                <w:sz w:val="18"/>
                <w:szCs w:val="18"/>
              </w:rPr>
            </w:pPr>
          </w:p>
        </w:tc>
        <w:tc>
          <w:tcPr>
            <w:tcW w:w="2551" w:type="dxa"/>
            <w:vMerge w:val="restart"/>
            <w:tcBorders>
              <w:top w:val="single" w:sz="4" w:space="0" w:color="auto"/>
              <w:left w:val="single" w:sz="4" w:space="0" w:color="auto"/>
              <w:right w:val="single" w:sz="4" w:space="0" w:color="auto"/>
            </w:tcBorders>
          </w:tcPr>
          <w:p w:rsidR="00995E9E" w:rsidRPr="00E4047F" w:rsidRDefault="00995E9E" w:rsidP="00995E9E">
            <w:pPr>
              <w:spacing w:after="0" w:line="240" w:lineRule="auto"/>
              <w:jc w:val="both"/>
              <w:rPr>
                <w:rFonts w:ascii="Times New Roman" w:hAnsi="Times New Roman"/>
                <w:sz w:val="18"/>
                <w:szCs w:val="18"/>
              </w:rPr>
            </w:pPr>
            <w:r w:rsidRPr="00E4047F">
              <w:rPr>
                <w:rFonts w:ascii="Times New Roman" w:hAnsi="Times New Roman"/>
                <w:sz w:val="18"/>
                <w:szCs w:val="18"/>
              </w:rPr>
              <w:t>в) осуществляется в порядке текущей деятельности</w:t>
            </w:r>
          </w:p>
        </w:tc>
        <w:tc>
          <w:tcPr>
            <w:tcW w:w="8789" w:type="dxa"/>
            <w:tcBorders>
              <w:top w:val="single" w:sz="4" w:space="0" w:color="auto"/>
              <w:left w:val="single" w:sz="4" w:space="0" w:color="auto"/>
              <w:bottom w:val="single" w:sz="4" w:space="0" w:color="auto"/>
              <w:right w:val="single" w:sz="4" w:space="0" w:color="auto"/>
            </w:tcBorders>
          </w:tcPr>
          <w:p w:rsidR="00995E9E" w:rsidRPr="006B5360" w:rsidRDefault="00995E9E" w:rsidP="00C1135E">
            <w:pPr>
              <w:spacing w:after="0" w:line="240" w:lineRule="auto"/>
              <w:ind w:firstLine="176"/>
              <w:jc w:val="both"/>
              <w:rPr>
                <w:rFonts w:ascii="Times New Roman" w:hAnsi="Times New Roman"/>
                <w:sz w:val="18"/>
                <w:szCs w:val="18"/>
              </w:rPr>
            </w:pPr>
            <w:r w:rsidRPr="006B5360">
              <w:rPr>
                <w:rFonts w:ascii="Times New Roman" w:hAnsi="Times New Roman"/>
                <w:sz w:val="18"/>
                <w:szCs w:val="18"/>
              </w:rPr>
              <w:t xml:space="preserve">Во исполнение Закона Приднестровской Молдавской Республики «О минимальном размере оплаты труда в Приднестровской Молдавской Республике», во исполнение Закона Приднестровской Молдавской Республики «О республиканском бюджете на 2020 год» начисленная заработная плата работников организаций, финансируемых из местного бюджета, отработавших полностью определенную на соответствующий норму рабочего времени и выполнивших свои трудовые обязанности, доведена до величины </w:t>
            </w:r>
            <w:r w:rsidR="00C1135E">
              <w:rPr>
                <w:rFonts w:ascii="Times New Roman" w:hAnsi="Times New Roman"/>
                <w:sz w:val="18"/>
                <w:szCs w:val="18"/>
              </w:rPr>
              <w:t xml:space="preserve">минимального размера оплаты труда </w:t>
            </w:r>
            <w:r w:rsidRPr="006B5360">
              <w:rPr>
                <w:rFonts w:ascii="Times New Roman" w:hAnsi="Times New Roman"/>
                <w:sz w:val="18"/>
                <w:szCs w:val="18"/>
              </w:rPr>
              <w:t>путем соответствующей доплаты за счет средств местного бюджета.</w:t>
            </w:r>
          </w:p>
        </w:tc>
        <w:tc>
          <w:tcPr>
            <w:tcW w:w="1842" w:type="dxa"/>
            <w:tcBorders>
              <w:top w:val="single" w:sz="4" w:space="0" w:color="auto"/>
              <w:left w:val="single" w:sz="4" w:space="0" w:color="auto"/>
              <w:bottom w:val="single" w:sz="4" w:space="0" w:color="auto"/>
            </w:tcBorders>
          </w:tcPr>
          <w:p w:rsidR="00995E9E" w:rsidRPr="006B5360" w:rsidRDefault="00995E9E" w:rsidP="00995E9E">
            <w:pPr>
              <w:spacing w:after="0" w:line="240" w:lineRule="auto"/>
              <w:jc w:val="center"/>
              <w:rPr>
                <w:rFonts w:ascii="Times New Roman" w:hAnsi="Times New Roman"/>
                <w:sz w:val="18"/>
                <w:szCs w:val="18"/>
              </w:rPr>
            </w:pPr>
            <w:r w:rsidRPr="006B5360">
              <w:rPr>
                <w:rFonts w:ascii="Times New Roman" w:hAnsi="Times New Roman"/>
                <w:sz w:val="18"/>
                <w:szCs w:val="18"/>
              </w:rPr>
              <w:t>ГА г. Тирасполь</w:t>
            </w:r>
          </w:p>
        </w:tc>
      </w:tr>
      <w:tr w:rsidR="00995E9E" w:rsidRPr="005E770D" w:rsidTr="00E37754">
        <w:trPr>
          <w:trHeight w:val="120"/>
        </w:trPr>
        <w:tc>
          <w:tcPr>
            <w:tcW w:w="2689" w:type="dxa"/>
            <w:vMerge/>
            <w:tcBorders>
              <w:right w:val="single" w:sz="4" w:space="0" w:color="auto"/>
            </w:tcBorders>
          </w:tcPr>
          <w:p w:rsidR="00995E9E" w:rsidRPr="00E4047F" w:rsidRDefault="00995E9E" w:rsidP="00995E9E">
            <w:pPr>
              <w:spacing w:after="0" w:line="240" w:lineRule="auto"/>
              <w:jc w:val="both"/>
              <w:rPr>
                <w:rFonts w:ascii="Times New Roman" w:hAnsi="Times New Roman"/>
                <w:sz w:val="18"/>
                <w:szCs w:val="18"/>
              </w:rPr>
            </w:pPr>
          </w:p>
        </w:tc>
        <w:tc>
          <w:tcPr>
            <w:tcW w:w="2551" w:type="dxa"/>
            <w:vMerge/>
            <w:tcBorders>
              <w:left w:val="single" w:sz="4" w:space="0" w:color="auto"/>
              <w:right w:val="single" w:sz="4" w:space="0" w:color="auto"/>
            </w:tcBorders>
          </w:tcPr>
          <w:p w:rsidR="00995E9E" w:rsidRPr="00E4047F" w:rsidRDefault="00995E9E" w:rsidP="00995E9E">
            <w:pPr>
              <w:spacing w:after="0" w:line="240" w:lineRule="auto"/>
              <w:jc w:val="both"/>
              <w:rPr>
                <w:rFonts w:ascii="Times New Roman" w:hAnsi="Times New Roman"/>
                <w:sz w:val="18"/>
                <w:szCs w:val="18"/>
              </w:rPr>
            </w:pPr>
          </w:p>
        </w:tc>
        <w:tc>
          <w:tcPr>
            <w:tcW w:w="8789" w:type="dxa"/>
            <w:tcBorders>
              <w:top w:val="single" w:sz="4" w:space="0" w:color="auto"/>
              <w:left w:val="single" w:sz="4" w:space="0" w:color="auto"/>
              <w:bottom w:val="single" w:sz="4" w:space="0" w:color="auto"/>
              <w:right w:val="single" w:sz="4" w:space="0" w:color="auto"/>
            </w:tcBorders>
          </w:tcPr>
          <w:p w:rsidR="00995E9E" w:rsidRPr="00203257" w:rsidRDefault="00995E9E" w:rsidP="00995E9E">
            <w:pPr>
              <w:spacing w:after="0" w:line="240" w:lineRule="auto"/>
              <w:ind w:firstLine="176"/>
              <w:jc w:val="both"/>
              <w:rPr>
                <w:rFonts w:ascii="Times New Roman" w:hAnsi="Times New Roman"/>
                <w:sz w:val="18"/>
                <w:szCs w:val="18"/>
              </w:rPr>
            </w:pPr>
            <w:r w:rsidRPr="006B5360">
              <w:rPr>
                <w:rFonts w:ascii="Times New Roman" w:hAnsi="Times New Roman"/>
                <w:sz w:val="18"/>
                <w:szCs w:val="18"/>
              </w:rPr>
              <w:t>Заработная плата работникам учреждений и предприятий подведомственных Государственной администрации г. Днестровск выплачивается своевременно и в соответствии с законодательством Приднестровской Молдавской Республики</w:t>
            </w:r>
            <w:r>
              <w:rPr>
                <w:rFonts w:ascii="Times New Roman" w:hAnsi="Times New Roman"/>
                <w:sz w:val="18"/>
                <w:szCs w:val="18"/>
              </w:rPr>
              <w:t>.</w:t>
            </w:r>
          </w:p>
        </w:tc>
        <w:tc>
          <w:tcPr>
            <w:tcW w:w="1842" w:type="dxa"/>
            <w:tcBorders>
              <w:top w:val="single" w:sz="4" w:space="0" w:color="auto"/>
              <w:left w:val="single" w:sz="4" w:space="0" w:color="auto"/>
              <w:bottom w:val="single" w:sz="4" w:space="0" w:color="auto"/>
            </w:tcBorders>
          </w:tcPr>
          <w:p w:rsidR="00995E9E" w:rsidRPr="006B5360" w:rsidRDefault="00995E9E" w:rsidP="00995E9E">
            <w:pPr>
              <w:spacing w:after="0" w:line="240" w:lineRule="auto"/>
              <w:jc w:val="center"/>
              <w:rPr>
                <w:rFonts w:ascii="Times New Roman" w:hAnsi="Times New Roman"/>
                <w:sz w:val="18"/>
                <w:szCs w:val="18"/>
              </w:rPr>
            </w:pPr>
            <w:r w:rsidRPr="006B5360">
              <w:rPr>
                <w:rFonts w:ascii="Times New Roman" w:hAnsi="Times New Roman"/>
                <w:sz w:val="18"/>
                <w:szCs w:val="18"/>
              </w:rPr>
              <w:t>ГА г. Днестровск</w:t>
            </w:r>
          </w:p>
        </w:tc>
      </w:tr>
      <w:tr w:rsidR="00995E9E" w:rsidRPr="005E770D" w:rsidTr="00E37754">
        <w:trPr>
          <w:trHeight w:val="165"/>
        </w:trPr>
        <w:tc>
          <w:tcPr>
            <w:tcW w:w="2689" w:type="dxa"/>
            <w:vMerge/>
            <w:tcBorders>
              <w:right w:val="single" w:sz="4" w:space="0" w:color="auto"/>
            </w:tcBorders>
          </w:tcPr>
          <w:p w:rsidR="00995E9E" w:rsidRPr="00E4047F" w:rsidRDefault="00995E9E" w:rsidP="00995E9E">
            <w:pPr>
              <w:spacing w:after="0" w:line="240" w:lineRule="auto"/>
              <w:jc w:val="both"/>
              <w:rPr>
                <w:rFonts w:ascii="Times New Roman" w:hAnsi="Times New Roman"/>
                <w:sz w:val="18"/>
                <w:szCs w:val="18"/>
              </w:rPr>
            </w:pPr>
          </w:p>
        </w:tc>
        <w:tc>
          <w:tcPr>
            <w:tcW w:w="2551" w:type="dxa"/>
            <w:vMerge/>
            <w:tcBorders>
              <w:left w:val="single" w:sz="4" w:space="0" w:color="auto"/>
              <w:right w:val="single" w:sz="4" w:space="0" w:color="auto"/>
            </w:tcBorders>
          </w:tcPr>
          <w:p w:rsidR="00995E9E" w:rsidRPr="00E4047F" w:rsidRDefault="00995E9E" w:rsidP="00995E9E">
            <w:pPr>
              <w:spacing w:after="0" w:line="240" w:lineRule="auto"/>
              <w:jc w:val="both"/>
              <w:rPr>
                <w:rFonts w:ascii="Times New Roman" w:hAnsi="Times New Roman"/>
                <w:sz w:val="18"/>
                <w:szCs w:val="18"/>
              </w:rPr>
            </w:pPr>
          </w:p>
        </w:tc>
        <w:tc>
          <w:tcPr>
            <w:tcW w:w="8789" w:type="dxa"/>
            <w:tcBorders>
              <w:top w:val="single" w:sz="4" w:space="0" w:color="auto"/>
              <w:left w:val="single" w:sz="4" w:space="0" w:color="auto"/>
              <w:bottom w:val="single" w:sz="4" w:space="0" w:color="auto"/>
              <w:right w:val="single" w:sz="4" w:space="0" w:color="auto"/>
            </w:tcBorders>
          </w:tcPr>
          <w:p w:rsidR="00995E9E" w:rsidRPr="00BA4ED8" w:rsidRDefault="00995E9E" w:rsidP="00995E9E">
            <w:pPr>
              <w:spacing w:after="0" w:line="240" w:lineRule="auto"/>
              <w:ind w:firstLine="176"/>
              <w:jc w:val="both"/>
              <w:rPr>
                <w:rFonts w:ascii="Times New Roman" w:hAnsi="Times New Roman"/>
                <w:sz w:val="18"/>
                <w:szCs w:val="18"/>
              </w:rPr>
            </w:pPr>
            <w:r w:rsidRPr="00BA4ED8">
              <w:rPr>
                <w:rFonts w:ascii="Times New Roman" w:hAnsi="Times New Roman"/>
                <w:sz w:val="18"/>
                <w:szCs w:val="18"/>
              </w:rPr>
              <w:t>В ведении Государственной администрации г. Бендеры находится 14 муниципальных унитарных предприятий, на которых соблюдаются все условия гарантий на вознаграждение за труд не ниже установленного законом минимального размера оплаты труда.</w:t>
            </w:r>
          </w:p>
          <w:p w:rsidR="00995E9E" w:rsidRPr="00BA4ED8" w:rsidRDefault="00995E9E" w:rsidP="00995E9E">
            <w:pPr>
              <w:spacing w:after="0" w:line="240" w:lineRule="auto"/>
              <w:ind w:firstLine="176"/>
              <w:jc w:val="both"/>
              <w:rPr>
                <w:rFonts w:ascii="Times New Roman" w:hAnsi="Times New Roman"/>
                <w:sz w:val="18"/>
                <w:szCs w:val="18"/>
              </w:rPr>
            </w:pPr>
            <w:r w:rsidRPr="00BA4ED8">
              <w:rPr>
                <w:rFonts w:ascii="Times New Roman" w:hAnsi="Times New Roman"/>
                <w:sz w:val="18"/>
                <w:szCs w:val="18"/>
              </w:rPr>
              <w:t>В отношении предприятий других форм собственности у Государственной администрации отсутствуют правовые полномочия по контролю над соблюдением вышеуказанных гарантий.</w:t>
            </w:r>
          </w:p>
        </w:tc>
        <w:tc>
          <w:tcPr>
            <w:tcW w:w="1842" w:type="dxa"/>
            <w:tcBorders>
              <w:top w:val="single" w:sz="4" w:space="0" w:color="auto"/>
              <w:left w:val="single" w:sz="4" w:space="0" w:color="auto"/>
              <w:bottom w:val="single" w:sz="4" w:space="0" w:color="auto"/>
            </w:tcBorders>
          </w:tcPr>
          <w:p w:rsidR="00995E9E" w:rsidRPr="00BA4ED8" w:rsidRDefault="00995E9E" w:rsidP="00995E9E">
            <w:pPr>
              <w:spacing w:after="0" w:line="240" w:lineRule="auto"/>
              <w:jc w:val="center"/>
              <w:rPr>
                <w:rFonts w:ascii="Times New Roman" w:hAnsi="Times New Roman"/>
                <w:sz w:val="18"/>
                <w:szCs w:val="18"/>
              </w:rPr>
            </w:pPr>
            <w:r w:rsidRPr="00BA4ED8">
              <w:rPr>
                <w:rFonts w:ascii="Times New Roman" w:hAnsi="Times New Roman"/>
                <w:sz w:val="18"/>
                <w:szCs w:val="18"/>
              </w:rPr>
              <w:t>ГА г. Бендеры</w:t>
            </w:r>
          </w:p>
        </w:tc>
      </w:tr>
      <w:tr w:rsidR="00995E9E" w:rsidRPr="005E770D" w:rsidTr="00E37754">
        <w:trPr>
          <w:trHeight w:val="40"/>
        </w:trPr>
        <w:tc>
          <w:tcPr>
            <w:tcW w:w="2689" w:type="dxa"/>
            <w:vMerge/>
            <w:tcBorders>
              <w:right w:val="single" w:sz="4" w:space="0" w:color="auto"/>
            </w:tcBorders>
          </w:tcPr>
          <w:p w:rsidR="00995E9E" w:rsidRPr="00E4047F" w:rsidRDefault="00995E9E" w:rsidP="00995E9E">
            <w:pPr>
              <w:spacing w:after="0" w:line="240" w:lineRule="auto"/>
              <w:jc w:val="both"/>
              <w:rPr>
                <w:rFonts w:ascii="Times New Roman" w:hAnsi="Times New Roman"/>
                <w:sz w:val="18"/>
                <w:szCs w:val="18"/>
              </w:rPr>
            </w:pPr>
          </w:p>
        </w:tc>
        <w:tc>
          <w:tcPr>
            <w:tcW w:w="2551" w:type="dxa"/>
            <w:vMerge/>
            <w:tcBorders>
              <w:left w:val="single" w:sz="4" w:space="0" w:color="auto"/>
              <w:right w:val="single" w:sz="4" w:space="0" w:color="auto"/>
            </w:tcBorders>
          </w:tcPr>
          <w:p w:rsidR="00995E9E" w:rsidRPr="00E4047F" w:rsidRDefault="00995E9E" w:rsidP="00995E9E">
            <w:pPr>
              <w:spacing w:after="0" w:line="240" w:lineRule="auto"/>
              <w:jc w:val="both"/>
              <w:rPr>
                <w:rFonts w:ascii="Times New Roman" w:hAnsi="Times New Roman"/>
                <w:sz w:val="18"/>
                <w:szCs w:val="18"/>
              </w:rPr>
            </w:pPr>
          </w:p>
        </w:tc>
        <w:tc>
          <w:tcPr>
            <w:tcW w:w="8789" w:type="dxa"/>
            <w:tcBorders>
              <w:top w:val="single" w:sz="4" w:space="0" w:color="auto"/>
              <w:left w:val="single" w:sz="4" w:space="0" w:color="auto"/>
              <w:bottom w:val="single" w:sz="4" w:space="0" w:color="auto"/>
              <w:right w:val="single" w:sz="4" w:space="0" w:color="auto"/>
            </w:tcBorders>
          </w:tcPr>
          <w:p w:rsidR="00995E9E" w:rsidRPr="00BA4ED8" w:rsidRDefault="00995E9E" w:rsidP="00995E9E">
            <w:pPr>
              <w:spacing w:after="0" w:line="240" w:lineRule="auto"/>
              <w:ind w:firstLine="176"/>
              <w:rPr>
                <w:rFonts w:ascii="Times New Roman" w:hAnsi="Times New Roman"/>
                <w:sz w:val="18"/>
                <w:szCs w:val="18"/>
              </w:rPr>
            </w:pPr>
            <w:r w:rsidRPr="00BA4ED8">
              <w:rPr>
                <w:rFonts w:ascii="Times New Roman" w:hAnsi="Times New Roman"/>
                <w:sz w:val="18"/>
                <w:szCs w:val="18"/>
              </w:rPr>
              <w:t xml:space="preserve">Начисление заработной платы производится согласно действующему законодательству </w:t>
            </w:r>
            <w:r>
              <w:rPr>
                <w:rFonts w:ascii="Times New Roman" w:hAnsi="Times New Roman"/>
                <w:sz w:val="18"/>
                <w:szCs w:val="18"/>
              </w:rPr>
              <w:t>Приднестровской Молдавской Республики.</w:t>
            </w:r>
          </w:p>
        </w:tc>
        <w:tc>
          <w:tcPr>
            <w:tcW w:w="1842" w:type="dxa"/>
            <w:tcBorders>
              <w:top w:val="single" w:sz="4" w:space="0" w:color="auto"/>
              <w:left w:val="single" w:sz="4" w:space="0" w:color="auto"/>
              <w:bottom w:val="single" w:sz="4" w:space="0" w:color="auto"/>
            </w:tcBorders>
          </w:tcPr>
          <w:p w:rsidR="00995E9E" w:rsidRPr="00BA4ED8" w:rsidRDefault="00995E9E" w:rsidP="00995E9E">
            <w:pPr>
              <w:spacing w:after="0" w:line="240" w:lineRule="auto"/>
              <w:jc w:val="center"/>
              <w:rPr>
                <w:rFonts w:ascii="Times New Roman" w:hAnsi="Times New Roman"/>
                <w:sz w:val="18"/>
                <w:szCs w:val="18"/>
              </w:rPr>
            </w:pPr>
            <w:r w:rsidRPr="00BA4ED8">
              <w:rPr>
                <w:rFonts w:ascii="Times New Roman" w:hAnsi="Times New Roman"/>
                <w:sz w:val="18"/>
                <w:szCs w:val="18"/>
              </w:rPr>
              <w:t>ГА г. Слободзея</w:t>
            </w:r>
          </w:p>
        </w:tc>
      </w:tr>
      <w:tr w:rsidR="00995E9E" w:rsidRPr="005E770D" w:rsidTr="00E37754">
        <w:trPr>
          <w:trHeight w:val="100"/>
        </w:trPr>
        <w:tc>
          <w:tcPr>
            <w:tcW w:w="2689" w:type="dxa"/>
            <w:vMerge/>
            <w:tcBorders>
              <w:right w:val="single" w:sz="4" w:space="0" w:color="auto"/>
            </w:tcBorders>
          </w:tcPr>
          <w:p w:rsidR="00995E9E" w:rsidRPr="00E4047F" w:rsidRDefault="00995E9E" w:rsidP="00995E9E">
            <w:pPr>
              <w:spacing w:after="0" w:line="240" w:lineRule="auto"/>
              <w:jc w:val="both"/>
              <w:rPr>
                <w:rFonts w:ascii="Times New Roman" w:hAnsi="Times New Roman"/>
                <w:sz w:val="18"/>
                <w:szCs w:val="18"/>
              </w:rPr>
            </w:pPr>
          </w:p>
        </w:tc>
        <w:tc>
          <w:tcPr>
            <w:tcW w:w="2551" w:type="dxa"/>
            <w:vMerge/>
            <w:tcBorders>
              <w:left w:val="single" w:sz="4" w:space="0" w:color="auto"/>
              <w:right w:val="single" w:sz="4" w:space="0" w:color="auto"/>
            </w:tcBorders>
          </w:tcPr>
          <w:p w:rsidR="00995E9E" w:rsidRPr="00E4047F" w:rsidRDefault="00995E9E" w:rsidP="00995E9E">
            <w:pPr>
              <w:spacing w:after="0" w:line="240" w:lineRule="auto"/>
              <w:jc w:val="both"/>
              <w:rPr>
                <w:rFonts w:ascii="Times New Roman" w:hAnsi="Times New Roman"/>
                <w:sz w:val="18"/>
                <w:szCs w:val="18"/>
              </w:rPr>
            </w:pPr>
          </w:p>
        </w:tc>
        <w:tc>
          <w:tcPr>
            <w:tcW w:w="8789" w:type="dxa"/>
            <w:tcBorders>
              <w:top w:val="single" w:sz="4" w:space="0" w:color="auto"/>
              <w:left w:val="single" w:sz="4" w:space="0" w:color="auto"/>
              <w:bottom w:val="single" w:sz="4" w:space="0" w:color="auto"/>
              <w:right w:val="single" w:sz="4" w:space="0" w:color="auto"/>
            </w:tcBorders>
          </w:tcPr>
          <w:p w:rsidR="00995E9E" w:rsidRPr="00BA4ED8" w:rsidRDefault="00995E9E" w:rsidP="00995E9E">
            <w:pPr>
              <w:spacing w:after="0" w:line="240" w:lineRule="auto"/>
              <w:ind w:firstLine="176"/>
              <w:jc w:val="both"/>
              <w:rPr>
                <w:rFonts w:ascii="Times New Roman" w:hAnsi="Times New Roman"/>
                <w:sz w:val="18"/>
                <w:szCs w:val="18"/>
              </w:rPr>
            </w:pPr>
            <w:r w:rsidRPr="00BA4ED8">
              <w:rPr>
                <w:rFonts w:ascii="Times New Roman" w:hAnsi="Times New Roman"/>
                <w:sz w:val="18"/>
                <w:szCs w:val="18"/>
              </w:rPr>
              <w:t>Ежемесячно да 27 числа осуществляется выплата начисленной заработной платы в организациях всех форм собственности.</w:t>
            </w:r>
          </w:p>
        </w:tc>
        <w:tc>
          <w:tcPr>
            <w:tcW w:w="1842" w:type="dxa"/>
            <w:tcBorders>
              <w:top w:val="single" w:sz="4" w:space="0" w:color="auto"/>
              <w:left w:val="single" w:sz="4" w:space="0" w:color="auto"/>
              <w:bottom w:val="single" w:sz="4" w:space="0" w:color="auto"/>
            </w:tcBorders>
          </w:tcPr>
          <w:p w:rsidR="00995E9E" w:rsidRPr="00BA4ED8" w:rsidRDefault="00995E9E" w:rsidP="00995E9E">
            <w:pPr>
              <w:spacing w:after="0" w:line="240" w:lineRule="auto"/>
              <w:jc w:val="center"/>
              <w:rPr>
                <w:rFonts w:ascii="Times New Roman" w:hAnsi="Times New Roman"/>
                <w:sz w:val="18"/>
                <w:szCs w:val="18"/>
              </w:rPr>
            </w:pPr>
            <w:r w:rsidRPr="00BA4ED8">
              <w:rPr>
                <w:rFonts w:ascii="Times New Roman" w:hAnsi="Times New Roman"/>
                <w:sz w:val="18"/>
                <w:szCs w:val="18"/>
              </w:rPr>
              <w:t>ГА г. Григориополь</w:t>
            </w:r>
          </w:p>
        </w:tc>
      </w:tr>
      <w:tr w:rsidR="00995E9E" w:rsidRPr="005E770D" w:rsidTr="00E37754">
        <w:trPr>
          <w:trHeight w:val="87"/>
        </w:trPr>
        <w:tc>
          <w:tcPr>
            <w:tcW w:w="2689" w:type="dxa"/>
            <w:vMerge/>
            <w:tcBorders>
              <w:right w:val="single" w:sz="4" w:space="0" w:color="auto"/>
            </w:tcBorders>
          </w:tcPr>
          <w:p w:rsidR="00995E9E" w:rsidRPr="00E4047F" w:rsidRDefault="00995E9E" w:rsidP="00995E9E">
            <w:pPr>
              <w:spacing w:after="0" w:line="240" w:lineRule="auto"/>
              <w:jc w:val="both"/>
              <w:rPr>
                <w:rFonts w:ascii="Times New Roman" w:hAnsi="Times New Roman"/>
                <w:sz w:val="18"/>
                <w:szCs w:val="18"/>
              </w:rPr>
            </w:pPr>
          </w:p>
        </w:tc>
        <w:tc>
          <w:tcPr>
            <w:tcW w:w="2551" w:type="dxa"/>
            <w:vMerge/>
            <w:tcBorders>
              <w:left w:val="single" w:sz="4" w:space="0" w:color="auto"/>
              <w:right w:val="single" w:sz="4" w:space="0" w:color="auto"/>
            </w:tcBorders>
          </w:tcPr>
          <w:p w:rsidR="00995E9E" w:rsidRPr="00E4047F" w:rsidRDefault="00995E9E" w:rsidP="00995E9E">
            <w:pPr>
              <w:spacing w:after="0" w:line="240" w:lineRule="auto"/>
              <w:jc w:val="both"/>
              <w:rPr>
                <w:rFonts w:ascii="Times New Roman" w:hAnsi="Times New Roman"/>
                <w:sz w:val="18"/>
                <w:szCs w:val="18"/>
              </w:rPr>
            </w:pPr>
          </w:p>
        </w:tc>
        <w:tc>
          <w:tcPr>
            <w:tcW w:w="8789" w:type="dxa"/>
            <w:tcBorders>
              <w:top w:val="single" w:sz="4" w:space="0" w:color="auto"/>
              <w:left w:val="single" w:sz="4" w:space="0" w:color="auto"/>
              <w:bottom w:val="single" w:sz="4" w:space="0" w:color="auto"/>
              <w:right w:val="single" w:sz="4" w:space="0" w:color="auto"/>
            </w:tcBorders>
          </w:tcPr>
          <w:p w:rsidR="00995E9E" w:rsidRPr="00BA4ED8" w:rsidRDefault="00995E9E" w:rsidP="00995E9E">
            <w:pPr>
              <w:spacing w:after="0" w:line="240" w:lineRule="auto"/>
              <w:ind w:firstLine="176"/>
              <w:jc w:val="both"/>
              <w:rPr>
                <w:rFonts w:ascii="Times New Roman" w:hAnsi="Times New Roman"/>
                <w:sz w:val="18"/>
                <w:szCs w:val="18"/>
              </w:rPr>
            </w:pPr>
            <w:r w:rsidRPr="00BA4ED8">
              <w:rPr>
                <w:rFonts w:ascii="Times New Roman" w:hAnsi="Times New Roman"/>
                <w:sz w:val="18"/>
                <w:szCs w:val="18"/>
              </w:rPr>
              <w:t>Постоянно</w:t>
            </w:r>
            <w:r>
              <w:rPr>
                <w:rFonts w:ascii="Times New Roman" w:hAnsi="Times New Roman"/>
                <w:sz w:val="18"/>
                <w:szCs w:val="18"/>
              </w:rPr>
              <w:t>.</w:t>
            </w:r>
          </w:p>
        </w:tc>
        <w:tc>
          <w:tcPr>
            <w:tcW w:w="1842" w:type="dxa"/>
            <w:tcBorders>
              <w:top w:val="single" w:sz="4" w:space="0" w:color="auto"/>
              <w:left w:val="single" w:sz="4" w:space="0" w:color="auto"/>
              <w:bottom w:val="single" w:sz="4" w:space="0" w:color="auto"/>
            </w:tcBorders>
          </w:tcPr>
          <w:p w:rsidR="00995E9E" w:rsidRPr="00BA4ED8" w:rsidRDefault="00995E9E" w:rsidP="00995E9E">
            <w:pPr>
              <w:spacing w:after="0" w:line="240" w:lineRule="auto"/>
              <w:jc w:val="center"/>
              <w:rPr>
                <w:rFonts w:ascii="Times New Roman" w:hAnsi="Times New Roman"/>
                <w:sz w:val="18"/>
                <w:szCs w:val="18"/>
              </w:rPr>
            </w:pPr>
            <w:r w:rsidRPr="00BA4ED8">
              <w:rPr>
                <w:rFonts w:ascii="Times New Roman" w:hAnsi="Times New Roman"/>
                <w:sz w:val="18"/>
                <w:szCs w:val="18"/>
              </w:rPr>
              <w:t>ГА г. Дубоссары</w:t>
            </w:r>
          </w:p>
        </w:tc>
      </w:tr>
      <w:tr w:rsidR="00995E9E" w:rsidRPr="005E770D" w:rsidTr="00E37754">
        <w:trPr>
          <w:trHeight w:val="120"/>
        </w:trPr>
        <w:tc>
          <w:tcPr>
            <w:tcW w:w="2689" w:type="dxa"/>
            <w:vMerge/>
            <w:tcBorders>
              <w:right w:val="single" w:sz="4" w:space="0" w:color="auto"/>
            </w:tcBorders>
          </w:tcPr>
          <w:p w:rsidR="00995E9E" w:rsidRPr="00E4047F" w:rsidRDefault="00995E9E" w:rsidP="00995E9E">
            <w:pPr>
              <w:spacing w:after="0" w:line="240" w:lineRule="auto"/>
              <w:jc w:val="both"/>
              <w:rPr>
                <w:rFonts w:ascii="Times New Roman" w:hAnsi="Times New Roman"/>
                <w:sz w:val="18"/>
                <w:szCs w:val="18"/>
              </w:rPr>
            </w:pPr>
          </w:p>
        </w:tc>
        <w:tc>
          <w:tcPr>
            <w:tcW w:w="2551" w:type="dxa"/>
            <w:vMerge/>
            <w:tcBorders>
              <w:left w:val="single" w:sz="4" w:space="0" w:color="auto"/>
              <w:right w:val="single" w:sz="4" w:space="0" w:color="auto"/>
            </w:tcBorders>
          </w:tcPr>
          <w:p w:rsidR="00995E9E" w:rsidRPr="00E4047F" w:rsidRDefault="00995E9E" w:rsidP="00995E9E">
            <w:pPr>
              <w:spacing w:after="0" w:line="240" w:lineRule="auto"/>
              <w:jc w:val="both"/>
              <w:rPr>
                <w:rFonts w:ascii="Times New Roman" w:hAnsi="Times New Roman"/>
                <w:sz w:val="18"/>
                <w:szCs w:val="18"/>
              </w:rPr>
            </w:pPr>
          </w:p>
        </w:tc>
        <w:tc>
          <w:tcPr>
            <w:tcW w:w="8789" w:type="dxa"/>
            <w:tcBorders>
              <w:top w:val="single" w:sz="4" w:space="0" w:color="auto"/>
              <w:left w:val="single" w:sz="4" w:space="0" w:color="auto"/>
              <w:bottom w:val="single" w:sz="4" w:space="0" w:color="auto"/>
              <w:right w:val="single" w:sz="4" w:space="0" w:color="auto"/>
            </w:tcBorders>
          </w:tcPr>
          <w:p w:rsidR="00995E9E" w:rsidRPr="00BA4ED8" w:rsidRDefault="00995E9E" w:rsidP="00995E9E">
            <w:pPr>
              <w:spacing w:after="0" w:line="240" w:lineRule="auto"/>
              <w:ind w:firstLine="176"/>
              <w:jc w:val="both"/>
              <w:rPr>
                <w:rFonts w:ascii="Times New Roman" w:hAnsi="Times New Roman"/>
                <w:sz w:val="18"/>
                <w:szCs w:val="18"/>
              </w:rPr>
            </w:pPr>
            <w:r w:rsidRPr="00BA4ED8">
              <w:rPr>
                <w:rFonts w:ascii="Times New Roman" w:hAnsi="Times New Roman"/>
                <w:sz w:val="18"/>
                <w:szCs w:val="18"/>
              </w:rPr>
              <w:t>За период с 1 января 2020 года по 31 декабря 2020 года случаев выплаты заработных плат ниже установленного действующим законодательством минимального размера оплаты труда не зарегистрировано.</w:t>
            </w:r>
          </w:p>
        </w:tc>
        <w:tc>
          <w:tcPr>
            <w:tcW w:w="1842" w:type="dxa"/>
            <w:tcBorders>
              <w:top w:val="single" w:sz="4" w:space="0" w:color="auto"/>
              <w:left w:val="single" w:sz="4" w:space="0" w:color="auto"/>
              <w:bottom w:val="single" w:sz="4" w:space="0" w:color="auto"/>
            </w:tcBorders>
          </w:tcPr>
          <w:p w:rsidR="00995E9E" w:rsidRPr="00BA4ED8" w:rsidRDefault="00995E9E" w:rsidP="00995E9E">
            <w:pPr>
              <w:spacing w:after="0" w:line="240" w:lineRule="auto"/>
              <w:jc w:val="center"/>
              <w:rPr>
                <w:rFonts w:ascii="Times New Roman" w:hAnsi="Times New Roman"/>
                <w:sz w:val="18"/>
                <w:szCs w:val="18"/>
              </w:rPr>
            </w:pPr>
            <w:r w:rsidRPr="00BA4ED8">
              <w:rPr>
                <w:rFonts w:ascii="Times New Roman" w:hAnsi="Times New Roman"/>
                <w:sz w:val="18"/>
                <w:szCs w:val="18"/>
              </w:rPr>
              <w:t>ГА г. Рыбница</w:t>
            </w:r>
          </w:p>
        </w:tc>
      </w:tr>
      <w:tr w:rsidR="00995E9E" w:rsidRPr="005E770D" w:rsidTr="00E37754">
        <w:trPr>
          <w:trHeight w:val="90"/>
        </w:trPr>
        <w:tc>
          <w:tcPr>
            <w:tcW w:w="2689" w:type="dxa"/>
            <w:vMerge/>
            <w:tcBorders>
              <w:right w:val="single" w:sz="4" w:space="0" w:color="auto"/>
            </w:tcBorders>
          </w:tcPr>
          <w:p w:rsidR="00995E9E" w:rsidRPr="00E4047F" w:rsidRDefault="00995E9E" w:rsidP="00995E9E">
            <w:pPr>
              <w:spacing w:after="0" w:line="240" w:lineRule="auto"/>
              <w:jc w:val="both"/>
              <w:rPr>
                <w:rFonts w:ascii="Times New Roman" w:hAnsi="Times New Roman"/>
                <w:sz w:val="18"/>
                <w:szCs w:val="18"/>
              </w:rPr>
            </w:pPr>
          </w:p>
        </w:tc>
        <w:tc>
          <w:tcPr>
            <w:tcW w:w="2551" w:type="dxa"/>
            <w:vMerge/>
            <w:tcBorders>
              <w:left w:val="single" w:sz="4" w:space="0" w:color="auto"/>
              <w:right w:val="single" w:sz="4" w:space="0" w:color="auto"/>
            </w:tcBorders>
          </w:tcPr>
          <w:p w:rsidR="00995E9E" w:rsidRPr="00E4047F" w:rsidRDefault="00995E9E" w:rsidP="00995E9E">
            <w:pPr>
              <w:spacing w:after="0" w:line="240" w:lineRule="auto"/>
              <w:jc w:val="both"/>
              <w:rPr>
                <w:rFonts w:ascii="Times New Roman" w:hAnsi="Times New Roman"/>
                <w:sz w:val="18"/>
                <w:szCs w:val="18"/>
              </w:rPr>
            </w:pPr>
          </w:p>
        </w:tc>
        <w:tc>
          <w:tcPr>
            <w:tcW w:w="8789" w:type="dxa"/>
            <w:tcBorders>
              <w:top w:val="single" w:sz="4" w:space="0" w:color="auto"/>
              <w:left w:val="single" w:sz="4" w:space="0" w:color="auto"/>
              <w:right w:val="single" w:sz="4" w:space="0" w:color="auto"/>
            </w:tcBorders>
          </w:tcPr>
          <w:p w:rsidR="00995E9E" w:rsidRPr="00BA4ED8" w:rsidRDefault="00995E9E" w:rsidP="00995E9E">
            <w:pPr>
              <w:spacing w:after="0" w:line="240" w:lineRule="auto"/>
              <w:ind w:firstLine="176"/>
              <w:jc w:val="both"/>
              <w:rPr>
                <w:rFonts w:ascii="Times New Roman" w:hAnsi="Times New Roman"/>
                <w:sz w:val="18"/>
                <w:szCs w:val="18"/>
              </w:rPr>
            </w:pPr>
            <w:r w:rsidRPr="00BA4ED8">
              <w:rPr>
                <w:rFonts w:ascii="Times New Roman" w:hAnsi="Times New Roman"/>
                <w:sz w:val="18"/>
                <w:szCs w:val="18"/>
              </w:rPr>
              <w:t>Требуемый условия соблюдались</w:t>
            </w:r>
            <w:r>
              <w:rPr>
                <w:rFonts w:ascii="Times New Roman" w:hAnsi="Times New Roman"/>
                <w:sz w:val="18"/>
                <w:szCs w:val="18"/>
              </w:rPr>
              <w:t>.</w:t>
            </w:r>
          </w:p>
        </w:tc>
        <w:tc>
          <w:tcPr>
            <w:tcW w:w="1842" w:type="dxa"/>
            <w:tcBorders>
              <w:top w:val="single" w:sz="4" w:space="0" w:color="auto"/>
              <w:left w:val="single" w:sz="4" w:space="0" w:color="auto"/>
            </w:tcBorders>
          </w:tcPr>
          <w:p w:rsidR="00995E9E" w:rsidRPr="00BA4ED8" w:rsidRDefault="00995E9E" w:rsidP="00995E9E">
            <w:pPr>
              <w:spacing w:after="0" w:line="240" w:lineRule="auto"/>
              <w:jc w:val="center"/>
              <w:rPr>
                <w:rFonts w:ascii="Times New Roman" w:hAnsi="Times New Roman"/>
                <w:sz w:val="18"/>
                <w:szCs w:val="18"/>
              </w:rPr>
            </w:pPr>
            <w:r w:rsidRPr="00BA4ED8">
              <w:rPr>
                <w:rFonts w:ascii="Times New Roman" w:hAnsi="Times New Roman"/>
                <w:sz w:val="18"/>
                <w:szCs w:val="18"/>
              </w:rPr>
              <w:t>ГА г. Каменка</w:t>
            </w:r>
          </w:p>
        </w:tc>
      </w:tr>
      <w:tr w:rsidR="00995E9E" w:rsidRPr="005E770D" w:rsidTr="00E37754">
        <w:trPr>
          <w:trHeight w:val="120"/>
        </w:trPr>
        <w:tc>
          <w:tcPr>
            <w:tcW w:w="2689" w:type="dxa"/>
            <w:tcBorders>
              <w:top w:val="single" w:sz="4" w:space="0" w:color="auto"/>
              <w:left w:val="single" w:sz="4" w:space="0" w:color="auto"/>
              <w:bottom w:val="single" w:sz="4" w:space="0" w:color="auto"/>
              <w:right w:val="single" w:sz="4" w:space="0" w:color="auto"/>
            </w:tcBorders>
          </w:tcPr>
          <w:p w:rsidR="00995E9E" w:rsidRPr="00E4047F" w:rsidRDefault="00995E9E" w:rsidP="00995E9E">
            <w:pPr>
              <w:spacing w:after="0" w:line="240" w:lineRule="auto"/>
              <w:jc w:val="both"/>
              <w:rPr>
                <w:rFonts w:ascii="Times New Roman" w:hAnsi="Times New Roman"/>
                <w:sz w:val="18"/>
                <w:szCs w:val="18"/>
              </w:rPr>
            </w:pPr>
            <w:r>
              <w:rPr>
                <w:rFonts w:ascii="Times New Roman" w:hAnsi="Times New Roman"/>
                <w:sz w:val="18"/>
                <w:szCs w:val="18"/>
              </w:rPr>
              <w:t xml:space="preserve">7. </w:t>
            </w:r>
            <w:r w:rsidRPr="00E4047F">
              <w:rPr>
                <w:rFonts w:ascii="Times New Roman" w:hAnsi="Times New Roman"/>
                <w:sz w:val="18"/>
                <w:szCs w:val="18"/>
              </w:rPr>
              <w:t>Проработать вопрос о мерах по защите материальных прав работников в случае экономической несостоятельности (банкротства) организации</w:t>
            </w:r>
          </w:p>
        </w:tc>
        <w:tc>
          <w:tcPr>
            <w:tcW w:w="2551" w:type="dxa"/>
            <w:tcBorders>
              <w:top w:val="single" w:sz="4" w:space="0" w:color="auto"/>
              <w:left w:val="single" w:sz="4" w:space="0" w:color="auto"/>
              <w:bottom w:val="single" w:sz="4" w:space="0" w:color="auto"/>
              <w:right w:val="single" w:sz="4" w:space="0" w:color="auto"/>
            </w:tcBorders>
          </w:tcPr>
          <w:p w:rsidR="00995E9E" w:rsidRPr="00E4047F" w:rsidRDefault="00995E9E" w:rsidP="00995E9E">
            <w:pPr>
              <w:spacing w:after="0" w:line="240" w:lineRule="auto"/>
              <w:jc w:val="both"/>
              <w:rPr>
                <w:rFonts w:ascii="Times New Roman" w:hAnsi="Times New Roman"/>
                <w:sz w:val="18"/>
                <w:szCs w:val="18"/>
              </w:rPr>
            </w:pPr>
            <w:r w:rsidRPr="00E4047F">
              <w:rPr>
                <w:rFonts w:ascii="Times New Roman" w:hAnsi="Times New Roman"/>
                <w:sz w:val="18"/>
                <w:szCs w:val="18"/>
              </w:rPr>
              <w:t>Подготовка изменений и дополнений в законодательство Приднестровской Молдавской Республики, направленных на повышение эффективности при реализации имущества организаций, находящихся в состоянии банкротства, порядка и условий проведения процедур банкротства для удовлетворения требований кредиторов, в том числе и работников организаций, находящихся в состоянии банкротства</w:t>
            </w:r>
          </w:p>
        </w:tc>
        <w:tc>
          <w:tcPr>
            <w:tcW w:w="8789" w:type="dxa"/>
            <w:tcBorders>
              <w:top w:val="single" w:sz="4" w:space="0" w:color="auto"/>
              <w:left w:val="single" w:sz="4" w:space="0" w:color="auto"/>
              <w:bottom w:val="single" w:sz="4" w:space="0" w:color="auto"/>
              <w:right w:val="single" w:sz="4" w:space="0" w:color="auto"/>
            </w:tcBorders>
          </w:tcPr>
          <w:p w:rsidR="00995E9E" w:rsidRPr="00BA4ED8" w:rsidRDefault="00995E9E" w:rsidP="00995E9E">
            <w:pPr>
              <w:spacing w:after="0" w:line="240" w:lineRule="auto"/>
              <w:ind w:firstLine="176"/>
              <w:jc w:val="both"/>
              <w:rPr>
                <w:rFonts w:ascii="Times New Roman" w:hAnsi="Times New Roman"/>
                <w:sz w:val="18"/>
                <w:szCs w:val="18"/>
              </w:rPr>
            </w:pPr>
            <w:r w:rsidRPr="00BA4ED8">
              <w:rPr>
                <w:rFonts w:ascii="Times New Roman" w:hAnsi="Times New Roman"/>
                <w:sz w:val="18"/>
                <w:szCs w:val="18"/>
              </w:rPr>
              <w:t xml:space="preserve">В 2020 году Министерством экономического развития </w:t>
            </w:r>
            <w:r>
              <w:rPr>
                <w:rFonts w:ascii="Times New Roman" w:hAnsi="Times New Roman"/>
                <w:sz w:val="18"/>
                <w:szCs w:val="18"/>
              </w:rPr>
              <w:t xml:space="preserve">Приднестровской Молдавской Республики </w:t>
            </w:r>
            <w:r w:rsidRPr="00BA4ED8">
              <w:rPr>
                <w:rFonts w:ascii="Times New Roman" w:hAnsi="Times New Roman"/>
                <w:sz w:val="18"/>
                <w:szCs w:val="18"/>
              </w:rPr>
              <w:t xml:space="preserve">была продолжена работа, направленная на повышение эффективности при реализации имущества организаций, находящихся в состоянии банкротства, порядка и условий проведения процедур банкротства для удовлетворения требований кредиторов, в том числе и работников организаций, находящихся в состоянии банкротства, а именно: Подготовлено Распоряжение Правительства </w:t>
            </w:r>
            <w:r>
              <w:rPr>
                <w:rFonts w:ascii="Times New Roman" w:hAnsi="Times New Roman"/>
                <w:sz w:val="18"/>
                <w:szCs w:val="18"/>
              </w:rPr>
              <w:t xml:space="preserve">Приднестровской Молдавской Республики </w:t>
            </w:r>
            <w:r w:rsidRPr="00BA4ED8">
              <w:rPr>
                <w:rFonts w:ascii="Times New Roman" w:hAnsi="Times New Roman"/>
                <w:sz w:val="18"/>
                <w:szCs w:val="18"/>
              </w:rPr>
              <w:t>от 23 июня 2020 года № 506р «О поправках ко второму чтению к проекту закона</w:t>
            </w:r>
            <w:r>
              <w:rPr>
                <w:rFonts w:ascii="Times New Roman" w:hAnsi="Times New Roman"/>
                <w:sz w:val="18"/>
                <w:szCs w:val="18"/>
              </w:rPr>
              <w:t xml:space="preserve"> </w:t>
            </w:r>
            <w:r w:rsidRPr="00BA4ED8">
              <w:rPr>
                <w:rFonts w:ascii="Times New Roman" w:hAnsi="Times New Roman"/>
                <w:sz w:val="18"/>
                <w:szCs w:val="18"/>
              </w:rPr>
              <w:t>Приднестровской Молдавской Республики «О внесении изменений и дополнений в Закон Приднестровской Молдавской Республики «О несостоятельности (банкротстве)», которым предусмотрено:</w:t>
            </w:r>
          </w:p>
          <w:p w:rsidR="00995E9E" w:rsidRPr="00BA4ED8" w:rsidRDefault="00995E9E" w:rsidP="00995E9E">
            <w:pPr>
              <w:spacing w:after="0" w:line="240" w:lineRule="auto"/>
              <w:ind w:firstLine="176"/>
              <w:jc w:val="both"/>
              <w:rPr>
                <w:rFonts w:ascii="Times New Roman" w:hAnsi="Times New Roman"/>
                <w:sz w:val="18"/>
                <w:szCs w:val="18"/>
              </w:rPr>
            </w:pPr>
            <w:r>
              <w:rPr>
                <w:rFonts w:ascii="Times New Roman" w:hAnsi="Times New Roman"/>
                <w:sz w:val="18"/>
                <w:szCs w:val="18"/>
              </w:rPr>
              <w:t>1</w:t>
            </w:r>
            <w:r w:rsidRPr="00BA4ED8">
              <w:rPr>
                <w:rFonts w:ascii="Times New Roman" w:hAnsi="Times New Roman"/>
                <w:sz w:val="18"/>
                <w:szCs w:val="18"/>
              </w:rPr>
              <w:t>)</w:t>
            </w:r>
            <w:r>
              <w:rPr>
                <w:rFonts w:ascii="Times New Roman" w:hAnsi="Times New Roman"/>
                <w:sz w:val="18"/>
                <w:szCs w:val="18"/>
              </w:rPr>
              <w:t xml:space="preserve"> </w:t>
            </w:r>
            <w:r w:rsidRPr="00BA4ED8">
              <w:rPr>
                <w:rFonts w:ascii="Times New Roman" w:hAnsi="Times New Roman"/>
                <w:sz w:val="18"/>
                <w:szCs w:val="18"/>
              </w:rPr>
              <w:t>дополнение (расширение) критериев для назначения арбитражными управляющими;</w:t>
            </w:r>
          </w:p>
          <w:p w:rsidR="00995E9E" w:rsidRPr="00BA4ED8" w:rsidRDefault="00995E9E" w:rsidP="00995E9E">
            <w:pPr>
              <w:spacing w:after="0" w:line="240" w:lineRule="auto"/>
              <w:ind w:firstLine="176"/>
              <w:jc w:val="both"/>
              <w:rPr>
                <w:rFonts w:ascii="Times New Roman" w:hAnsi="Times New Roman"/>
                <w:sz w:val="18"/>
                <w:szCs w:val="18"/>
              </w:rPr>
            </w:pPr>
            <w:r w:rsidRPr="00BA4ED8">
              <w:rPr>
                <w:rFonts w:ascii="Times New Roman" w:hAnsi="Times New Roman"/>
                <w:sz w:val="18"/>
                <w:szCs w:val="18"/>
              </w:rPr>
              <w:t>2) изменение сроков конкурсного производства;</w:t>
            </w:r>
          </w:p>
          <w:p w:rsidR="00995E9E" w:rsidRPr="00BA4ED8" w:rsidRDefault="00995E9E" w:rsidP="00995E9E">
            <w:pPr>
              <w:spacing w:after="0" w:line="240" w:lineRule="auto"/>
              <w:ind w:firstLine="176"/>
              <w:jc w:val="both"/>
              <w:rPr>
                <w:rFonts w:ascii="Times New Roman" w:hAnsi="Times New Roman"/>
                <w:sz w:val="18"/>
                <w:szCs w:val="18"/>
              </w:rPr>
            </w:pPr>
            <w:r w:rsidRPr="00BA4ED8">
              <w:rPr>
                <w:rFonts w:ascii="Times New Roman" w:hAnsi="Times New Roman"/>
                <w:sz w:val="18"/>
                <w:szCs w:val="18"/>
              </w:rPr>
              <w:t>3) установление основания для прекращения права долгосрочного или краткосрочного пользования земельным участком организаций</w:t>
            </w:r>
            <w:r>
              <w:rPr>
                <w:rFonts w:ascii="Times New Roman" w:hAnsi="Times New Roman"/>
                <w:sz w:val="18"/>
                <w:szCs w:val="18"/>
              </w:rPr>
              <w:t>,</w:t>
            </w:r>
            <w:r w:rsidRPr="00BA4ED8">
              <w:rPr>
                <w:rFonts w:ascii="Times New Roman" w:hAnsi="Times New Roman"/>
                <w:sz w:val="18"/>
                <w:szCs w:val="18"/>
              </w:rPr>
              <w:t xml:space="preserve"> признанных банкротом;</w:t>
            </w:r>
          </w:p>
          <w:p w:rsidR="00995E9E" w:rsidRPr="00BA4ED8" w:rsidRDefault="00995E9E" w:rsidP="00995E9E">
            <w:pPr>
              <w:spacing w:after="0" w:line="240" w:lineRule="auto"/>
              <w:ind w:firstLine="176"/>
              <w:jc w:val="both"/>
              <w:rPr>
                <w:rFonts w:ascii="Times New Roman" w:hAnsi="Times New Roman"/>
                <w:sz w:val="18"/>
                <w:szCs w:val="18"/>
              </w:rPr>
            </w:pPr>
            <w:r w:rsidRPr="00BA4ED8">
              <w:rPr>
                <w:rFonts w:ascii="Times New Roman" w:hAnsi="Times New Roman"/>
                <w:sz w:val="18"/>
                <w:szCs w:val="18"/>
              </w:rPr>
              <w:t xml:space="preserve">4) прекращение начисления обязательных платежей в бюджеты различных уровней и государственные внебюджетные фонды для организаций признанных банкротом, за исключением обязательных платежей в бюджеты различных уровней и государственные внебюджетные фонды по оплате труда работников должника, начисленной за период конкурсного производств; </w:t>
            </w:r>
          </w:p>
          <w:p w:rsidR="00995E9E" w:rsidRDefault="00995E9E" w:rsidP="00995E9E">
            <w:pPr>
              <w:spacing w:after="0" w:line="240" w:lineRule="auto"/>
              <w:ind w:firstLine="176"/>
              <w:jc w:val="both"/>
              <w:rPr>
                <w:sz w:val="18"/>
                <w:szCs w:val="18"/>
              </w:rPr>
            </w:pPr>
            <w:r w:rsidRPr="00BA4ED8">
              <w:rPr>
                <w:rFonts w:ascii="Times New Roman" w:hAnsi="Times New Roman"/>
                <w:sz w:val="18"/>
                <w:szCs w:val="18"/>
              </w:rPr>
              <w:t>5) изменение порядка реализации имущества должника при конкурсном производстве, путем изменения величины минимального размера последовательного снижения начальной цены продажи имущества должника</w:t>
            </w:r>
          </w:p>
        </w:tc>
        <w:tc>
          <w:tcPr>
            <w:tcW w:w="1842" w:type="dxa"/>
            <w:tcBorders>
              <w:top w:val="single" w:sz="4" w:space="0" w:color="auto"/>
              <w:left w:val="single" w:sz="4" w:space="0" w:color="auto"/>
              <w:bottom w:val="single" w:sz="4" w:space="0" w:color="auto"/>
            </w:tcBorders>
          </w:tcPr>
          <w:p w:rsidR="00995E9E" w:rsidRPr="00BA4ED8" w:rsidRDefault="00995E9E" w:rsidP="00995E9E">
            <w:pPr>
              <w:spacing w:after="0" w:line="240" w:lineRule="auto"/>
              <w:jc w:val="center"/>
              <w:rPr>
                <w:rFonts w:ascii="Times New Roman" w:hAnsi="Times New Roman"/>
                <w:sz w:val="18"/>
                <w:szCs w:val="18"/>
              </w:rPr>
            </w:pPr>
            <w:r w:rsidRPr="00BA4ED8">
              <w:rPr>
                <w:rFonts w:ascii="Times New Roman" w:hAnsi="Times New Roman"/>
                <w:sz w:val="18"/>
                <w:szCs w:val="18"/>
              </w:rPr>
              <w:t>МЭР</w:t>
            </w:r>
          </w:p>
        </w:tc>
      </w:tr>
      <w:tr w:rsidR="00995E9E" w:rsidRPr="00BA4ED8" w:rsidTr="00E37754">
        <w:trPr>
          <w:trHeight w:val="1003"/>
        </w:trPr>
        <w:tc>
          <w:tcPr>
            <w:tcW w:w="2689" w:type="dxa"/>
            <w:tcBorders>
              <w:top w:val="single" w:sz="4" w:space="0" w:color="auto"/>
              <w:left w:val="single" w:sz="4" w:space="0" w:color="auto"/>
              <w:bottom w:val="single" w:sz="4" w:space="0" w:color="auto"/>
              <w:right w:val="single" w:sz="4" w:space="0" w:color="auto"/>
            </w:tcBorders>
          </w:tcPr>
          <w:p w:rsidR="00995E9E" w:rsidRPr="00BA4ED8" w:rsidRDefault="00995E9E" w:rsidP="00995E9E">
            <w:pPr>
              <w:spacing w:after="0" w:line="240" w:lineRule="auto"/>
              <w:jc w:val="both"/>
              <w:rPr>
                <w:rFonts w:ascii="Times New Roman" w:hAnsi="Times New Roman"/>
                <w:sz w:val="18"/>
                <w:szCs w:val="18"/>
              </w:rPr>
            </w:pPr>
            <w:r w:rsidRPr="00BA4ED8">
              <w:rPr>
                <w:rFonts w:ascii="Times New Roman" w:hAnsi="Times New Roman"/>
                <w:sz w:val="18"/>
                <w:szCs w:val="18"/>
              </w:rPr>
              <w:t>С целью устойчивого развития экономики и обеспечения стабильной занятости населения Стороны принимают на себя обязательства по:</w:t>
            </w:r>
          </w:p>
        </w:tc>
        <w:tc>
          <w:tcPr>
            <w:tcW w:w="2551" w:type="dxa"/>
            <w:tcBorders>
              <w:top w:val="single" w:sz="4" w:space="0" w:color="auto"/>
              <w:left w:val="single" w:sz="4" w:space="0" w:color="auto"/>
              <w:bottom w:val="single" w:sz="4" w:space="0" w:color="auto"/>
              <w:right w:val="single" w:sz="4" w:space="0" w:color="auto"/>
            </w:tcBorders>
          </w:tcPr>
          <w:p w:rsidR="00995E9E" w:rsidRPr="00BA4ED8" w:rsidRDefault="00995E9E" w:rsidP="00995E9E">
            <w:pPr>
              <w:spacing w:after="0" w:line="240" w:lineRule="auto"/>
              <w:jc w:val="both"/>
              <w:rPr>
                <w:rFonts w:ascii="Times New Roman" w:hAnsi="Times New Roman"/>
                <w:sz w:val="18"/>
                <w:szCs w:val="18"/>
              </w:rPr>
            </w:pPr>
          </w:p>
        </w:tc>
        <w:tc>
          <w:tcPr>
            <w:tcW w:w="8789" w:type="dxa"/>
            <w:tcBorders>
              <w:top w:val="single" w:sz="4" w:space="0" w:color="auto"/>
              <w:left w:val="single" w:sz="4" w:space="0" w:color="auto"/>
              <w:bottom w:val="single" w:sz="4" w:space="0" w:color="auto"/>
              <w:right w:val="single" w:sz="4" w:space="0" w:color="auto"/>
            </w:tcBorders>
          </w:tcPr>
          <w:p w:rsidR="00995E9E" w:rsidRPr="00BA4ED8" w:rsidRDefault="00995E9E" w:rsidP="00995E9E">
            <w:pPr>
              <w:spacing w:after="0" w:line="240" w:lineRule="auto"/>
              <w:ind w:firstLine="176"/>
              <w:jc w:val="center"/>
              <w:rPr>
                <w:rFonts w:ascii="Times New Roman" w:hAnsi="Times New Roman"/>
                <w:sz w:val="18"/>
                <w:szCs w:val="18"/>
              </w:rPr>
            </w:pPr>
          </w:p>
        </w:tc>
        <w:tc>
          <w:tcPr>
            <w:tcW w:w="1842" w:type="dxa"/>
            <w:tcBorders>
              <w:top w:val="single" w:sz="4" w:space="0" w:color="auto"/>
              <w:left w:val="single" w:sz="4" w:space="0" w:color="auto"/>
              <w:bottom w:val="single" w:sz="4" w:space="0" w:color="auto"/>
            </w:tcBorders>
          </w:tcPr>
          <w:p w:rsidR="00995E9E" w:rsidRPr="00BA4ED8" w:rsidRDefault="00995E9E" w:rsidP="00995E9E">
            <w:pPr>
              <w:spacing w:after="0" w:line="240" w:lineRule="auto"/>
              <w:jc w:val="center"/>
              <w:rPr>
                <w:rFonts w:ascii="Times New Roman" w:hAnsi="Times New Roman"/>
                <w:sz w:val="18"/>
                <w:szCs w:val="18"/>
              </w:rPr>
            </w:pPr>
          </w:p>
        </w:tc>
      </w:tr>
      <w:tr w:rsidR="00995E9E" w:rsidRPr="00BA4ED8" w:rsidTr="00E37754">
        <w:trPr>
          <w:trHeight w:val="85"/>
        </w:trPr>
        <w:tc>
          <w:tcPr>
            <w:tcW w:w="2689" w:type="dxa"/>
            <w:vMerge w:val="restart"/>
            <w:tcBorders>
              <w:top w:val="single" w:sz="4" w:space="0" w:color="auto"/>
              <w:left w:val="single" w:sz="4" w:space="0" w:color="auto"/>
              <w:right w:val="single" w:sz="4" w:space="0" w:color="auto"/>
            </w:tcBorders>
          </w:tcPr>
          <w:p w:rsidR="00995E9E" w:rsidRPr="00BA4ED8" w:rsidRDefault="00995E9E" w:rsidP="00995E9E">
            <w:pPr>
              <w:spacing w:after="0" w:line="240" w:lineRule="auto"/>
              <w:jc w:val="both"/>
              <w:rPr>
                <w:rFonts w:ascii="Times New Roman" w:hAnsi="Times New Roman"/>
                <w:sz w:val="18"/>
                <w:szCs w:val="18"/>
              </w:rPr>
            </w:pPr>
            <w:r w:rsidRPr="00BA4ED8">
              <w:rPr>
                <w:rFonts w:ascii="Times New Roman" w:hAnsi="Times New Roman"/>
                <w:sz w:val="18"/>
                <w:szCs w:val="18"/>
              </w:rPr>
              <w:t>а) повышению уровня оплаты труда</w:t>
            </w:r>
          </w:p>
        </w:tc>
        <w:tc>
          <w:tcPr>
            <w:tcW w:w="2551" w:type="dxa"/>
            <w:tcBorders>
              <w:top w:val="single" w:sz="4" w:space="0" w:color="auto"/>
              <w:left w:val="single" w:sz="4" w:space="0" w:color="auto"/>
              <w:bottom w:val="single" w:sz="4" w:space="0" w:color="auto"/>
              <w:right w:val="single" w:sz="4" w:space="0" w:color="auto"/>
            </w:tcBorders>
          </w:tcPr>
          <w:p w:rsidR="00995E9E" w:rsidRPr="00BA4ED8" w:rsidRDefault="00995E9E" w:rsidP="00995E9E">
            <w:pPr>
              <w:spacing w:after="0" w:line="240" w:lineRule="auto"/>
              <w:jc w:val="both"/>
              <w:rPr>
                <w:rFonts w:ascii="Times New Roman" w:hAnsi="Times New Roman"/>
                <w:sz w:val="18"/>
                <w:szCs w:val="18"/>
              </w:rPr>
            </w:pPr>
            <w:r w:rsidRPr="00BA4ED8">
              <w:rPr>
                <w:rFonts w:ascii="Times New Roman" w:hAnsi="Times New Roman"/>
                <w:sz w:val="18"/>
                <w:szCs w:val="18"/>
              </w:rPr>
              <w:t xml:space="preserve">1) внедрение ресурсного метода ценообразования в строительстве, изменение коэффициента текущего уровня цен для расчета сметной заработной платы, содержащейся в составе работ в ценах 1984 года, при производстве общестроительных и специальных работ на объектах строительства, реконструкции, капитального </w:t>
            </w:r>
            <w:r w:rsidRPr="00BA4ED8">
              <w:rPr>
                <w:rFonts w:ascii="Times New Roman" w:hAnsi="Times New Roman"/>
                <w:sz w:val="18"/>
                <w:szCs w:val="18"/>
              </w:rPr>
              <w:lastRenderedPageBreak/>
              <w:t>и текущего ремонта в рублевую стоимость</w:t>
            </w:r>
          </w:p>
          <w:p w:rsidR="00995E9E" w:rsidRPr="00BA4ED8" w:rsidRDefault="00995E9E" w:rsidP="00995E9E">
            <w:pPr>
              <w:spacing w:after="0" w:line="240" w:lineRule="auto"/>
              <w:jc w:val="center"/>
              <w:rPr>
                <w:rFonts w:ascii="Times New Roman" w:hAnsi="Times New Roman"/>
                <w:sz w:val="18"/>
                <w:szCs w:val="18"/>
              </w:rPr>
            </w:pPr>
          </w:p>
        </w:tc>
        <w:tc>
          <w:tcPr>
            <w:tcW w:w="8789" w:type="dxa"/>
            <w:tcBorders>
              <w:top w:val="single" w:sz="4" w:space="0" w:color="auto"/>
              <w:left w:val="single" w:sz="4" w:space="0" w:color="auto"/>
              <w:bottom w:val="single" w:sz="4" w:space="0" w:color="auto"/>
              <w:right w:val="single" w:sz="4" w:space="0" w:color="auto"/>
            </w:tcBorders>
          </w:tcPr>
          <w:p w:rsidR="00995E9E" w:rsidRPr="000C73FD" w:rsidRDefault="00995E9E" w:rsidP="00995E9E">
            <w:pPr>
              <w:spacing w:after="0" w:line="240" w:lineRule="auto"/>
              <w:ind w:firstLine="176"/>
              <w:jc w:val="both"/>
              <w:rPr>
                <w:rFonts w:ascii="Times New Roman" w:hAnsi="Times New Roman"/>
                <w:sz w:val="18"/>
                <w:szCs w:val="18"/>
              </w:rPr>
            </w:pPr>
            <w:r w:rsidRPr="000C73FD">
              <w:rPr>
                <w:rFonts w:ascii="Times New Roman" w:hAnsi="Times New Roman"/>
                <w:sz w:val="18"/>
                <w:szCs w:val="18"/>
              </w:rPr>
              <w:lastRenderedPageBreak/>
              <w:t>1</w:t>
            </w:r>
            <w:r w:rsidR="00E722E9">
              <w:rPr>
                <w:rFonts w:ascii="Times New Roman" w:hAnsi="Times New Roman"/>
                <w:sz w:val="18"/>
                <w:szCs w:val="18"/>
              </w:rPr>
              <w:t>.</w:t>
            </w:r>
            <w:r w:rsidRPr="000C73FD">
              <w:rPr>
                <w:rFonts w:ascii="Times New Roman" w:hAnsi="Times New Roman"/>
                <w:sz w:val="18"/>
                <w:szCs w:val="18"/>
              </w:rPr>
              <w:t xml:space="preserve"> </w:t>
            </w:r>
            <w:r w:rsidR="00E722E9">
              <w:rPr>
                <w:rFonts w:ascii="Times New Roman" w:hAnsi="Times New Roman"/>
                <w:sz w:val="18"/>
                <w:szCs w:val="18"/>
              </w:rPr>
              <w:t>С</w:t>
            </w:r>
            <w:r w:rsidRPr="000C73FD">
              <w:rPr>
                <w:rFonts w:ascii="Times New Roman" w:hAnsi="Times New Roman"/>
                <w:sz w:val="18"/>
                <w:szCs w:val="18"/>
              </w:rPr>
              <w:t xml:space="preserve"> 2021 года внедрение ресурсного метода ценообразования в строительной области планируется в виде пилотного проекта. Наряду с этим, в течение 2021 года стоимость строительной продукции может определяться также с по</w:t>
            </w:r>
            <w:r w:rsidR="00E722E9">
              <w:rPr>
                <w:rFonts w:ascii="Times New Roman" w:hAnsi="Times New Roman"/>
                <w:sz w:val="18"/>
                <w:szCs w:val="18"/>
              </w:rPr>
              <w:t>мощью базисно-индексного метода.</w:t>
            </w:r>
          </w:p>
          <w:p w:rsidR="00995E9E" w:rsidRPr="000C73FD" w:rsidRDefault="00995E9E" w:rsidP="00995E9E">
            <w:pPr>
              <w:spacing w:after="0" w:line="240" w:lineRule="auto"/>
              <w:ind w:firstLine="176"/>
              <w:jc w:val="both"/>
              <w:rPr>
                <w:rFonts w:ascii="Times New Roman" w:hAnsi="Times New Roman"/>
                <w:sz w:val="18"/>
                <w:szCs w:val="18"/>
              </w:rPr>
            </w:pPr>
            <w:r w:rsidRPr="000C73FD">
              <w:rPr>
                <w:rFonts w:ascii="Times New Roman" w:hAnsi="Times New Roman"/>
                <w:sz w:val="18"/>
                <w:szCs w:val="18"/>
              </w:rPr>
              <w:t>2</w:t>
            </w:r>
            <w:r w:rsidR="00E722E9">
              <w:rPr>
                <w:rFonts w:ascii="Times New Roman" w:hAnsi="Times New Roman"/>
                <w:sz w:val="18"/>
                <w:szCs w:val="18"/>
              </w:rPr>
              <w:t>.</w:t>
            </w:r>
            <w:r w:rsidRPr="000C73FD">
              <w:rPr>
                <w:rFonts w:ascii="Times New Roman" w:hAnsi="Times New Roman"/>
                <w:sz w:val="18"/>
                <w:szCs w:val="18"/>
              </w:rPr>
              <w:t xml:space="preserve"> </w:t>
            </w:r>
            <w:r w:rsidR="00E722E9">
              <w:rPr>
                <w:rFonts w:ascii="Times New Roman" w:hAnsi="Times New Roman"/>
                <w:sz w:val="18"/>
                <w:szCs w:val="18"/>
              </w:rPr>
              <w:t>С</w:t>
            </w:r>
            <w:r w:rsidRPr="000C73FD">
              <w:rPr>
                <w:rFonts w:ascii="Times New Roman" w:hAnsi="Times New Roman"/>
                <w:sz w:val="18"/>
                <w:szCs w:val="18"/>
              </w:rPr>
              <w:t xml:space="preserve"> 1 января 2022 года планируется обязательное введение единого ресурсного метода ценообразования в строительной области для всех субъектов строительной деятельности на территории Приднестровской Молдавской Республики, независи</w:t>
            </w:r>
            <w:r w:rsidR="00E722E9">
              <w:rPr>
                <w:rFonts w:ascii="Times New Roman" w:hAnsi="Times New Roman"/>
                <w:sz w:val="18"/>
                <w:szCs w:val="18"/>
              </w:rPr>
              <w:t>мо от источников финансирования.</w:t>
            </w:r>
          </w:p>
          <w:p w:rsidR="00995E9E" w:rsidRPr="000C73FD" w:rsidRDefault="00995E9E" w:rsidP="00995E9E">
            <w:pPr>
              <w:spacing w:after="0" w:line="240" w:lineRule="auto"/>
              <w:ind w:firstLine="176"/>
              <w:jc w:val="both"/>
              <w:rPr>
                <w:rFonts w:ascii="Times New Roman" w:hAnsi="Times New Roman"/>
                <w:sz w:val="18"/>
                <w:szCs w:val="18"/>
              </w:rPr>
            </w:pPr>
            <w:r w:rsidRPr="000C73FD">
              <w:rPr>
                <w:rFonts w:ascii="Times New Roman" w:hAnsi="Times New Roman"/>
                <w:sz w:val="18"/>
                <w:szCs w:val="18"/>
              </w:rPr>
              <w:t>3</w:t>
            </w:r>
            <w:r w:rsidR="00E722E9">
              <w:rPr>
                <w:rFonts w:ascii="Times New Roman" w:hAnsi="Times New Roman"/>
                <w:sz w:val="18"/>
                <w:szCs w:val="18"/>
              </w:rPr>
              <w:t>.</w:t>
            </w:r>
            <w:r w:rsidRPr="000C73FD">
              <w:rPr>
                <w:rFonts w:ascii="Times New Roman" w:hAnsi="Times New Roman"/>
                <w:sz w:val="18"/>
                <w:szCs w:val="18"/>
              </w:rPr>
              <w:t xml:space="preserve"> </w:t>
            </w:r>
            <w:r w:rsidR="00E722E9">
              <w:rPr>
                <w:rFonts w:ascii="Times New Roman" w:hAnsi="Times New Roman"/>
                <w:sz w:val="18"/>
                <w:szCs w:val="18"/>
              </w:rPr>
              <w:t>Д</w:t>
            </w:r>
            <w:r w:rsidRPr="000C73FD">
              <w:rPr>
                <w:rFonts w:ascii="Times New Roman" w:hAnsi="Times New Roman"/>
                <w:sz w:val="18"/>
                <w:szCs w:val="18"/>
              </w:rPr>
              <w:t xml:space="preserve">ля исполнительных органов государственной власти Приднестровской Молдавской Республики приобретены неисключительные (ограниченные) права на использование программного обеспечения по внедрению ресурсного метода </w:t>
            </w:r>
            <w:r w:rsidR="00E722E9">
              <w:rPr>
                <w:rFonts w:ascii="Times New Roman" w:hAnsi="Times New Roman"/>
                <w:sz w:val="18"/>
                <w:szCs w:val="18"/>
              </w:rPr>
              <w:t>ценообразования в строительстве.</w:t>
            </w:r>
          </w:p>
          <w:p w:rsidR="00995E9E" w:rsidRPr="000C73FD" w:rsidRDefault="00995E9E" w:rsidP="00995E9E">
            <w:pPr>
              <w:spacing w:after="0" w:line="240" w:lineRule="auto"/>
              <w:ind w:firstLine="176"/>
              <w:jc w:val="both"/>
              <w:rPr>
                <w:rFonts w:ascii="Times New Roman" w:hAnsi="Times New Roman"/>
                <w:sz w:val="18"/>
                <w:szCs w:val="18"/>
              </w:rPr>
            </w:pPr>
            <w:r w:rsidRPr="000C73FD">
              <w:rPr>
                <w:rFonts w:ascii="Times New Roman" w:hAnsi="Times New Roman"/>
                <w:sz w:val="18"/>
                <w:szCs w:val="18"/>
              </w:rPr>
              <w:t>4</w:t>
            </w:r>
            <w:r w:rsidR="00E722E9">
              <w:rPr>
                <w:rFonts w:ascii="Times New Roman" w:hAnsi="Times New Roman"/>
                <w:sz w:val="18"/>
                <w:szCs w:val="18"/>
              </w:rPr>
              <w:t>.</w:t>
            </w:r>
            <w:r w:rsidRPr="000C73FD">
              <w:rPr>
                <w:rFonts w:ascii="Times New Roman" w:hAnsi="Times New Roman"/>
                <w:sz w:val="18"/>
                <w:szCs w:val="18"/>
              </w:rPr>
              <w:t xml:space="preserve"> </w:t>
            </w:r>
            <w:r w:rsidR="00E722E9">
              <w:rPr>
                <w:rFonts w:ascii="Times New Roman" w:hAnsi="Times New Roman"/>
                <w:sz w:val="18"/>
                <w:szCs w:val="18"/>
              </w:rPr>
              <w:t>П</w:t>
            </w:r>
            <w:r w:rsidRPr="000C73FD">
              <w:rPr>
                <w:rFonts w:ascii="Times New Roman" w:hAnsi="Times New Roman"/>
                <w:sz w:val="18"/>
                <w:szCs w:val="18"/>
              </w:rPr>
              <w:t>роведен инструктаж и обучение по внедрению компьютерной программы ценообразования в строительстве для специалистов исполнительных</w:t>
            </w:r>
            <w:r w:rsidR="00E722E9">
              <w:rPr>
                <w:rFonts w:ascii="Times New Roman" w:hAnsi="Times New Roman"/>
                <w:sz w:val="18"/>
                <w:szCs w:val="18"/>
              </w:rPr>
              <w:t xml:space="preserve"> органов государственной власти.</w:t>
            </w:r>
          </w:p>
          <w:p w:rsidR="00995E9E" w:rsidRPr="000C73FD" w:rsidRDefault="00995E9E" w:rsidP="00995E9E">
            <w:pPr>
              <w:spacing w:after="0" w:line="240" w:lineRule="auto"/>
              <w:ind w:firstLine="176"/>
              <w:jc w:val="both"/>
              <w:rPr>
                <w:rFonts w:ascii="Times New Roman" w:hAnsi="Times New Roman"/>
                <w:sz w:val="18"/>
                <w:szCs w:val="18"/>
              </w:rPr>
            </w:pPr>
            <w:r w:rsidRPr="000C73FD">
              <w:rPr>
                <w:rFonts w:ascii="Times New Roman" w:hAnsi="Times New Roman"/>
                <w:sz w:val="18"/>
                <w:szCs w:val="18"/>
              </w:rPr>
              <w:t>5</w:t>
            </w:r>
            <w:r w:rsidR="00E722E9">
              <w:rPr>
                <w:rFonts w:ascii="Times New Roman" w:hAnsi="Times New Roman"/>
                <w:sz w:val="18"/>
                <w:szCs w:val="18"/>
              </w:rPr>
              <w:t>.</w:t>
            </w:r>
            <w:r w:rsidRPr="000C73FD">
              <w:rPr>
                <w:rFonts w:ascii="Times New Roman" w:hAnsi="Times New Roman"/>
                <w:sz w:val="18"/>
                <w:szCs w:val="18"/>
              </w:rPr>
              <w:t xml:space="preserve"> </w:t>
            </w:r>
            <w:r w:rsidR="00E722E9">
              <w:rPr>
                <w:rFonts w:ascii="Times New Roman" w:hAnsi="Times New Roman"/>
                <w:sz w:val="18"/>
                <w:szCs w:val="18"/>
              </w:rPr>
              <w:t>У</w:t>
            </w:r>
            <w:r w:rsidRPr="000C73FD">
              <w:rPr>
                <w:rFonts w:ascii="Times New Roman" w:hAnsi="Times New Roman"/>
                <w:sz w:val="18"/>
                <w:szCs w:val="18"/>
              </w:rPr>
              <w:t xml:space="preserve">становлен коэффициент текущего уровня цен для расчета сметной заработной платы, содержащейся в составе работ в ценах 1984 года, при производстве общестроительных и специальных работ на объектах </w:t>
            </w:r>
            <w:r w:rsidRPr="000C73FD">
              <w:rPr>
                <w:rFonts w:ascii="Times New Roman" w:hAnsi="Times New Roman"/>
                <w:sz w:val="18"/>
                <w:szCs w:val="18"/>
              </w:rPr>
              <w:lastRenderedPageBreak/>
              <w:t>строительства, реконструкции, капитального и текущего ремонта в рублевую стоимость на 2020 года (приказ от 17 декабря 2019 года №</w:t>
            </w:r>
            <w:r>
              <w:rPr>
                <w:rFonts w:ascii="Times New Roman" w:hAnsi="Times New Roman"/>
                <w:sz w:val="18"/>
                <w:szCs w:val="18"/>
              </w:rPr>
              <w:t xml:space="preserve"> </w:t>
            </w:r>
            <w:r w:rsidR="00E722E9">
              <w:rPr>
                <w:rFonts w:ascii="Times New Roman" w:hAnsi="Times New Roman"/>
                <w:sz w:val="18"/>
                <w:szCs w:val="18"/>
              </w:rPr>
              <w:t>1073).</w:t>
            </w:r>
          </w:p>
          <w:p w:rsidR="00995E9E" w:rsidRPr="000C73FD" w:rsidRDefault="00995E9E" w:rsidP="00995E9E">
            <w:pPr>
              <w:spacing w:after="0" w:line="240" w:lineRule="auto"/>
              <w:ind w:firstLine="176"/>
              <w:jc w:val="both"/>
              <w:rPr>
                <w:rFonts w:ascii="Times New Roman" w:hAnsi="Times New Roman"/>
                <w:sz w:val="18"/>
                <w:szCs w:val="18"/>
              </w:rPr>
            </w:pPr>
            <w:r w:rsidRPr="000C73FD">
              <w:rPr>
                <w:rFonts w:ascii="Times New Roman" w:hAnsi="Times New Roman"/>
                <w:sz w:val="18"/>
                <w:szCs w:val="18"/>
              </w:rPr>
              <w:t>6</w:t>
            </w:r>
            <w:r w:rsidR="00E722E9">
              <w:rPr>
                <w:rFonts w:ascii="Times New Roman" w:hAnsi="Times New Roman"/>
                <w:sz w:val="18"/>
                <w:szCs w:val="18"/>
              </w:rPr>
              <w:t>.</w:t>
            </w:r>
            <w:r w:rsidRPr="000C73FD">
              <w:rPr>
                <w:rFonts w:ascii="Times New Roman" w:hAnsi="Times New Roman"/>
                <w:sz w:val="18"/>
                <w:szCs w:val="18"/>
              </w:rPr>
              <w:t xml:space="preserve"> </w:t>
            </w:r>
            <w:r w:rsidR="00E722E9">
              <w:rPr>
                <w:rFonts w:ascii="Times New Roman" w:hAnsi="Times New Roman"/>
                <w:sz w:val="18"/>
                <w:szCs w:val="18"/>
              </w:rPr>
              <w:t>У</w:t>
            </w:r>
            <w:r w:rsidRPr="000C73FD">
              <w:rPr>
                <w:rFonts w:ascii="Times New Roman" w:hAnsi="Times New Roman"/>
                <w:sz w:val="18"/>
                <w:szCs w:val="18"/>
              </w:rPr>
              <w:t>становлен коэффициент текущего уровня цен для расчета сметной заработной платы, содержащейся в составе работ в ценах 1984 года, при производстве общестроительных и специальных работ на объектах строительства, реконструкции, капитального и текущего ремонта в рублевую стоимость на 2021 года (приказ от 9 декабря 2020 года №</w:t>
            </w:r>
            <w:r>
              <w:rPr>
                <w:rFonts w:ascii="Times New Roman" w:hAnsi="Times New Roman"/>
                <w:sz w:val="18"/>
                <w:szCs w:val="18"/>
              </w:rPr>
              <w:t xml:space="preserve"> </w:t>
            </w:r>
            <w:r w:rsidR="00E722E9">
              <w:rPr>
                <w:rFonts w:ascii="Times New Roman" w:hAnsi="Times New Roman"/>
                <w:sz w:val="18"/>
                <w:szCs w:val="18"/>
              </w:rPr>
              <w:t>979).</w:t>
            </w:r>
          </w:p>
          <w:p w:rsidR="00995E9E" w:rsidRPr="000C73FD" w:rsidRDefault="00995E9E" w:rsidP="00E722E9">
            <w:pPr>
              <w:spacing w:after="0" w:line="240" w:lineRule="auto"/>
              <w:ind w:firstLine="176"/>
              <w:jc w:val="both"/>
              <w:rPr>
                <w:rFonts w:ascii="Times New Roman" w:hAnsi="Times New Roman"/>
                <w:sz w:val="18"/>
                <w:szCs w:val="18"/>
              </w:rPr>
            </w:pPr>
            <w:r w:rsidRPr="000C73FD">
              <w:rPr>
                <w:rFonts w:ascii="Times New Roman" w:hAnsi="Times New Roman"/>
                <w:sz w:val="18"/>
                <w:szCs w:val="18"/>
              </w:rPr>
              <w:t>7</w:t>
            </w:r>
            <w:r w:rsidR="00E722E9">
              <w:rPr>
                <w:rFonts w:ascii="Times New Roman" w:hAnsi="Times New Roman"/>
                <w:sz w:val="18"/>
                <w:szCs w:val="18"/>
              </w:rPr>
              <w:t>.</w:t>
            </w:r>
            <w:r w:rsidRPr="000C73FD">
              <w:rPr>
                <w:rFonts w:ascii="Times New Roman" w:hAnsi="Times New Roman"/>
                <w:sz w:val="18"/>
                <w:szCs w:val="18"/>
              </w:rPr>
              <w:t xml:space="preserve"> </w:t>
            </w:r>
            <w:r w:rsidR="00E722E9">
              <w:rPr>
                <w:rFonts w:ascii="Times New Roman" w:hAnsi="Times New Roman"/>
                <w:sz w:val="18"/>
                <w:szCs w:val="18"/>
              </w:rPr>
              <w:t>У</w:t>
            </w:r>
            <w:r w:rsidRPr="000C73FD">
              <w:rPr>
                <w:rFonts w:ascii="Times New Roman" w:hAnsi="Times New Roman"/>
                <w:sz w:val="18"/>
                <w:szCs w:val="18"/>
              </w:rPr>
              <w:t>становлены нормативы, применяемые при определении стоимости работ ресурсным методом ценообразования в строительстве на объектах, финансированных за счет средств бюджетов различных уровней (приказ от 5 апреля 2019 года №</w:t>
            </w:r>
            <w:r>
              <w:rPr>
                <w:rFonts w:ascii="Times New Roman" w:hAnsi="Times New Roman"/>
                <w:sz w:val="18"/>
                <w:szCs w:val="18"/>
              </w:rPr>
              <w:t xml:space="preserve"> </w:t>
            </w:r>
            <w:r w:rsidRPr="000C73FD">
              <w:rPr>
                <w:rFonts w:ascii="Times New Roman" w:hAnsi="Times New Roman"/>
                <w:sz w:val="18"/>
                <w:szCs w:val="18"/>
              </w:rPr>
              <w:t>313).</w:t>
            </w:r>
          </w:p>
        </w:tc>
        <w:tc>
          <w:tcPr>
            <w:tcW w:w="1842" w:type="dxa"/>
            <w:tcBorders>
              <w:top w:val="single" w:sz="4" w:space="0" w:color="auto"/>
              <w:left w:val="single" w:sz="4" w:space="0" w:color="auto"/>
              <w:bottom w:val="single" w:sz="4" w:space="0" w:color="auto"/>
            </w:tcBorders>
          </w:tcPr>
          <w:p w:rsidR="00995E9E" w:rsidRPr="00BA4ED8" w:rsidRDefault="00995E9E" w:rsidP="00995E9E">
            <w:pPr>
              <w:spacing w:after="0" w:line="240" w:lineRule="auto"/>
              <w:jc w:val="center"/>
              <w:rPr>
                <w:rFonts w:ascii="Times New Roman" w:hAnsi="Times New Roman"/>
                <w:sz w:val="18"/>
                <w:szCs w:val="18"/>
              </w:rPr>
            </w:pPr>
            <w:r w:rsidRPr="00BA4ED8">
              <w:rPr>
                <w:rFonts w:ascii="Times New Roman" w:hAnsi="Times New Roman"/>
                <w:sz w:val="18"/>
                <w:szCs w:val="18"/>
              </w:rPr>
              <w:lastRenderedPageBreak/>
              <w:t>МЭР</w:t>
            </w:r>
          </w:p>
        </w:tc>
      </w:tr>
      <w:tr w:rsidR="00995E9E" w:rsidRPr="005E770D" w:rsidTr="00E37754">
        <w:trPr>
          <w:trHeight w:val="120"/>
        </w:trPr>
        <w:tc>
          <w:tcPr>
            <w:tcW w:w="2689" w:type="dxa"/>
            <w:vMerge/>
            <w:tcBorders>
              <w:top w:val="single" w:sz="4" w:space="0" w:color="auto"/>
              <w:left w:val="single" w:sz="4" w:space="0" w:color="auto"/>
              <w:right w:val="single" w:sz="4" w:space="0" w:color="auto"/>
            </w:tcBorders>
          </w:tcPr>
          <w:p w:rsidR="00995E9E" w:rsidRPr="00D76DB6" w:rsidRDefault="00995E9E" w:rsidP="00995E9E">
            <w:pPr>
              <w:spacing w:after="0" w:line="240" w:lineRule="auto"/>
              <w:jc w:val="center"/>
              <w:rPr>
                <w:sz w:val="18"/>
                <w:szCs w:val="18"/>
              </w:rPr>
            </w:pPr>
          </w:p>
        </w:tc>
        <w:tc>
          <w:tcPr>
            <w:tcW w:w="2551" w:type="dxa"/>
            <w:tcBorders>
              <w:top w:val="single" w:sz="4" w:space="0" w:color="auto"/>
              <w:left w:val="single" w:sz="4" w:space="0" w:color="auto"/>
              <w:bottom w:val="single" w:sz="4" w:space="0" w:color="auto"/>
              <w:right w:val="single" w:sz="4" w:space="0" w:color="auto"/>
            </w:tcBorders>
          </w:tcPr>
          <w:p w:rsidR="00995E9E" w:rsidRPr="00BA4ED8" w:rsidRDefault="00995E9E" w:rsidP="00995E9E">
            <w:pPr>
              <w:spacing w:after="0" w:line="240" w:lineRule="auto"/>
              <w:jc w:val="both"/>
              <w:rPr>
                <w:rFonts w:ascii="Times New Roman" w:hAnsi="Times New Roman"/>
                <w:sz w:val="18"/>
                <w:szCs w:val="18"/>
              </w:rPr>
            </w:pPr>
            <w:r w:rsidRPr="00BA4ED8">
              <w:rPr>
                <w:rFonts w:ascii="Times New Roman" w:hAnsi="Times New Roman"/>
                <w:sz w:val="18"/>
                <w:szCs w:val="18"/>
              </w:rPr>
              <w:t>2) разработка предложений и проекта нормативного правового акта по повышению уровня оплаты труда работников сферы культуры</w:t>
            </w:r>
          </w:p>
        </w:tc>
        <w:tc>
          <w:tcPr>
            <w:tcW w:w="8789" w:type="dxa"/>
            <w:tcBorders>
              <w:top w:val="single" w:sz="4" w:space="0" w:color="auto"/>
              <w:left w:val="single" w:sz="4" w:space="0" w:color="auto"/>
              <w:bottom w:val="single" w:sz="4" w:space="0" w:color="auto"/>
              <w:right w:val="single" w:sz="4" w:space="0" w:color="auto"/>
            </w:tcBorders>
          </w:tcPr>
          <w:p w:rsidR="00995E9E" w:rsidRPr="000C73FD" w:rsidRDefault="00995E9E" w:rsidP="00995E9E">
            <w:pPr>
              <w:spacing w:after="0" w:line="240" w:lineRule="auto"/>
              <w:ind w:firstLine="176"/>
              <w:jc w:val="both"/>
              <w:rPr>
                <w:rFonts w:ascii="Times New Roman" w:hAnsi="Times New Roman"/>
                <w:sz w:val="18"/>
                <w:szCs w:val="18"/>
              </w:rPr>
            </w:pPr>
            <w:r w:rsidRPr="000C73FD">
              <w:rPr>
                <w:rFonts w:ascii="Times New Roman" w:hAnsi="Times New Roman"/>
                <w:sz w:val="18"/>
                <w:szCs w:val="18"/>
              </w:rPr>
              <w:t>Данный пункт Генерального соглашения не реализован в 2020 году ввиду ограничения средств Республиканского бюджета в условиях борьбы с распространением коронавирусной инфекции.</w:t>
            </w:r>
          </w:p>
        </w:tc>
        <w:tc>
          <w:tcPr>
            <w:tcW w:w="1842" w:type="dxa"/>
            <w:tcBorders>
              <w:top w:val="single" w:sz="4" w:space="0" w:color="auto"/>
              <w:left w:val="single" w:sz="4" w:space="0" w:color="auto"/>
              <w:bottom w:val="single" w:sz="4" w:space="0" w:color="auto"/>
            </w:tcBorders>
          </w:tcPr>
          <w:p w:rsidR="00995E9E" w:rsidRPr="00BA4ED8" w:rsidRDefault="00995E9E" w:rsidP="00995E9E">
            <w:pPr>
              <w:spacing w:after="0" w:line="240" w:lineRule="auto"/>
              <w:jc w:val="center"/>
              <w:rPr>
                <w:rFonts w:ascii="Times New Roman" w:hAnsi="Times New Roman"/>
                <w:sz w:val="18"/>
                <w:szCs w:val="18"/>
              </w:rPr>
            </w:pPr>
            <w:r w:rsidRPr="00BA4ED8">
              <w:rPr>
                <w:rFonts w:ascii="Times New Roman" w:hAnsi="Times New Roman"/>
                <w:sz w:val="18"/>
                <w:szCs w:val="18"/>
              </w:rPr>
              <w:t>Государственная служба по культуре и историческому наследию Приднестровской Молдавской Республики</w:t>
            </w:r>
            <w:r>
              <w:rPr>
                <w:rFonts w:ascii="Times New Roman" w:hAnsi="Times New Roman"/>
                <w:sz w:val="18"/>
                <w:szCs w:val="18"/>
              </w:rPr>
              <w:t xml:space="preserve"> (ГС по культуре)</w:t>
            </w:r>
          </w:p>
        </w:tc>
      </w:tr>
      <w:tr w:rsidR="00995E9E" w:rsidRPr="005E770D" w:rsidTr="00E37754">
        <w:trPr>
          <w:trHeight w:val="220"/>
        </w:trPr>
        <w:tc>
          <w:tcPr>
            <w:tcW w:w="2689" w:type="dxa"/>
            <w:vMerge/>
            <w:tcBorders>
              <w:left w:val="single" w:sz="4" w:space="0" w:color="auto"/>
              <w:bottom w:val="single" w:sz="4" w:space="0" w:color="auto"/>
              <w:right w:val="single" w:sz="4" w:space="0" w:color="auto"/>
            </w:tcBorders>
          </w:tcPr>
          <w:p w:rsidR="00995E9E" w:rsidRPr="00D76DB6" w:rsidRDefault="00995E9E" w:rsidP="00995E9E">
            <w:pPr>
              <w:spacing w:after="0" w:line="240" w:lineRule="auto"/>
              <w:jc w:val="center"/>
              <w:rPr>
                <w:sz w:val="18"/>
                <w:szCs w:val="18"/>
              </w:rPr>
            </w:pPr>
          </w:p>
        </w:tc>
        <w:tc>
          <w:tcPr>
            <w:tcW w:w="2551" w:type="dxa"/>
            <w:tcBorders>
              <w:top w:val="single" w:sz="4" w:space="0" w:color="auto"/>
              <w:left w:val="single" w:sz="4" w:space="0" w:color="auto"/>
              <w:bottom w:val="single" w:sz="4" w:space="0" w:color="auto"/>
              <w:right w:val="single" w:sz="4" w:space="0" w:color="auto"/>
            </w:tcBorders>
          </w:tcPr>
          <w:p w:rsidR="00995E9E" w:rsidRPr="000C73FD" w:rsidRDefault="00995E9E" w:rsidP="00995E9E">
            <w:pPr>
              <w:spacing w:after="0" w:line="240" w:lineRule="auto"/>
              <w:jc w:val="both"/>
              <w:rPr>
                <w:rFonts w:ascii="Times New Roman" w:hAnsi="Times New Roman"/>
                <w:sz w:val="18"/>
                <w:szCs w:val="18"/>
              </w:rPr>
            </w:pPr>
            <w:r w:rsidRPr="000C73FD">
              <w:rPr>
                <w:rFonts w:ascii="Times New Roman" w:hAnsi="Times New Roman"/>
                <w:sz w:val="18"/>
                <w:szCs w:val="18"/>
              </w:rPr>
              <w:t>3) подготовка предложений по повышению уровня оплаты труда</w:t>
            </w:r>
          </w:p>
        </w:tc>
        <w:tc>
          <w:tcPr>
            <w:tcW w:w="8789" w:type="dxa"/>
            <w:tcBorders>
              <w:top w:val="single" w:sz="4" w:space="0" w:color="auto"/>
              <w:left w:val="single" w:sz="4" w:space="0" w:color="auto"/>
              <w:bottom w:val="single" w:sz="4" w:space="0" w:color="auto"/>
              <w:right w:val="single" w:sz="4" w:space="0" w:color="auto"/>
            </w:tcBorders>
          </w:tcPr>
          <w:p w:rsidR="00995E9E" w:rsidRPr="00675494" w:rsidRDefault="00995E9E" w:rsidP="00995E9E">
            <w:pPr>
              <w:spacing w:after="0" w:line="240" w:lineRule="auto"/>
              <w:ind w:firstLine="176"/>
              <w:jc w:val="both"/>
              <w:rPr>
                <w:rFonts w:ascii="Times New Roman" w:hAnsi="Times New Roman"/>
                <w:sz w:val="18"/>
                <w:szCs w:val="18"/>
              </w:rPr>
            </w:pPr>
            <w:r w:rsidRPr="00675494">
              <w:rPr>
                <w:rFonts w:ascii="Times New Roman" w:hAnsi="Times New Roman"/>
                <w:sz w:val="18"/>
                <w:szCs w:val="18"/>
              </w:rPr>
              <w:t>1.</w:t>
            </w:r>
            <w:r>
              <w:rPr>
                <w:rFonts w:ascii="Times New Roman" w:hAnsi="Times New Roman"/>
                <w:sz w:val="18"/>
                <w:szCs w:val="18"/>
              </w:rPr>
              <w:t xml:space="preserve"> </w:t>
            </w:r>
            <w:r w:rsidRPr="00675494">
              <w:rPr>
                <w:rFonts w:ascii="Times New Roman" w:hAnsi="Times New Roman"/>
                <w:sz w:val="18"/>
                <w:szCs w:val="18"/>
              </w:rPr>
              <w:t xml:space="preserve">Разработан проект закона Приднестровской Молдавской Республики «О внесении изменений и дополнений в Закон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 настоящее время в проект закона вносятся изменения в соответствии с замечаниями Министерства юстиции </w:t>
            </w:r>
            <w:r>
              <w:rPr>
                <w:rFonts w:ascii="Times New Roman" w:hAnsi="Times New Roman"/>
                <w:sz w:val="18"/>
                <w:szCs w:val="18"/>
              </w:rPr>
              <w:t>Приднестровской Молдавской Республики</w:t>
            </w:r>
            <w:r w:rsidRPr="00675494">
              <w:rPr>
                <w:rFonts w:ascii="Times New Roman" w:hAnsi="Times New Roman"/>
                <w:sz w:val="18"/>
                <w:szCs w:val="18"/>
              </w:rPr>
              <w:t>).</w:t>
            </w:r>
          </w:p>
          <w:p w:rsidR="00995E9E" w:rsidRPr="00675494" w:rsidRDefault="00995E9E" w:rsidP="00995E9E">
            <w:pPr>
              <w:spacing w:after="0" w:line="240" w:lineRule="auto"/>
              <w:ind w:firstLine="176"/>
              <w:jc w:val="both"/>
              <w:rPr>
                <w:rFonts w:ascii="Times New Roman" w:hAnsi="Times New Roman"/>
                <w:sz w:val="18"/>
                <w:szCs w:val="18"/>
              </w:rPr>
            </w:pPr>
            <w:r w:rsidRPr="00675494">
              <w:rPr>
                <w:rFonts w:ascii="Times New Roman" w:hAnsi="Times New Roman"/>
                <w:sz w:val="18"/>
                <w:szCs w:val="18"/>
              </w:rPr>
              <w:t xml:space="preserve">2. В рамках Закона </w:t>
            </w:r>
            <w:r w:rsidR="008968F8">
              <w:rPr>
                <w:rFonts w:ascii="Times New Roman" w:hAnsi="Times New Roman"/>
                <w:sz w:val="18"/>
                <w:szCs w:val="18"/>
              </w:rPr>
              <w:t>Приднестровской Молдавской Республики «О</w:t>
            </w:r>
            <w:r w:rsidRPr="00675494">
              <w:rPr>
                <w:rFonts w:ascii="Times New Roman" w:hAnsi="Times New Roman"/>
                <w:sz w:val="18"/>
                <w:szCs w:val="18"/>
              </w:rPr>
              <w:t xml:space="preserve"> республиканском бюджете на 2020 год</w:t>
            </w:r>
            <w:r w:rsidR="008968F8">
              <w:rPr>
                <w:rFonts w:ascii="Times New Roman" w:hAnsi="Times New Roman"/>
                <w:sz w:val="18"/>
                <w:szCs w:val="18"/>
              </w:rPr>
              <w:t>»</w:t>
            </w:r>
            <w:r w:rsidRPr="00675494">
              <w:rPr>
                <w:rFonts w:ascii="Times New Roman" w:hAnsi="Times New Roman"/>
                <w:sz w:val="18"/>
                <w:szCs w:val="18"/>
              </w:rPr>
              <w:t xml:space="preserve"> разработан</w:t>
            </w:r>
            <w:r>
              <w:rPr>
                <w:rFonts w:ascii="Times New Roman" w:hAnsi="Times New Roman"/>
                <w:sz w:val="18"/>
                <w:szCs w:val="18"/>
              </w:rPr>
              <w:t>о</w:t>
            </w:r>
            <w:r w:rsidRPr="00675494">
              <w:rPr>
                <w:rFonts w:ascii="Times New Roman" w:hAnsi="Times New Roman"/>
                <w:sz w:val="18"/>
                <w:szCs w:val="18"/>
              </w:rPr>
              <w:t xml:space="preserve"> </w:t>
            </w:r>
            <w:r>
              <w:rPr>
                <w:rFonts w:ascii="Times New Roman" w:hAnsi="Times New Roman"/>
                <w:sz w:val="18"/>
                <w:szCs w:val="18"/>
              </w:rPr>
              <w:t>П</w:t>
            </w:r>
            <w:r w:rsidRPr="00675494">
              <w:rPr>
                <w:rFonts w:ascii="Times New Roman" w:hAnsi="Times New Roman"/>
                <w:sz w:val="18"/>
                <w:szCs w:val="18"/>
              </w:rPr>
              <w:t>остановлени</w:t>
            </w:r>
            <w:r>
              <w:rPr>
                <w:rFonts w:ascii="Times New Roman" w:hAnsi="Times New Roman"/>
                <w:sz w:val="18"/>
                <w:szCs w:val="18"/>
              </w:rPr>
              <w:t>е</w:t>
            </w:r>
            <w:r w:rsidRPr="00675494">
              <w:rPr>
                <w:rFonts w:ascii="Times New Roman" w:hAnsi="Times New Roman"/>
                <w:sz w:val="18"/>
                <w:szCs w:val="18"/>
              </w:rPr>
              <w:t xml:space="preserve"> Правительства Приднестровской Молдавской Республики от 3 марта 2020 года № 50 «О внесении изменений в Постановление Правительства Приднестровской Молдавской Республики от 19 мая 2016 года № 112 «Об условиях и размере материального поощрения работников отдельных учреждений за счет средств от оказания платных услуг и иной приносящей доход деятельности»</w:t>
            </w:r>
            <w:r>
              <w:rPr>
                <w:rFonts w:ascii="Times New Roman" w:hAnsi="Times New Roman"/>
                <w:sz w:val="18"/>
                <w:szCs w:val="18"/>
              </w:rPr>
              <w:t xml:space="preserve"> (</w:t>
            </w:r>
            <w:r w:rsidRPr="00675494">
              <w:rPr>
                <w:rFonts w:ascii="Times New Roman" w:hAnsi="Times New Roman"/>
                <w:sz w:val="18"/>
                <w:szCs w:val="18"/>
              </w:rPr>
              <w:t>САЗ 20-10).</w:t>
            </w:r>
          </w:p>
          <w:p w:rsidR="00995E9E" w:rsidRDefault="00995E9E" w:rsidP="00995E9E">
            <w:pPr>
              <w:spacing w:after="0" w:line="240" w:lineRule="auto"/>
              <w:ind w:firstLine="176"/>
              <w:jc w:val="both"/>
              <w:rPr>
                <w:rFonts w:ascii="Times New Roman" w:hAnsi="Times New Roman"/>
                <w:sz w:val="18"/>
                <w:szCs w:val="18"/>
              </w:rPr>
            </w:pPr>
            <w:r w:rsidRPr="00675494">
              <w:rPr>
                <w:rFonts w:ascii="Times New Roman" w:hAnsi="Times New Roman"/>
                <w:sz w:val="18"/>
                <w:szCs w:val="18"/>
              </w:rPr>
              <w:t>3. В рамках</w:t>
            </w:r>
            <w:r w:rsidR="008968F8" w:rsidRPr="00675494">
              <w:rPr>
                <w:rFonts w:ascii="Times New Roman" w:hAnsi="Times New Roman"/>
                <w:sz w:val="18"/>
                <w:szCs w:val="18"/>
              </w:rPr>
              <w:t xml:space="preserve"> Закона </w:t>
            </w:r>
            <w:r w:rsidR="008968F8">
              <w:rPr>
                <w:rFonts w:ascii="Times New Roman" w:hAnsi="Times New Roman"/>
                <w:sz w:val="18"/>
                <w:szCs w:val="18"/>
              </w:rPr>
              <w:t>Приднестровской Молдавской Республики «О</w:t>
            </w:r>
            <w:r w:rsidR="008968F8" w:rsidRPr="00675494">
              <w:rPr>
                <w:rFonts w:ascii="Times New Roman" w:hAnsi="Times New Roman"/>
                <w:sz w:val="18"/>
                <w:szCs w:val="18"/>
              </w:rPr>
              <w:t xml:space="preserve"> республиканском бюджете на 2020 год</w:t>
            </w:r>
            <w:r w:rsidR="008968F8">
              <w:rPr>
                <w:rFonts w:ascii="Times New Roman" w:hAnsi="Times New Roman"/>
                <w:sz w:val="18"/>
                <w:szCs w:val="18"/>
              </w:rPr>
              <w:t>»</w:t>
            </w:r>
            <w:r w:rsidR="008968F8" w:rsidRPr="00675494">
              <w:rPr>
                <w:rFonts w:ascii="Times New Roman" w:hAnsi="Times New Roman"/>
                <w:sz w:val="18"/>
                <w:szCs w:val="18"/>
              </w:rPr>
              <w:t xml:space="preserve"> </w:t>
            </w:r>
            <w:r w:rsidRPr="00675494">
              <w:rPr>
                <w:rFonts w:ascii="Times New Roman" w:hAnsi="Times New Roman"/>
                <w:sz w:val="18"/>
                <w:szCs w:val="18"/>
              </w:rPr>
              <w:t>разработан Приказ Министерства</w:t>
            </w:r>
            <w:r>
              <w:rPr>
                <w:rFonts w:ascii="Times New Roman" w:hAnsi="Times New Roman"/>
                <w:sz w:val="18"/>
                <w:szCs w:val="18"/>
              </w:rPr>
              <w:t xml:space="preserve"> по </w:t>
            </w:r>
            <w:r w:rsidRPr="00675494">
              <w:rPr>
                <w:rFonts w:ascii="Times New Roman" w:hAnsi="Times New Roman"/>
                <w:sz w:val="18"/>
                <w:szCs w:val="18"/>
              </w:rPr>
              <w:t>социальной защит</w:t>
            </w:r>
            <w:r>
              <w:rPr>
                <w:rFonts w:ascii="Times New Roman" w:hAnsi="Times New Roman"/>
                <w:sz w:val="18"/>
                <w:szCs w:val="18"/>
              </w:rPr>
              <w:t>е и труду</w:t>
            </w:r>
            <w:r w:rsidRPr="00675494">
              <w:rPr>
                <w:rFonts w:ascii="Times New Roman" w:hAnsi="Times New Roman"/>
                <w:sz w:val="18"/>
                <w:szCs w:val="18"/>
              </w:rPr>
              <w:t xml:space="preserve"> </w:t>
            </w:r>
            <w:r>
              <w:rPr>
                <w:rFonts w:ascii="Times New Roman" w:hAnsi="Times New Roman"/>
                <w:sz w:val="18"/>
                <w:szCs w:val="18"/>
              </w:rPr>
              <w:t xml:space="preserve">Приднестровской Молдавской Республики </w:t>
            </w:r>
            <w:r w:rsidRPr="00675494">
              <w:rPr>
                <w:rFonts w:ascii="Times New Roman" w:hAnsi="Times New Roman"/>
                <w:sz w:val="18"/>
                <w:szCs w:val="18"/>
              </w:rPr>
              <w:t xml:space="preserve">от </w:t>
            </w:r>
            <w:r w:rsidRPr="00A56967">
              <w:rPr>
                <w:rFonts w:ascii="Times New Roman" w:hAnsi="Times New Roman"/>
                <w:sz w:val="18"/>
                <w:szCs w:val="18"/>
              </w:rPr>
              <w:t>31 августа 2020</w:t>
            </w:r>
            <w:r>
              <w:rPr>
                <w:rFonts w:ascii="Times New Roman" w:hAnsi="Times New Roman"/>
                <w:sz w:val="18"/>
                <w:szCs w:val="18"/>
              </w:rPr>
              <w:t xml:space="preserve"> года</w:t>
            </w:r>
            <w:r w:rsidRPr="00A56967">
              <w:rPr>
                <w:rFonts w:ascii="Times New Roman" w:hAnsi="Times New Roman"/>
                <w:sz w:val="18"/>
                <w:szCs w:val="18"/>
              </w:rPr>
              <w:t xml:space="preserve"> № 803</w:t>
            </w:r>
            <w:r>
              <w:rPr>
                <w:rFonts w:ascii="Times New Roman" w:hAnsi="Times New Roman"/>
                <w:sz w:val="18"/>
                <w:szCs w:val="18"/>
              </w:rPr>
              <w:t xml:space="preserve"> «</w:t>
            </w:r>
            <w:r w:rsidRPr="00675494">
              <w:rPr>
                <w:rFonts w:ascii="Times New Roman" w:hAnsi="Times New Roman"/>
                <w:sz w:val="18"/>
                <w:szCs w:val="18"/>
              </w:rPr>
              <w:t>Об утверждении Инструкции о практическом применении норм части второй пункта 8 статьи 57 и статьи 58 Закона Приднестровской Молдавской Республики от 30 декабря 2019 года № 267-З-VI «О республиканском бюджете на 2020 год» (САЗ 20-1) и иных связанных с ними положений действующего законодательства Приднестровской Молдавской Республики» (</w:t>
            </w:r>
            <w:r>
              <w:rPr>
                <w:rFonts w:ascii="Times New Roman" w:hAnsi="Times New Roman"/>
                <w:sz w:val="18"/>
                <w:szCs w:val="18"/>
              </w:rPr>
              <w:t>р</w:t>
            </w:r>
            <w:r w:rsidRPr="00675494">
              <w:rPr>
                <w:rFonts w:ascii="Times New Roman" w:hAnsi="Times New Roman"/>
                <w:sz w:val="18"/>
                <w:szCs w:val="18"/>
              </w:rPr>
              <w:t>егистрационный № 9742</w:t>
            </w:r>
            <w:r>
              <w:rPr>
                <w:rFonts w:ascii="Times New Roman" w:hAnsi="Times New Roman"/>
                <w:sz w:val="18"/>
                <w:szCs w:val="18"/>
              </w:rPr>
              <w:t xml:space="preserve"> от</w:t>
            </w:r>
            <w:r w:rsidRPr="00675494">
              <w:rPr>
                <w:rFonts w:ascii="Times New Roman" w:hAnsi="Times New Roman"/>
                <w:sz w:val="18"/>
                <w:szCs w:val="18"/>
              </w:rPr>
              <w:t xml:space="preserve"> 15 октября 2020 г</w:t>
            </w:r>
            <w:r>
              <w:rPr>
                <w:rFonts w:ascii="Times New Roman" w:hAnsi="Times New Roman"/>
                <w:sz w:val="18"/>
                <w:szCs w:val="18"/>
              </w:rPr>
              <w:t>ода) (</w:t>
            </w:r>
            <w:r w:rsidRPr="00675494">
              <w:rPr>
                <w:rFonts w:ascii="Times New Roman" w:hAnsi="Times New Roman"/>
                <w:sz w:val="18"/>
                <w:szCs w:val="18"/>
              </w:rPr>
              <w:t>САЗ 20-42).</w:t>
            </w:r>
          </w:p>
          <w:p w:rsidR="00995E9E" w:rsidRPr="00675494" w:rsidRDefault="00995E9E" w:rsidP="00995E9E">
            <w:pPr>
              <w:spacing w:after="0" w:line="240" w:lineRule="auto"/>
              <w:ind w:firstLine="176"/>
              <w:jc w:val="both"/>
              <w:rPr>
                <w:rFonts w:ascii="Times New Roman" w:hAnsi="Times New Roman"/>
                <w:sz w:val="18"/>
                <w:szCs w:val="18"/>
              </w:rPr>
            </w:pPr>
            <w:r w:rsidRPr="00675494">
              <w:rPr>
                <w:rFonts w:ascii="Times New Roman" w:hAnsi="Times New Roman"/>
                <w:sz w:val="18"/>
                <w:szCs w:val="18"/>
              </w:rPr>
              <w:t>4. В рамках</w:t>
            </w:r>
            <w:r w:rsidR="008968F8" w:rsidRPr="00675494">
              <w:rPr>
                <w:rFonts w:ascii="Times New Roman" w:hAnsi="Times New Roman"/>
                <w:sz w:val="18"/>
                <w:szCs w:val="18"/>
              </w:rPr>
              <w:t xml:space="preserve"> Закона </w:t>
            </w:r>
            <w:r w:rsidR="008968F8">
              <w:rPr>
                <w:rFonts w:ascii="Times New Roman" w:hAnsi="Times New Roman"/>
                <w:sz w:val="18"/>
                <w:szCs w:val="18"/>
              </w:rPr>
              <w:t>Приднестровской Молдавской Республики «О</w:t>
            </w:r>
            <w:r w:rsidR="008968F8" w:rsidRPr="00675494">
              <w:rPr>
                <w:rFonts w:ascii="Times New Roman" w:hAnsi="Times New Roman"/>
                <w:sz w:val="18"/>
                <w:szCs w:val="18"/>
              </w:rPr>
              <w:t xml:space="preserve"> республиканском бюджете на 2020 год</w:t>
            </w:r>
            <w:r w:rsidR="008968F8">
              <w:rPr>
                <w:rFonts w:ascii="Times New Roman" w:hAnsi="Times New Roman"/>
                <w:sz w:val="18"/>
                <w:szCs w:val="18"/>
              </w:rPr>
              <w:t xml:space="preserve">» </w:t>
            </w:r>
            <w:r w:rsidRPr="00675494">
              <w:rPr>
                <w:rFonts w:ascii="Times New Roman" w:hAnsi="Times New Roman"/>
                <w:sz w:val="18"/>
                <w:szCs w:val="18"/>
              </w:rPr>
              <w:t>разработан Приказ Министерства по социальной защите и труду Приднестровской Молдавской Республики от 16 марта 2020 года № 321 «О внесении изменений и дополнения в Приказ Министерства по социальной защите и труду Приднестровской Молдавской Республики от 5 марта 2019 года № 176 «Об утверждении порядка определения размера доплаты до минимального размера оплаты труда» (регистрационный № 8754 от 26 марта 2019года</w:t>
            </w:r>
            <w:r>
              <w:rPr>
                <w:rFonts w:ascii="Times New Roman" w:hAnsi="Times New Roman"/>
                <w:sz w:val="18"/>
                <w:szCs w:val="18"/>
              </w:rPr>
              <w:t>) (</w:t>
            </w:r>
            <w:r w:rsidRPr="00675494">
              <w:rPr>
                <w:rFonts w:ascii="Times New Roman" w:hAnsi="Times New Roman"/>
                <w:sz w:val="18"/>
                <w:szCs w:val="18"/>
              </w:rPr>
              <w:t>САЗ 19-12)</w:t>
            </w:r>
            <w:r>
              <w:rPr>
                <w:rFonts w:ascii="Times New Roman" w:hAnsi="Times New Roman"/>
                <w:sz w:val="18"/>
                <w:szCs w:val="18"/>
              </w:rPr>
              <w:t>»</w:t>
            </w:r>
            <w:r w:rsidRPr="00675494">
              <w:rPr>
                <w:rFonts w:ascii="Times New Roman" w:hAnsi="Times New Roman"/>
                <w:sz w:val="18"/>
                <w:szCs w:val="18"/>
              </w:rPr>
              <w:t xml:space="preserve"> (регистрационный № 9456 от 13 апреля 2020 года</w:t>
            </w:r>
            <w:r>
              <w:rPr>
                <w:rFonts w:ascii="Times New Roman" w:hAnsi="Times New Roman"/>
                <w:sz w:val="18"/>
                <w:szCs w:val="18"/>
              </w:rPr>
              <w:t>) (</w:t>
            </w:r>
            <w:r w:rsidRPr="00675494">
              <w:rPr>
                <w:rFonts w:ascii="Times New Roman" w:hAnsi="Times New Roman"/>
                <w:sz w:val="18"/>
                <w:szCs w:val="18"/>
              </w:rPr>
              <w:t>САЗ 20-16).</w:t>
            </w:r>
          </w:p>
          <w:p w:rsidR="00995E9E" w:rsidRPr="00675494" w:rsidRDefault="00995E9E" w:rsidP="00995E9E">
            <w:pPr>
              <w:spacing w:after="0" w:line="240" w:lineRule="auto"/>
              <w:ind w:firstLine="176"/>
              <w:jc w:val="both"/>
              <w:rPr>
                <w:rFonts w:ascii="Times New Roman" w:hAnsi="Times New Roman"/>
                <w:sz w:val="18"/>
                <w:szCs w:val="18"/>
              </w:rPr>
            </w:pPr>
            <w:r w:rsidRPr="00675494">
              <w:rPr>
                <w:rFonts w:ascii="Times New Roman" w:hAnsi="Times New Roman"/>
                <w:sz w:val="18"/>
                <w:szCs w:val="18"/>
              </w:rPr>
              <w:t xml:space="preserve">5. Разработан </w:t>
            </w:r>
            <w:r>
              <w:rPr>
                <w:rFonts w:ascii="Times New Roman" w:hAnsi="Times New Roman"/>
                <w:sz w:val="18"/>
                <w:szCs w:val="18"/>
              </w:rPr>
              <w:t>П</w:t>
            </w:r>
            <w:r w:rsidRPr="00675494">
              <w:rPr>
                <w:rFonts w:ascii="Times New Roman" w:hAnsi="Times New Roman"/>
                <w:sz w:val="18"/>
                <w:szCs w:val="18"/>
              </w:rPr>
              <w:t>риказ Министерства по социальной защите и труду Приднестровской Молдавской Республики от 22 июня 2020 года № 546 «О внесении дополнения в Приказ Министерства по социальной защите и труду Приднестровской Молдавской Республики от 5 марта 2019 года № 176 «Об утверждении порядка определения размера доплаты до минимального размера оплаты труда» (регистрационный № 8754 от 26 марта 2019 года</w:t>
            </w:r>
            <w:r>
              <w:rPr>
                <w:rFonts w:ascii="Times New Roman" w:hAnsi="Times New Roman"/>
                <w:sz w:val="18"/>
                <w:szCs w:val="18"/>
              </w:rPr>
              <w:t>) (</w:t>
            </w:r>
            <w:r w:rsidRPr="00675494">
              <w:rPr>
                <w:rFonts w:ascii="Times New Roman" w:hAnsi="Times New Roman"/>
                <w:sz w:val="18"/>
                <w:szCs w:val="18"/>
              </w:rPr>
              <w:t>САЗ 19-12)</w:t>
            </w:r>
            <w:r>
              <w:rPr>
                <w:rFonts w:ascii="Times New Roman" w:hAnsi="Times New Roman"/>
                <w:sz w:val="18"/>
                <w:szCs w:val="18"/>
              </w:rPr>
              <w:t xml:space="preserve">» </w:t>
            </w:r>
            <w:r w:rsidRPr="00675494">
              <w:rPr>
                <w:rFonts w:ascii="Times New Roman" w:hAnsi="Times New Roman"/>
                <w:sz w:val="18"/>
                <w:szCs w:val="18"/>
              </w:rPr>
              <w:t>(регистрационный № 9587 от 8 июля 2020 года</w:t>
            </w:r>
            <w:r>
              <w:rPr>
                <w:rFonts w:ascii="Times New Roman" w:hAnsi="Times New Roman"/>
                <w:sz w:val="18"/>
                <w:szCs w:val="18"/>
              </w:rPr>
              <w:t>) (</w:t>
            </w:r>
            <w:r w:rsidRPr="00675494">
              <w:rPr>
                <w:rFonts w:ascii="Times New Roman" w:hAnsi="Times New Roman"/>
                <w:sz w:val="18"/>
                <w:szCs w:val="18"/>
              </w:rPr>
              <w:t>САЗ 20-28)</w:t>
            </w:r>
            <w:r>
              <w:rPr>
                <w:rFonts w:ascii="Times New Roman" w:hAnsi="Times New Roman"/>
                <w:sz w:val="18"/>
                <w:szCs w:val="18"/>
              </w:rPr>
              <w:t xml:space="preserve"> </w:t>
            </w:r>
            <w:r w:rsidRPr="00675494">
              <w:rPr>
                <w:rFonts w:ascii="Times New Roman" w:hAnsi="Times New Roman"/>
                <w:sz w:val="18"/>
                <w:szCs w:val="18"/>
              </w:rPr>
              <w:t xml:space="preserve">- с целью выведения за уровень </w:t>
            </w:r>
            <w:r w:rsidR="00E4517B">
              <w:rPr>
                <w:rFonts w:ascii="Times New Roman" w:hAnsi="Times New Roman"/>
                <w:sz w:val="18"/>
                <w:szCs w:val="18"/>
              </w:rPr>
              <w:t>минимального размера оплаты труда</w:t>
            </w:r>
            <w:r w:rsidRPr="00675494">
              <w:rPr>
                <w:rFonts w:ascii="Times New Roman" w:hAnsi="Times New Roman"/>
                <w:sz w:val="18"/>
                <w:szCs w:val="18"/>
              </w:rPr>
              <w:t xml:space="preserve"> доплат за особенности профессиональной деятельности</w:t>
            </w:r>
            <w:r>
              <w:rPr>
                <w:rFonts w:ascii="Times New Roman" w:hAnsi="Times New Roman"/>
                <w:sz w:val="18"/>
                <w:szCs w:val="18"/>
              </w:rPr>
              <w:t>,</w:t>
            </w:r>
            <w:r w:rsidRPr="00675494">
              <w:rPr>
                <w:rFonts w:ascii="Times New Roman" w:hAnsi="Times New Roman"/>
                <w:sz w:val="18"/>
                <w:szCs w:val="18"/>
              </w:rPr>
              <w:t xml:space="preserve"> связанных с коронавирусной инфекцией.</w:t>
            </w:r>
          </w:p>
          <w:p w:rsidR="00995E9E" w:rsidRPr="00675494" w:rsidRDefault="00995E9E" w:rsidP="00995E9E">
            <w:pPr>
              <w:spacing w:after="0" w:line="240" w:lineRule="auto"/>
              <w:ind w:firstLine="176"/>
              <w:jc w:val="both"/>
              <w:rPr>
                <w:rFonts w:ascii="Times New Roman" w:hAnsi="Times New Roman"/>
                <w:sz w:val="18"/>
                <w:szCs w:val="18"/>
              </w:rPr>
            </w:pPr>
            <w:r w:rsidRPr="00675494">
              <w:rPr>
                <w:rFonts w:ascii="Times New Roman" w:hAnsi="Times New Roman"/>
                <w:sz w:val="18"/>
                <w:szCs w:val="18"/>
              </w:rPr>
              <w:lastRenderedPageBreak/>
              <w:t xml:space="preserve">6. Постановлением Правительства Приднестровской Молдавской Республики от 7 октября 2020 года № 346 (САЗ 20-41) создана рабочая группа по разработке механизма повышения заработной платы (денежного довольствия) отдельным категориям работников бюджетной сферы. </w:t>
            </w:r>
          </w:p>
          <w:p w:rsidR="00995E9E" w:rsidRDefault="00995E9E" w:rsidP="00995E9E">
            <w:pPr>
              <w:spacing w:after="0" w:line="240" w:lineRule="auto"/>
              <w:ind w:firstLine="176"/>
              <w:jc w:val="both"/>
              <w:rPr>
                <w:sz w:val="18"/>
                <w:szCs w:val="18"/>
              </w:rPr>
            </w:pPr>
            <w:r w:rsidRPr="00675494">
              <w:rPr>
                <w:rFonts w:ascii="Times New Roman" w:hAnsi="Times New Roman"/>
                <w:sz w:val="18"/>
                <w:szCs w:val="18"/>
              </w:rPr>
              <w:t>С 16 октября по 31 декабря 2020 года Министерством по социальной защите и труду Приднестровской Молдавской Республики было проведено 8 заседаний рабочей группы по разработке механизма повышения заработной платы отдельным категориям работников бюджетной сферы и принято участие в 5 заседаниях ведомственных подгрупп «просвещение» и «здравоохранение» (сбор информации и проведение анализа представленных материалов членами рабочей группы). По результатам проведенных заседаний рабочая группа выработала механизмы повышения заработной платы (денежного довольствия) отдельным категориям работников бюджетной сферы по отраслям: «просвещение», «здравоохранение», «военнослужащие».</w:t>
            </w:r>
          </w:p>
        </w:tc>
        <w:tc>
          <w:tcPr>
            <w:tcW w:w="1842" w:type="dxa"/>
            <w:tcBorders>
              <w:top w:val="single" w:sz="4" w:space="0" w:color="auto"/>
              <w:left w:val="single" w:sz="4" w:space="0" w:color="auto"/>
              <w:bottom w:val="single" w:sz="4" w:space="0" w:color="auto"/>
            </w:tcBorders>
          </w:tcPr>
          <w:p w:rsidR="00995E9E" w:rsidRPr="00675494" w:rsidRDefault="00995E9E" w:rsidP="00995E9E">
            <w:pPr>
              <w:spacing w:after="0" w:line="240" w:lineRule="auto"/>
              <w:jc w:val="center"/>
              <w:rPr>
                <w:rFonts w:ascii="Times New Roman" w:hAnsi="Times New Roman"/>
                <w:sz w:val="18"/>
                <w:szCs w:val="18"/>
              </w:rPr>
            </w:pPr>
            <w:r w:rsidRPr="00675494">
              <w:rPr>
                <w:rFonts w:ascii="Times New Roman" w:hAnsi="Times New Roman"/>
                <w:sz w:val="18"/>
                <w:szCs w:val="18"/>
              </w:rPr>
              <w:lastRenderedPageBreak/>
              <w:t>МСЗиТ</w:t>
            </w:r>
          </w:p>
        </w:tc>
      </w:tr>
      <w:tr w:rsidR="00995E9E" w:rsidRPr="005E770D" w:rsidTr="00E37754">
        <w:trPr>
          <w:trHeight w:val="90"/>
        </w:trPr>
        <w:tc>
          <w:tcPr>
            <w:tcW w:w="2689" w:type="dxa"/>
            <w:vMerge w:val="restart"/>
            <w:tcBorders>
              <w:top w:val="single" w:sz="4" w:space="0" w:color="auto"/>
              <w:left w:val="single" w:sz="4" w:space="0" w:color="auto"/>
              <w:right w:val="single" w:sz="4" w:space="0" w:color="auto"/>
            </w:tcBorders>
          </w:tcPr>
          <w:p w:rsidR="00995E9E" w:rsidRPr="00D76DB6" w:rsidRDefault="00995E9E" w:rsidP="00995E9E">
            <w:pPr>
              <w:spacing w:after="0" w:line="240" w:lineRule="auto"/>
              <w:jc w:val="both"/>
              <w:rPr>
                <w:sz w:val="18"/>
                <w:szCs w:val="18"/>
              </w:rPr>
            </w:pPr>
            <w:r w:rsidRPr="000C73FD">
              <w:rPr>
                <w:rFonts w:ascii="Times New Roman" w:hAnsi="Times New Roman"/>
                <w:sz w:val="18"/>
                <w:szCs w:val="18"/>
              </w:rPr>
              <w:lastRenderedPageBreak/>
              <w:t>б) профессиональной подготовке, переподготовке и повышению квалификации кадров</w:t>
            </w:r>
          </w:p>
        </w:tc>
        <w:tc>
          <w:tcPr>
            <w:tcW w:w="2551" w:type="dxa"/>
            <w:tcBorders>
              <w:top w:val="single" w:sz="4" w:space="0" w:color="auto"/>
              <w:left w:val="single" w:sz="4" w:space="0" w:color="auto"/>
              <w:bottom w:val="single" w:sz="4" w:space="0" w:color="auto"/>
              <w:right w:val="single" w:sz="4" w:space="0" w:color="auto"/>
            </w:tcBorders>
          </w:tcPr>
          <w:p w:rsidR="00995E9E" w:rsidRPr="000C73FD" w:rsidRDefault="00995E9E" w:rsidP="00995E9E">
            <w:pPr>
              <w:spacing w:after="0" w:line="240" w:lineRule="auto"/>
              <w:jc w:val="both"/>
              <w:rPr>
                <w:rFonts w:ascii="Times New Roman" w:hAnsi="Times New Roman"/>
                <w:sz w:val="18"/>
                <w:szCs w:val="18"/>
              </w:rPr>
            </w:pPr>
            <w:r w:rsidRPr="000C73FD">
              <w:rPr>
                <w:rFonts w:ascii="Times New Roman" w:hAnsi="Times New Roman"/>
                <w:sz w:val="18"/>
                <w:szCs w:val="18"/>
              </w:rPr>
              <w:t>1) открытие новых направлений профессиональной подготовки, повышения квалификации и профессиональной переподготовки для различных профессий и специальностей</w:t>
            </w:r>
          </w:p>
        </w:tc>
        <w:tc>
          <w:tcPr>
            <w:tcW w:w="8789" w:type="dxa"/>
            <w:tcBorders>
              <w:top w:val="single" w:sz="4" w:space="0" w:color="auto"/>
              <w:left w:val="single" w:sz="4" w:space="0" w:color="auto"/>
              <w:bottom w:val="single" w:sz="4" w:space="0" w:color="auto"/>
              <w:right w:val="single" w:sz="4" w:space="0" w:color="auto"/>
            </w:tcBorders>
          </w:tcPr>
          <w:p w:rsidR="00995E9E" w:rsidRPr="000C73FD" w:rsidRDefault="00995E9E" w:rsidP="00995E9E">
            <w:pPr>
              <w:spacing w:after="0" w:line="240" w:lineRule="auto"/>
              <w:ind w:firstLine="176"/>
              <w:jc w:val="both"/>
              <w:rPr>
                <w:rFonts w:ascii="Times New Roman" w:hAnsi="Times New Roman"/>
                <w:sz w:val="18"/>
                <w:szCs w:val="18"/>
              </w:rPr>
            </w:pPr>
            <w:r w:rsidRPr="000C73FD">
              <w:rPr>
                <w:rFonts w:ascii="Times New Roman" w:hAnsi="Times New Roman"/>
                <w:sz w:val="18"/>
                <w:szCs w:val="18"/>
              </w:rPr>
              <w:t>Открыты новые профессии профессиональной подготовки, направления повышения квалификации на базе:</w:t>
            </w:r>
          </w:p>
          <w:p w:rsidR="00995E9E" w:rsidRPr="000C73FD" w:rsidRDefault="00995E9E" w:rsidP="00995E9E">
            <w:pPr>
              <w:spacing w:after="0" w:line="240" w:lineRule="auto"/>
              <w:ind w:firstLine="176"/>
              <w:jc w:val="both"/>
              <w:rPr>
                <w:rFonts w:ascii="Times New Roman" w:hAnsi="Times New Roman"/>
                <w:sz w:val="18"/>
                <w:szCs w:val="18"/>
              </w:rPr>
            </w:pPr>
            <w:r w:rsidRPr="000C73FD">
              <w:rPr>
                <w:rFonts w:ascii="Times New Roman" w:hAnsi="Times New Roman"/>
                <w:sz w:val="18"/>
                <w:szCs w:val="18"/>
              </w:rPr>
              <w:t xml:space="preserve">1) ГОУ СПО «Бендерский торгово-технологический техникум», </w:t>
            </w:r>
          </w:p>
          <w:p w:rsidR="00995E9E" w:rsidRPr="000C73FD" w:rsidRDefault="00995E9E" w:rsidP="00995E9E">
            <w:pPr>
              <w:spacing w:after="0" w:line="240" w:lineRule="auto"/>
              <w:ind w:firstLine="176"/>
              <w:jc w:val="both"/>
              <w:rPr>
                <w:rFonts w:ascii="Times New Roman" w:hAnsi="Times New Roman"/>
                <w:sz w:val="18"/>
                <w:szCs w:val="18"/>
              </w:rPr>
            </w:pPr>
            <w:r w:rsidRPr="000C73FD">
              <w:rPr>
                <w:rFonts w:ascii="Times New Roman" w:hAnsi="Times New Roman"/>
                <w:sz w:val="18"/>
                <w:szCs w:val="18"/>
              </w:rPr>
              <w:t>ГОУ СПО «Тираспольский аграрно-технический колледж им.</w:t>
            </w:r>
            <w:r>
              <w:rPr>
                <w:rFonts w:ascii="Times New Roman" w:hAnsi="Times New Roman"/>
                <w:sz w:val="18"/>
                <w:szCs w:val="18"/>
              </w:rPr>
              <w:t xml:space="preserve"> </w:t>
            </w:r>
            <w:r w:rsidRPr="000C73FD">
              <w:rPr>
                <w:rFonts w:ascii="Times New Roman" w:hAnsi="Times New Roman"/>
                <w:sz w:val="18"/>
                <w:szCs w:val="18"/>
              </w:rPr>
              <w:t>М.В.</w:t>
            </w:r>
            <w:r>
              <w:rPr>
                <w:rFonts w:ascii="Times New Roman" w:hAnsi="Times New Roman"/>
                <w:sz w:val="18"/>
                <w:szCs w:val="18"/>
              </w:rPr>
              <w:t xml:space="preserve"> </w:t>
            </w:r>
            <w:r w:rsidRPr="000C73FD">
              <w:rPr>
                <w:rFonts w:ascii="Times New Roman" w:hAnsi="Times New Roman"/>
                <w:sz w:val="18"/>
                <w:szCs w:val="18"/>
              </w:rPr>
              <w:t xml:space="preserve">Фрунзе», ГОУ СПО «Промышленно-строительный техникум» специальности среднего профессионального образования 2.15.02.10-1 </w:t>
            </w:r>
            <w:proofErr w:type="spellStart"/>
            <w:r w:rsidRPr="000C73FD">
              <w:rPr>
                <w:rFonts w:ascii="Times New Roman" w:hAnsi="Times New Roman"/>
                <w:sz w:val="18"/>
                <w:szCs w:val="18"/>
              </w:rPr>
              <w:t>Мехатроника</w:t>
            </w:r>
            <w:proofErr w:type="spellEnd"/>
            <w:r w:rsidRPr="000C73FD">
              <w:rPr>
                <w:rFonts w:ascii="Times New Roman" w:hAnsi="Times New Roman"/>
                <w:sz w:val="18"/>
                <w:szCs w:val="18"/>
              </w:rPr>
              <w:t xml:space="preserve"> (по отраслям);</w:t>
            </w:r>
          </w:p>
          <w:p w:rsidR="00995E9E" w:rsidRPr="000C73FD" w:rsidRDefault="00995E9E" w:rsidP="00995E9E">
            <w:pPr>
              <w:spacing w:after="0" w:line="240" w:lineRule="auto"/>
              <w:ind w:firstLine="176"/>
              <w:jc w:val="both"/>
              <w:rPr>
                <w:rFonts w:ascii="Times New Roman" w:hAnsi="Times New Roman"/>
                <w:sz w:val="18"/>
                <w:szCs w:val="18"/>
              </w:rPr>
            </w:pPr>
            <w:r w:rsidRPr="000C73FD">
              <w:rPr>
                <w:rFonts w:ascii="Times New Roman" w:hAnsi="Times New Roman"/>
                <w:sz w:val="18"/>
                <w:szCs w:val="18"/>
              </w:rPr>
              <w:t>2) ГОУ «Тираспольский юридический институт Министерства внутренних д</w:t>
            </w:r>
            <w:r>
              <w:rPr>
                <w:rFonts w:ascii="Times New Roman" w:hAnsi="Times New Roman"/>
                <w:sz w:val="18"/>
                <w:szCs w:val="18"/>
              </w:rPr>
              <w:t xml:space="preserve">ел </w:t>
            </w:r>
            <w:r w:rsidRPr="000C73FD">
              <w:rPr>
                <w:rFonts w:ascii="Times New Roman" w:hAnsi="Times New Roman"/>
                <w:sz w:val="18"/>
                <w:szCs w:val="18"/>
              </w:rPr>
              <w:t>Приднестровской Молдавск</w:t>
            </w:r>
            <w:r>
              <w:rPr>
                <w:rFonts w:ascii="Times New Roman" w:hAnsi="Times New Roman"/>
                <w:sz w:val="18"/>
                <w:szCs w:val="18"/>
              </w:rPr>
              <w:t xml:space="preserve">ой Республики им. М.И. Кутузова» </w:t>
            </w:r>
            <w:r w:rsidRPr="000C73FD">
              <w:rPr>
                <w:rFonts w:ascii="Times New Roman" w:hAnsi="Times New Roman"/>
                <w:sz w:val="18"/>
                <w:szCs w:val="18"/>
              </w:rPr>
              <w:t>специальности среднего</w:t>
            </w:r>
            <w:r>
              <w:rPr>
                <w:rFonts w:ascii="Times New Roman" w:hAnsi="Times New Roman"/>
                <w:sz w:val="18"/>
                <w:szCs w:val="18"/>
              </w:rPr>
              <w:t xml:space="preserve"> профессионального образования </w:t>
            </w:r>
            <w:r w:rsidRPr="000C73FD">
              <w:rPr>
                <w:rFonts w:ascii="Times New Roman" w:hAnsi="Times New Roman"/>
                <w:sz w:val="18"/>
                <w:szCs w:val="18"/>
              </w:rPr>
              <w:t>2.20.02.04 «Пожарная безопасность»;</w:t>
            </w:r>
          </w:p>
          <w:p w:rsidR="00995E9E" w:rsidRPr="000C73FD" w:rsidRDefault="00995E9E" w:rsidP="00995E9E">
            <w:pPr>
              <w:spacing w:after="0" w:line="240" w:lineRule="auto"/>
              <w:ind w:firstLine="176"/>
              <w:jc w:val="both"/>
              <w:rPr>
                <w:rFonts w:ascii="Times New Roman" w:hAnsi="Times New Roman"/>
                <w:sz w:val="18"/>
                <w:szCs w:val="18"/>
              </w:rPr>
            </w:pPr>
            <w:r w:rsidRPr="000C73FD">
              <w:rPr>
                <w:rFonts w:ascii="Times New Roman" w:hAnsi="Times New Roman"/>
                <w:sz w:val="18"/>
                <w:szCs w:val="18"/>
              </w:rPr>
              <w:t>3) ГОУ «Тираспольский медицинск</w:t>
            </w:r>
            <w:r>
              <w:rPr>
                <w:rFonts w:ascii="Times New Roman" w:hAnsi="Times New Roman"/>
                <w:sz w:val="18"/>
                <w:szCs w:val="18"/>
              </w:rPr>
              <w:t xml:space="preserve">ий колледж им. Л.А. Тарасевича» </w:t>
            </w:r>
            <w:r w:rsidRPr="000C73FD">
              <w:rPr>
                <w:rFonts w:ascii="Times New Roman" w:hAnsi="Times New Roman"/>
                <w:sz w:val="18"/>
                <w:szCs w:val="18"/>
              </w:rPr>
              <w:t>специальностей среднего профессионального образования</w:t>
            </w:r>
            <w:r>
              <w:rPr>
                <w:rFonts w:ascii="Times New Roman" w:hAnsi="Times New Roman"/>
                <w:sz w:val="18"/>
                <w:szCs w:val="18"/>
              </w:rPr>
              <w:t>:</w:t>
            </w:r>
          </w:p>
          <w:p w:rsidR="00995E9E" w:rsidRPr="000C73FD" w:rsidRDefault="00995E9E" w:rsidP="00995E9E">
            <w:pPr>
              <w:spacing w:after="0" w:line="240" w:lineRule="auto"/>
              <w:ind w:firstLine="176"/>
              <w:jc w:val="both"/>
              <w:rPr>
                <w:rFonts w:ascii="Times New Roman" w:hAnsi="Times New Roman"/>
                <w:sz w:val="18"/>
                <w:szCs w:val="18"/>
              </w:rPr>
            </w:pPr>
            <w:r w:rsidRPr="000C73FD">
              <w:rPr>
                <w:rFonts w:ascii="Times New Roman" w:hAnsi="Times New Roman"/>
                <w:sz w:val="18"/>
                <w:szCs w:val="18"/>
              </w:rPr>
              <w:t xml:space="preserve">3.32.02.01 «Медико-профилактическое дело», </w:t>
            </w:r>
          </w:p>
          <w:p w:rsidR="00995E9E" w:rsidRPr="000C73FD" w:rsidRDefault="00995E9E" w:rsidP="00995E9E">
            <w:pPr>
              <w:spacing w:after="0" w:line="240" w:lineRule="auto"/>
              <w:ind w:firstLine="176"/>
              <w:jc w:val="both"/>
              <w:rPr>
                <w:rFonts w:ascii="Times New Roman" w:hAnsi="Times New Roman"/>
                <w:sz w:val="18"/>
                <w:szCs w:val="18"/>
              </w:rPr>
            </w:pPr>
            <w:r w:rsidRPr="000C73FD">
              <w:rPr>
                <w:rFonts w:ascii="Times New Roman" w:hAnsi="Times New Roman"/>
                <w:sz w:val="18"/>
                <w:szCs w:val="18"/>
              </w:rPr>
              <w:t>3.34.02.02 «Медицинский массаж (дл</w:t>
            </w:r>
            <w:r>
              <w:rPr>
                <w:rFonts w:ascii="Times New Roman" w:hAnsi="Times New Roman"/>
                <w:sz w:val="18"/>
                <w:szCs w:val="18"/>
              </w:rPr>
              <w:t xml:space="preserve">я обучения лиц с ограниченными </w:t>
            </w:r>
            <w:r w:rsidRPr="000C73FD">
              <w:rPr>
                <w:rFonts w:ascii="Times New Roman" w:hAnsi="Times New Roman"/>
                <w:sz w:val="18"/>
                <w:szCs w:val="18"/>
              </w:rPr>
              <w:t>возможностями здоровья по зрению)»;</w:t>
            </w:r>
          </w:p>
          <w:p w:rsidR="00995E9E" w:rsidRPr="000C73FD" w:rsidRDefault="00995E9E" w:rsidP="00995E9E">
            <w:pPr>
              <w:spacing w:after="0" w:line="240" w:lineRule="auto"/>
              <w:ind w:firstLine="176"/>
              <w:jc w:val="both"/>
              <w:rPr>
                <w:rFonts w:ascii="Times New Roman" w:hAnsi="Times New Roman"/>
                <w:sz w:val="18"/>
                <w:szCs w:val="18"/>
              </w:rPr>
            </w:pPr>
            <w:r w:rsidRPr="000C73FD">
              <w:rPr>
                <w:rFonts w:ascii="Times New Roman" w:hAnsi="Times New Roman"/>
                <w:sz w:val="18"/>
                <w:szCs w:val="18"/>
              </w:rPr>
              <w:t>4) ГОУ «Приднестровский государственны</w:t>
            </w:r>
            <w:r>
              <w:rPr>
                <w:rFonts w:ascii="Times New Roman" w:hAnsi="Times New Roman"/>
                <w:sz w:val="18"/>
                <w:szCs w:val="18"/>
              </w:rPr>
              <w:t xml:space="preserve">й университет им. Т.Г. Шевченко» </w:t>
            </w:r>
            <w:r w:rsidRPr="000C73FD">
              <w:rPr>
                <w:rFonts w:ascii="Times New Roman" w:hAnsi="Times New Roman"/>
                <w:sz w:val="18"/>
                <w:szCs w:val="18"/>
              </w:rPr>
              <w:t>обучения по дополнительным профессиональным образовательным программам повышения квалификации «История», «Политология» и «Психология»;</w:t>
            </w:r>
          </w:p>
          <w:p w:rsidR="00995E9E" w:rsidRPr="000C73FD" w:rsidRDefault="00995E9E" w:rsidP="00995E9E">
            <w:pPr>
              <w:spacing w:after="0" w:line="240" w:lineRule="auto"/>
              <w:ind w:firstLine="176"/>
              <w:jc w:val="both"/>
              <w:rPr>
                <w:rFonts w:ascii="Times New Roman" w:hAnsi="Times New Roman"/>
                <w:sz w:val="18"/>
                <w:szCs w:val="18"/>
              </w:rPr>
            </w:pPr>
            <w:r w:rsidRPr="000C73FD">
              <w:rPr>
                <w:rFonts w:ascii="Times New Roman" w:hAnsi="Times New Roman"/>
                <w:sz w:val="18"/>
                <w:szCs w:val="18"/>
              </w:rPr>
              <w:t>5) ГОУ СПО «Рыбни</w:t>
            </w:r>
            <w:r>
              <w:rPr>
                <w:rFonts w:ascii="Times New Roman" w:hAnsi="Times New Roman"/>
                <w:sz w:val="18"/>
                <w:szCs w:val="18"/>
              </w:rPr>
              <w:t xml:space="preserve">цкий политехнический техникум» </w:t>
            </w:r>
            <w:r w:rsidRPr="000C73FD">
              <w:rPr>
                <w:rFonts w:ascii="Times New Roman" w:hAnsi="Times New Roman"/>
                <w:sz w:val="18"/>
                <w:szCs w:val="18"/>
              </w:rPr>
              <w:t>профессиональной подготовки по профессии 18560 «Слесарь-сантехник»;</w:t>
            </w:r>
          </w:p>
          <w:p w:rsidR="00995E9E" w:rsidRPr="000C73FD" w:rsidRDefault="00995E9E" w:rsidP="00995E9E">
            <w:pPr>
              <w:spacing w:after="0" w:line="240" w:lineRule="auto"/>
              <w:ind w:firstLine="176"/>
              <w:jc w:val="both"/>
              <w:rPr>
                <w:rFonts w:ascii="Times New Roman" w:hAnsi="Times New Roman"/>
                <w:sz w:val="18"/>
                <w:szCs w:val="18"/>
              </w:rPr>
            </w:pPr>
            <w:r w:rsidRPr="000C73FD">
              <w:rPr>
                <w:rFonts w:ascii="Times New Roman" w:hAnsi="Times New Roman"/>
                <w:sz w:val="18"/>
                <w:szCs w:val="18"/>
              </w:rPr>
              <w:t>6) ГОУ «Днестровский техникум энергет</w:t>
            </w:r>
            <w:r>
              <w:rPr>
                <w:rFonts w:ascii="Times New Roman" w:hAnsi="Times New Roman"/>
                <w:sz w:val="18"/>
                <w:szCs w:val="18"/>
              </w:rPr>
              <w:t xml:space="preserve">ики и компьютерных технологий» </w:t>
            </w:r>
            <w:r w:rsidRPr="000C73FD">
              <w:rPr>
                <w:rFonts w:ascii="Times New Roman" w:hAnsi="Times New Roman"/>
                <w:sz w:val="18"/>
                <w:szCs w:val="18"/>
              </w:rPr>
              <w:t>обучения по дополнительным профессиональным образовательным про</w:t>
            </w:r>
            <w:r>
              <w:rPr>
                <w:rFonts w:ascii="Times New Roman" w:hAnsi="Times New Roman"/>
                <w:sz w:val="18"/>
                <w:szCs w:val="18"/>
              </w:rPr>
              <w:t xml:space="preserve">граммам повышения квалификации </w:t>
            </w:r>
            <w:r w:rsidRPr="000C73FD">
              <w:rPr>
                <w:rFonts w:ascii="Times New Roman" w:hAnsi="Times New Roman"/>
                <w:sz w:val="18"/>
                <w:szCs w:val="18"/>
              </w:rPr>
              <w:t>«Электромонте</w:t>
            </w:r>
            <w:r>
              <w:rPr>
                <w:rFonts w:ascii="Times New Roman" w:hAnsi="Times New Roman"/>
                <w:sz w:val="18"/>
                <w:szCs w:val="18"/>
              </w:rPr>
              <w:t>р по обслуживанию подстанций» и</w:t>
            </w:r>
            <w:r w:rsidRPr="000C73FD">
              <w:rPr>
                <w:rFonts w:ascii="Times New Roman" w:hAnsi="Times New Roman"/>
                <w:sz w:val="18"/>
                <w:szCs w:val="18"/>
              </w:rPr>
              <w:t xml:space="preserve"> «Электрослесарь по ремонту оборудования распределительных устройств»</w:t>
            </w:r>
            <w:r>
              <w:rPr>
                <w:rFonts w:ascii="Times New Roman" w:hAnsi="Times New Roman"/>
                <w:sz w:val="18"/>
                <w:szCs w:val="18"/>
              </w:rPr>
              <w:t>.</w:t>
            </w:r>
          </w:p>
        </w:tc>
        <w:tc>
          <w:tcPr>
            <w:tcW w:w="1842" w:type="dxa"/>
            <w:tcBorders>
              <w:top w:val="single" w:sz="4" w:space="0" w:color="auto"/>
              <w:left w:val="single" w:sz="4" w:space="0" w:color="auto"/>
              <w:bottom w:val="single" w:sz="4" w:space="0" w:color="auto"/>
            </w:tcBorders>
          </w:tcPr>
          <w:p w:rsidR="00021D24" w:rsidRDefault="00995E9E" w:rsidP="00021D24">
            <w:pPr>
              <w:spacing w:after="0" w:line="240" w:lineRule="auto"/>
              <w:jc w:val="center"/>
              <w:rPr>
                <w:rFonts w:ascii="Times New Roman" w:hAnsi="Times New Roman"/>
                <w:sz w:val="18"/>
                <w:szCs w:val="18"/>
              </w:rPr>
            </w:pPr>
            <w:r w:rsidRPr="00675494">
              <w:rPr>
                <w:rFonts w:ascii="Times New Roman" w:hAnsi="Times New Roman"/>
                <w:sz w:val="18"/>
                <w:szCs w:val="18"/>
              </w:rPr>
              <w:t>Министерство просвещения Приднестровской Молдавской Республики</w:t>
            </w:r>
          </w:p>
          <w:p w:rsidR="00995E9E" w:rsidRPr="00675494" w:rsidRDefault="00995E9E" w:rsidP="00021D24">
            <w:pPr>
              <w:spacing w:after="0" w:line="240" w:lineRule="auto"/>
              <w:jc w:val="center"/>
              <w:rPr>
                <w:rFonts w:ascii="Times New Roman" w:hAnsi="Times New Roman"/>
                <w:sz w:val="18"/>
                <w:szCs w:val="18"/>
              </w:rPr>
            </w:pPr>
            <w:r>
              <w:rPr>
                <w:rFonts w:ascii="Times New Roman" w:hAnsi="Times New Roman"/>
                <w:sz w:val="18"/>
                <w:szCs w:val="18"/>
              </w:rPr>
              <w:t>(МП)</w:t>
            </w:r>
          </w:p>
        </w:tc>
      </w:tr>
      <w:tr w:rsidR="00995E9E" w:rsidRPr="005E770D" w:rsidTr="00E37754">
        <w:trPr>
          <w:trHeight w:val="163"/>
        </w:trPr>
        <w:tc>
          <w:tcPr>
            <w:tcW w:w="2689" w:type="dxa"/>
            <w:vMerge/>
            <w:tcBorders>
              <w:left w:val="single" w:sz="4" w:space="0" w:color="auto"/>
              <w:right w:val="single" w:sz="4" w:space="0" w:color="auto"/>
            </w:tcBorders>
          </w:tcPr>
          <w:p w:rsidR="00995E9E" w:rsidRPr="00D76DB6" w:rsidRDefault="00995E9E" w:rsidP="00995E9E">
            <w:pPr>
              <w:spacing w:after="0" w:line="240" w:lineRule="auto"/>
              <w:jc w:val="center"/>
              <w:rPr>
                <w:sz w:val="18"/>
                <w:szCs w:val="18"/>
              </w:rPr>
            </w:pPr>
          </w:p>
        </w:tc>
        <w:tc>
          <w:tcPr>
            <w:tcW w:w="2551" w:type="dxa"/>
            <w:vMerge w:val="restart"/>
            <w:tcBorders>
              <w:top w:val="single" w:sz="4" w:space="0" w:color="auto"/>
              <w:left w:val="single" w:sz="4" w:space="0" w:color="auto"/>
              <w:right w:val="single" w:sz="4" w:space="0" w:color="auto"/>
            </w:tcBorders>
          </w:tcPr>
          <w:p w:rsidR="00995E9E" w:rsidRPr="00675494" w:rsidRDefault="00995E9E" w:rsidP="00995E9E">
            <w:pPr>
              <w:spacing w:after="0" w:line="240" w:lineRule="auto"/>
              <w:jc w:val="both"/>
              <w:rPr>
                <w:rFonts w:ascii="Times New Roman" w:hAnsi="Times New Roman"/>
                <w:sz w:val="18"/>
                <w:szCs w:val="18"/>
              </w:rPr>
            </w:pPr>
            <w:r w:rsidRPr="00675494">
              <w:rPr>
                <w:rFonts w:ascii="Times New Roman" w:hAnsi="Times New Roman"/>
                <w:sz w:val="18"/>
                <w:szCs w:val="18"/>
              </w:rPr>
              <w:t xml:space="preserve">2) осуществляется в порядке текущей деятельности Учебно-методического центра по образованию и повышению квалификации специалистов культуры и искусства государственного образовательного учреждения высшего профессионального образования «Приднестровский государственный институт имени </w:t>
            </w:r>
          </w:p>
          <w:p w:rsidR="00995E9E" w:rsidRDefault="00995E9E" w:rsidP="00995E9E">
            <w:pPr>
              <w:spacing w:after="0" w:line="240" w:lineRule="auto"/>
              <w:jc w:val="both"/>
              <w:rPr>
                <w:sz w:val="18"/>
                <w:szCs w:val="18"/>
              </w:rPr>
            </w:pPr>
            <w:r w:rsidRPr="00675494">
              <w:rPr>
                <w:rFonts w:ascii="Times New Roman" w:hAnsi="Times New Roman"/>
                <w:sz w:val="18"/>
                <w:szCs w:val="18"/>
              </w:rPr>
              <w:t>А.Г. Рубинштейна»</w:t>
            </w:r>
          </w:p>
        </w:tc>
        <w:tc>
          <w:tcPr>
            <w:tcW w:w="8789" w:type="dxa"/>
            <w:tcBorders>
              <w:top w:val="single" w:sz="4" w:space="0" w:color="auto"/>
              <w:left w:val="single" w:sz="4" w:space="0" w:color="auto"/>
              <w:bottom w:val="single" w:sz="4" w:space="0" w:color="auto"/>
              <w:right w:val="single" w:sz="4" w:space="0" w:color="auto"/>
            </w:tcBorders>
          </w:tcPr>
          <w:p w:rsidR="00995E9E" w:rsidRPr="008D306C" w:rsidRDefault="00995E9E" w:rsidP="00995E9E">
            <w:pPr>
              <w:spacing w:after="0" w:line="240" w:lineRule="auto"/>
              <w:ind w:firstLine="176"/>
              <w:jc w:val="both"/>
              <w:rPr>
                <w:rFonts w:ascii="Times New Roman" w:hAnsi="Times New Roman"/>
                <w:sz w:val="18"/>
                <w:szCs w:val="18"/>
              </w:rPr>
            </w:pPr>
            <w:r w:rsidRPr="008D306C">
              <w:rPr>
                <w:rFonts w:ascii="Times New Roman" w:hAnsi="Times New Roman"/>
                <w:sz w:val="18"/>
                <w:szCs w:val="18"/>
              </w:rPr>
              <w:t>Учебно-методическом центром по образованию и повышению квалификации специалистов культуры и искусства</w:t>
            </w:r>
            <w:r>
              <w:rPr>
                <w:rFonts w:ascii="Times New Roman" w:hAnsi="Times New Roman"/>
                <w:sz w:val="18"/>
                <w:szCs w:val="18"/>
              </w:rPr>
              <w:t xml:space="preserve"> </w:t>
            </w:r>
            <w:r w:rsidRPr="008D306C">
              <w:rPr>
                <w:rFonts w:ascii="Times New Roman" w:hAnsi="Times New Roman"/>
                <w:sz w:val="18"/>
                <w:szCs w:val="18"/>
              </w:rPr>
              <w:t xml:space="preserve">ГОУ ВПО «Приднестровский государственный институт искусств </w:t>
            </w:r>
            <w:r>
              <w:rPr>
                <w:rFonts w:ascii="Times New Roman" w:hAnsi="Times New Roman"/>
                <w:sz w:val="18"/>
                <w:szCs w:val="18"/>
              </w:rPr>
              <w:t>и</w:t>
            </w:r>
            <w:r w:rsidRPr="008D306C">
              <w:rPr>
                <w:rFonts w:ascii="Times New Roman" w:hAnsi="Times New Roman"/>
                <w:sz w:val="18"/>
                <w:szCs w:val="18"/>
              </w:rPr>
              <w:t>м. А.Г. Рубинштейна»</w:t>
            </w:r>
            <w:r>
              <w:rPr>
                <w:rFonts w:ascii="Times New Roman" w:hAnsi="Times New Roman"/>
                <w:sz w:val="18"/>
                <w:szCs w:val="18"/>
              </w:rPr>
              <w:t xml:space="preserve"> </w:t>
            </w:r>
            <w:r w:rsidRPr="008D306C">
              <w:rPr>
                <w:rFonts w:ascii="Times New Roman" w:hAnsi="Times New Roman"/>
                <w:sz w:val="18"/>
                <w:szCs w:val="18"/>
              </w:rPr>
              <w:t>проведено 9 курсов повышения квалификации для работников сферы культуры и искусства.</w:t>
            </w:r>
          </w:p>
          <w:p w:rsidR="00995E9E" w:rsidRPr="008D306C" w:rsidRDefault="00995E9E" w:rsidP="00995E9E">
            <w:pPr>
              <w:spacing w:after="0" w:line="240" w:lineRule="auto"/>
              <w:ind w:firstLine="176"/>
              <w:jc w:val="both"/>
              <w:rPr>
                <w:rFonts w:ascii="Times New Roman" w:hAnsi="Times New Roman"/>
                <w:sz w:val="18"/>
                <w:szCs w:val="18"/>
              </w:rPr>
            </w:pPr>
            <w:r w:rsidRPr="008D306C">
              <w:rPr>
                <w:rFonts w:ascii="Times New Roman" w:hAnsi="Times New Roman"/>
                <w:sz w:val="18"/>
                <w:szCs w:val="18"/>
              </w:rPr>
              <w:t xml:space="preserve">Прошли курсы повышения кадров в ВПО </w:t>
            </w:r>
            <w:r>
              <w:rPr>
                <w:rFonts w:ascii="Times New Roman" w:hAnsi="Times New Roman"/>
                <w:sz w:val="18"/>
                <w:szCs w:val="18"/>
              </w:rPr>
              <w:t>«</w:t>
            </w:r>
            <w:r w:rsidRPr="008D306C">
              <w:rPr>
                <w:rFonts w:ascii="Times New Roman" w:hAnsi="Times New Roman"/>
                <w:sz w:val="18"/>
                <w:szCs w:val="18"/>
              </w:rPr>
              <w:t>Бендерский высший художественный колледж им</w:t>
            </w:r>
            <w:r>
              <w:rPr>
                <w:rFonts w:ascii="Times New Roman" w:hAnsi="Times New Roman"/>
                <w:sz w:val="18"/>
                <w:szCs w:val="18"/>
              </w:rPr>
              <w:t>.</w:t>
            </w:r>
            <w:r w:rsidRPr="008D306C">
              <w:rPr>
                <w:rFonts w:ascii="Times New Roman" w:hAnsi="Times New Roman"/>
                <w:sz w:val="18"/>
                <w:szCs w:val="18"/>
              </w:rPr>
              <w:t xml:space="preserve"> В.И. Постойкина» -</w:t>
            </w:r>
            <w:r>
              <w:rPr>
                <w:rFonts w:ascii="Times New Roman" w:hAnsi="Times New Roman"/>
                <w:sz w:val="18"/>
                <w:szCs w:val="18"/>
              </w:rPr>
              <w:t xml:space="preserve"> </w:t>
            </w:r>
            <w:r w:rsidRPr="008D306C">
              <w:rPr>
                <w:rFonts w:ascii="Times New Roman" w:hAnsi="Times New Roman"/>
                <w:sz w:val="18"/>
                <w:szCs w:val="18"/>
              </w:rPr>
              <w:t>7 человек;</w:t>
            </w:r>
          </w:p>
          <w:p w:rsidR="00995E9E" w:rsidRPr="008D306C" w:rsidRDefault="00995E9E" w:rsidP="00995E9E">
            <w:pPr>
              <w:spacing w:after="0" w:line="240" w:lineRule="auto"/>
              <w:ind w:firstLine="176"/>
              <w:jc w:val="both"/>
              <w:rPr>
                <w:rFonts w:ascii="Times New Roman" w:hAnsi="Times New Roman"/>
                <w:sz w:val="18"/>
                <w:szCs w:val="18"/>
              </w:rPr>
            </w:pPr>
            <w:r w:rsidRPr="008D306C">
              <w:rPr>
                <w:rFonts w:ascii="Times New Roman" w:hAnsi="Times New Roman"/>
                <w:sz w:val="18"/>
                <w:szCs w:val="18"/>
              </w:rPr>
              <w:t>В ГОУ ВПО «Приднестровский государственный институт искусств</w:t>
            </w:r>
            <w:r>
              <w:rPr>
                <w:rFonts w:ascii="Times New Roman" w:hAnsi="Times New Roman"/>
                <w:sz w:val="18"/>
                <w:szCs w:val="18"/>
              </w:rPr>
              <w:t xml:space="preserve"> </w:t>
            </w:r>
            <w:r w:rsidRPr="008D306C">
              <w:rPr>
                <w:rFonts w:ascii="Times New Roman" w:hAnsi="Times New Roman"/>
                <w:sz w:val="18"/>
                <w:szCs w:val="18"/>
              </w:rPr>
              <w:t>им. А.Г. Рубинштейна»</w:t>
            </w:r>
            <w:r>
              <w:rPr>
                <w:rFonts w:ascii="Times New Roman" w:hAnsi="Times New Roman"/>
                <w:sz w:val="18"/>
                <w:szCs w:val="18"/>
              </w:rPr>
              <w:t xml:space="preserve"> </w:t>
            </w:r>
            <w:r w:rsidRPr="008D306C">
              <w:rPr>
                <w:rFonts w:ascii="Times New Roman" w:hAnsi="Times New Roman"/>
                <w:sz w:val="18"/>
                <w:szCs w:val="18"/>
              </w:rPr>
              <w:t>-</w:t>
            </w:r>
            <w:r>
              <w:rPr>
                <w:rFonts w:ascii="Times New Roman" w:hAnsi="Times New Roman"/>
                <w:sz w:val="18"/>
                <w:szCs w:val="18"/>
              </w:rPr>
              <w:t xml:space="preserve"> </w:t>
            </w:r>
            <w:r w:rsidRPr="008D306C">
              <w:rPr>
                <w:rFonts w:ascii="Times New Roman" w:hAnsi="Times New Roman"/>
                <w:sz w:val="18"/>
                <w:szCs w:val="18"/>
              </w:rPr>
              <w:t>5 человек</w:t>
            </w:r>
            <w:r>
              <w:rPr>
                <w:rFonts w:ascii="Times New Roman" w:hAnsi="Times New Roman"/>
                <w:sz w:val="18"/>
                <w:szCs w:val="18"/>
              </w:rPr>
              <w:t>.</w:t>
            </w:r>
          </w:p>
        </w:tc>
        <w:tc>
          <w:tcPr>
            <w:tcW w:w="1842" w:type="dxa"/>
            <w:tcBorders>
              <w:top w:val="single" w:sz="4" w:space="0" w:color="auto"/>
              <w:left w:val="single" w:sz="4" w:space="0" w:color="auto"/>
              <w:bottom w:val="single" w:sz="4" w:space="0" w:color="auto"/>
            </w:tcBorders>
          </w:tcPr>
          <w:p w:rsidR="00995E9E" w:rsidRPr="000D2584" w:rsidRDefault="00995E9E" w:rsidP="00995E9E">
            <w:pPr>
              <w:spacing w:after="0" w:line="240" w:lineRule="auto"/>
              <w:jc w:val="center"/>
              <w:rPr>
                <w:rFonts w:ascii="Times New Roman" w:hAnsi="Times New Roman"/>
                <w:sz w:val="18"/>
                <w:szCs w:val="18"/>
              </w:rPr>
            </w:pPr>
            <w:r w:rsidRPr="000D2584">
              <w:rPr>
                <w:rFonts w:ascii="Times New Roman" w:hAnsi="Times New Roman"/>
                <w:sz w:val="18"/>
                <w:szCs w:val="18"/>
              </w:rPr>
              <w:t>ГС по культуре</w:t>
            </w:r>
          </w:p>
        </w:tc>
      </w:tr>
      <w:tr w:rsidR="00995E9E" w:rsidRPr="005E770D" w:rsidTr="00E37754">
        <w:trPr>
          <w:trHeight w:val="1020"/>
        </w:trPr>
        <w:tc>
          <w:tcPr>
            <w:tcW w:w="2689" w:type="dxa"/>
            <w:vMerge/>
            <w:tcBorders>
              <w:left w:val="single" w:sz="4" w:space="0" w:color="auto"/>
              <w:right w:val="single" w:sz="4" w:space="0" w:color="auto"/>
            </w:tcBorders>
          </w:tcPr>
          <w:p w:rsidR="00995E9E" w:rsidRPr="00D76DB6" w:rsidRDefault="00995E9E" w:rsidP="00995E9E">
            <w:pPr>
              <w:spacing w:after="0" w:line="240" w:lineRule="auto"/>
              <w:jc w:val="center"/>
              <w:rPr>
                <w:sz w:val="18"/>
                <w:szCs w:val="18"/>
              </w:rPr>
            </w:pPr>
          </w:p>
        </w:tc>
        <w:tc>
          <w:tcPr>
            <w:tcW w:w="2551" w:type="dxa"/>
            <w:vMerge/>
            <w:tcBorders>
              <w:left w:val="single" w:sz="4" w:space="0" w:color="auto"/>
              <w:right w:val="single" w:sz="4" w:space="0" w:color="auto"/>
            </w:tcBorders>
          </w:tcPr>
          <w:p w:rsidR="00995E9E" w:rsidRPr="0079446E" w:rsidRDefault="00995E9E" w:rsidP="00995E9E">
            <w:pPr>
              <w:spacing w:after="0" w:line="240" w:lineRule="auto"/>
              <w:jc w:val="center"/>
              <w:rPr>
                <w:sz w:val="18"/>
                <w:szCs w:val="18"/>
              </w:rPr>
            </w:pPr>
          </w:p>
        </w:tc>
        <w:tc>
          <w:tcPr>
            <w:tcW w:w="8789" w:type="dxa"/>
            <w:tcBorders>
              <w:top w:val="single" w:sz="4" w:space="0" w:color="auto"/>
              <w:left w:val="single" w:sz="4" w:space="0" w:color="auto"/>
              <w:bottom w:val="single" w:sz="4" w:space="0" w:color="auto"/>
              <w:right w:val="single" w:sz="4" w:space="0" w:color="auto"/>
            </w:tcBorders>
          </w:tcPr>
          <w:p w:rsidR="00995E9E" w:rsidRPr="000D2584" w:rsidRDefault="00995E9E" w:rsidP="00995E9E">
            <w:pPr>
              <w:spacing w:after="0" w:line="240" w:lineRule="auto"/>
              <w:ind w:firstLine="176"/>
              <w:rPr>
                <w:rFonts w:ascii="Times New Roman" w:hAnsi="Times New Roman"/>
                <w:sz w:val="18"/>
                <w:szCs w:val="18"/>
              </w:rPr>
            </w:pPr>
            <w:r w:rsidRPr="000D2584">
              <w:rPr>
                <w:rFonts w:ascii="Times New Roman" w:hAnsi="Times New Roman"/>
                <w:sz w:val="18"/>
                <w:szCs w:val="18"/>
              </w:rPr>
              <w:t>1) Обучение в УМЦ ГОУ ВПО «ПГИИ» прошли следующие</w:t>
            </w:r>
            <w:r>
              <w:rPr>
                <w:rFonts w:ascii="Times New Roman" w:hAnsi="Times New Roman"/>
                <w:sz w:val="18"/>
                <w:szCs w:val="18"/>
              </w:rPr>
              <w:t xml:space="preserve"> </w:t>
            </w:r>
            <w:r w:rsidRPr="000D2584">
              <w:rPr>
                <w:rFonts w:ascii="Times New Roman" w:hAnsi="Times New Roman"/>
                <w:sz w:val="18"/>
                <w:szCs w:val="18"/>
              </w:rPr>
              <w:t>специалисты:</w:t>
            </w:r>
          </w:p>
          <w:p w:rsidR="00995E9E" w:rsidRPr="000D2584" w:rsidRDefault="00995E9E" w:rsidP="00995E9E">
            <w:pPr>
              <w:spacing w:after="0" w:line="240" w:lineRule="auto"/>
              <w:ind w:firstLine="176"/>
              <w:jc w:val="both"/>
              <w:rPr>
                <w:rFonts w:ascii="Times New Roman" w:hAnsi="Times New Roman"/>
                <w:sz w:val="18"/>
                <w:szCs w:val="18"/>
              </w:rPr>
            </w:pPr>
            <w:r w:rsidRPr="000D2584">
              <w:rPr>
                <w:rFonts w:ascii="Times New Roman" w:hAnsi="Times New Roman"/>
                <w:sz w:val="18"/>
                <w:szCs w:val="18"/>
              </w:rPr>
              <w:t>- МОУ ДО «</w:t>
            </w:r>
            <w:proofErr w:type="gramStart"/>
            <w:r w:rsidRPr="000D2584">
              <w:rPr>
                <w:rFonts w:ascii="Times New Roman" w:hAnsi="Times New Roman"/>
                <w:sz w:val="18"/>
                <w:szCs w:val="18"/>
              </w:rPr>
              <w:t>БДШИ»-</w:t>
            </w:r>
            <w:proofErr w:type="gramEnd"/>
            <w:r w:rsidRPr="000D2584">
              <w:rPr>
                <w:rFonts w:ascii="Times New Roman" w:hAnsi="Times New Roman"/>
                <w:sz w:val="18"/>
                <w:szCs w:val="18"/>
              </w:rPr>
              <w:t>6,</w:t>
            </w:r>
          </w:p>
          <w:p w:rsidR="00995E9E" w:rsidRPr="000D2584" w:rsidRDefault="00995E9E" w:rsidP="00995E9E">
            <w:pPr>
              <w:spacing w:after="0" w:line="240" w:lineRule="auto"/>
              <w:ind w:firstLine="176"/>
              <w:jc w:val="both"/>
              <w:rPr>
                <w:rFonts w:ascii="Times New Roman" w:hAnsi="Times New Roman"/>
                <w:sz w:val="18"/>
                <w:szCs w:val="18"/>
              </w:rPr>
            </w:pPr>
            <w:r w:rsidRPr="000D2584">
              <w:rPr>
                <w:rFonts w:ascii="Times New Roman" w:hAnsi="Times New Roman"/>
                <w:sz w:val="18"/>
                <w:szCs w:val="18"/>
              </w:rPr>
              <w:t>- МУ «КДЦ «</w:t>
            </w:r>
            <w:proofErr w:type="spellStart"/>
            <w:r w:rsidRPr="000D2584">
              <w:rPr>
                <w:rFonts w:ascii="Times New Roman" w:hAnsi="Times New Roman"/>
                <w:sz w:val="18"/>
                <w:szCs w:val="18"/>
              </w:rPr>
              <w:t>Шелковик</w:t>
            </w:r>
            <w:proofErr w:type="spellEnd"/>
            <w:r w:rsidRPr="000D2584">
              <w:rPr>
                <w:rFonts w:ascii="Times New Roman" w:hAnsi="Times New Roman"/>
                <w:sz w:val="18"/>
                <w:szCs w:val="18"/>
              </w:rPr>
              <w:t>» - 1,</w:t>
            </w:r>
          </w:p>
          <w:p w:rsidR="00995E9E" w:rsidRPr="000D2584" w:rsidRDefault="00995E9E" w:rsidP="00995E9E">
            <w:pPr>
              <w:spacing w:after="0" w:line="240" w:lineRule="auto"/>
              <w:ind w:firstLine="176"/>
              <w:jc w:val="both"/>
              <w:rPr>
                <w:rFonts w:ascii="Times New Roman" w:hAnsi="Times New Roman"/>
                <w:sz w:val="18"/>
                <w:szCs w:val="18"/>
              </w:rPr>
            </w:pPr>
            <w:r w:rsidRPr="000D2584">
              <w:rPr>
                <w:rFonts w:ascii="Times New Roman" w:hAnsi="Times New Roman"/>
                <w:sz w:val="18"/>
                <w:szCs w:val="18"/>
              </w:rPr>
              <w:t>- ДК с. Протягайловка-1,</w:t>
            </w:r>
          </w:p>
          <w:p w:rsidR="00995E9E" w:rsidRDefault="00995E9E" w:rsidP="00995E9E">
            <w:pPr>
              <w:spacing w:after="0" w:line="240" w:lineRule="auto"/>
              <w:ind w:firstLine="176"/>
              <w:jc w:val="both"/>
              <w:rPr>
                <w:sz w:val="18"/>
                <w:szCs w:val="18"/>
              </w:rPr>
            </w:pPr>
            <w:r w:rsidRPr="000D2584">
              <w:rPr>
                <w:rFonts w:ascii="Times New Roman" w:hAnsi="Times New Roman"/>
                <w:sz w:val="18"/>
                <w:szCs w:val="18"/>
              </w:rPr>
              <w:t>- МУ «ЦБС» - 7.</w:t>
            </w:r>
          </w:p>
        </w:tc>
        <w:tc>
          <w:tcPr>
            <w:tcW w:w="1842" w:type="dxa"/>
            <w:tcBorders>
              <w:top w:val="single" w:sz="4" w:space="0" w:color="auto"/>
              <w:left w:val="single" w:sz="4" w:space="0" w:color="auto"/>
              <w:bottom w:val="single" w:sz="4" w:space="0" w:color="auto"/>
            </w:tcBorders>
          </w:tcPr>
          <w:p w:rsidR="00995E9E" w:rsidRPr="000D2584" w:rsidRDefault="00995E9E" w:rsidP="00995E9E">
            <w:pPr>
              <w:spacing w:after="0" w:line="240" w:lineRule="auto"/>
              <w:jc w:val="center"/>
              <w:rPr>
                <w:rFonts w:ascii="Times New Roman" w:hAnsi="Times New Roman"/>
                <w:sz w:val="18"/>
                <w:szCs w:val="18"/>
              </w:rPr>
            </w:pPr>
            <w:r w:rsidRPr="000D2584">
              <w:rPr>
                <w:rFonts w:ascii="Times New Roman" w:hAnsi="Times New Roman"/>
                <w:sz w:val="18"/>
                <w:szCs w:val="18"/>
              </w:rPr>
              <w:t>ГА г. Бендеры</w:t>
            </w:r>
          </w:p>
        </w:tc>
      </w:tr>
      <w:tr w:rsidR="00995E9E" w:rsidRPr="005E770D" w:rsidTr="00E37754">
        <w:trPr>
          <w:trHeight w:val="358"/>
        </w:trPr>
        <w:tc>
          <w:tcPr>
            <w:tcW w:w="2689" w:type="dxa"/>
            <w:vMerge/>
            <w:tcBorders>
              <w:left w:val="single" w:sz="4" w:space="0" w:color="auto"/>
              <w:right w:val="single" w:sz="4" w:space="0" w:color="auto"/>
            </w:tcBorders>
          </w:tcPr>
          <w:p w:rsidR="00995E9E" w:rsidRPr="00D76DB6" w:rsidRDefault="00995E9E" w:rsidP="00995E9E">
            <w:pPr>
              <w:spacing w:after="0" w:line="240" w:lineRule="auto"/>
              <w:jc w:val="center"/>
              <w:rPr>
                <w:sz w:val="18"/>
                <w:szCs w:val="18"/>
              </w:rPr>
            </w:pPr>
          </w:p>
        </w:tc>
        <w:tc>
          <w:tcPr>
            <w:tcW w:w="2551" w:type="dxa"/>
            <w:vMerge/>
            <w:tcBorders>
              <w:left w:val="single" w:sz="4" w:space="0" w:color="auto"/>
              <w:right w:val="single" w:sz="4" w:space="0" w:color="auto"/>
            </w:tcBorders>
          </w:tcPr>
          <w:p w:rsidR="00995E9E" w:rsidRPr="0079446E" w:rsidRDefault="00995E9E" w:rsidP="00995E9E">
            <w:pPr>
              <w:spacing w:after="0" w:line="240" w:lineRule="auto"/>
              <w:jc w:val="center"/>
              <w:rPr>
                <w:sz w:val="18"/>
                <w:szCs w:val="18"/>
              </w:rPr>
            </w:pPr>
          </w:p>
        </w:tc>
        <w:tc>
          <w:tcPr>
            <w:tcW w:w="8789" w:type="dxa"/>
            <w:tcBorders>
              <w:top w:val="single" w:sz="4" w:space="0" w:color="auto"/>
              <w:left w:val="single" w:sz="4" w:space="0" w:color="auto"/>
              <w:bottom w:val="single" w:sz="4" w:space="0" w:color="auto"/>
              <w:right w:val="single" w:sz="4" w:space="0" w:color="auto"/>
            </w:tcBorders>
          </w:tcPr>
          <w:p w:rsidR="00995E9E" w:rsidRPr="000D2584" w:rsidRDefault="00995E9E" w:rsidP="00995E9E">
            <w:pPr>
              <w:spacing w:after="0" w:line="240" w:lineRule="auto"/>
              <w:ind w:firstLine="176"/>
              <w:jc w:val="both"/>
              <w:rPr>
                <w:rFonts w:ascii="Times New Roman" w:hAnsi="Times New Roman"/>
                <w:sz w:val="18"/>
                <w:szCs w:val="18"/>
              </w:rPr>
            </w:pPr>
            <w:r w:rsidRPr="000D2584">
              <w:rPr>
                <w:rFonts w:ascii="Times New Roman" w:hAnsi="Times New Roman"/>
                <w:sz w:val="18"/>
                <w:szCs w:val="18"/>
              </w:rPr>
              <w:t>В бюджете Григориопольского района на каждый финансовый год заложены средства на прохождение переподготовке и повышению квалификации кадров</w:t>
            </w:r>
            <w:r>
              <w:rPr>
                <w:rFonts w:ascii="Times New Roman" w:hAnsi="Times New Roman"/>
                <w:sz w:val="18"/>
                <w:szCs w:val="18"/>
              </w:rPr>
              <w:t>.</w:t>
            </w:r>
          </w:p>
        </w:tc>
        <w:tc>
          <w:tcPr>
            <w:tcW w:w="1842" w:type="dxa"/>
            <w:tcBorders>
              <w:top w:val="single" w:sz="4" w:space="0" w:color="auto"/>
              <w:left w:val="single" w:sz="4" w:space="0" w:color="auto"/>
              <w:bottom w:val="single" w:sz="4" w:space="0" w:color="auto"/>
            </w:tcBorders>
          </w:tcPr>
          <w:p w:rsidR="00995E9E" w:rsidRPr="000D2584" w:rsidRDefault="00995E9E" w:rsidP="00995E9E">
            <w:pPr>
              <w:spacing w:after="0" w:line="240" w:lineRule="auto"/>
              <w:jc w:val="center"/>
              <w:rPr>
                <w:rFonts w:ascii="Times New Roman" w:hAnsi="Times New Roman"/>
                <w:sz w:val="18"/>
                <w:szCs w:val="18"/>
              </w:rPr>
            </w:pPr>
            <w:r w:rsidRPr="000D2584">
              <w:rPr>
                <w:rFonts w:ascii="Times New Roman" w:hAnsi="Times New Roman"/>
                <w:sz w:val="18"/>
                <w:szCs w:val="18"/>
              </w:rPr>
              <w:t>ГА г. Григориополь</w:t>
            </w:r>
          </w:p>
        </w:tc>
      </w:tr>
      <w:tr w:rsidR="00995E9E" w:rsidRPr="005E770D" w:rsidTr="006D4448">
        <w:trPr>
          <w:trHeight w:val="146"/>
        </w:trPr>
        <w:tc>
          <w:tcPr>
            <w:tcW w:w="2689" w:type="dxa"/>
            <w:vMerge/>
            <w:tcBorders>
              <w:left w:val="single" w:sz="4" w:space="0" w:color="auto"/>
              <w:right w:val="single" w:sz="4" w:space="0" w:color="auto"/>
            </w:tcBorders>
          </w:tcPr>
          <w:p w:rsidR="00995E9E" w:rsidRPr="00D76DB6" w:rsidRDefault="00995E9E" w:rsidP="00995E9E">
            <w:pPr>
              <w:spacing w:after="0" w:line="240" w:lineRule="auto"/>
              <w:jc w:val="center"/>
              <w:rPr>
                <w:sz w:val="18"/>
                <w:szCs w:val="18"/>
              </w:rPr>
            </w:pPr>
          </w:p>
        </w:tc>
        <w:tc>
          <w:tcPr>
            <w:tcW w:w="2551" w:type="dxa"/>
            <w:vMerge/>
            <w:tcBorders>
              <w:left w:val="single" w:sz="4" w:space="0" w:color="auto"/>
              <w:right w:val="single" w:sz="4" w:space="0" w:color="auto"/>
            </w:tcBorders>
          </w:tcPr>
          <w:p w:rsidR="00995E9E" w:rsidRPr="0079446E" w:rsidRDefault="00995E9E" w:rsidP="00995E9E">
            <w:pPr>
              <w:spacing w:after="0" w:line="240" w:lineRule="auto"/>
              <w:jc w:val="center"/>
              <w:rPr>
                <w:sz w:val="18"/>
                <w:szCs w:val="18"/>
              </w:rPr>
            </w:pPr>
          </w:p>
        </w:tc>
        <w:tc>
          <w:tcPr>
            <w:tcW w:w="8789" w:type="dxa"/>
            <w:tcBorders>
              <w:top w:val="single" w:sz="4" w:space="0" w:color="auto"/>
              <w:left w:val="single" w:sz="4" w:space="0" w:color="auto"/>
              <w:bottom w:val="single" w:sz="4" w:space="0" w:color="auto"/>
              <w:right w:val="single" w:sz="4" w:space="0" w:color="auto"/>
            </w:tcBorders>
          </w:tcPr>
          <w:p w:rsidR="00995E9E" w:rsidRPr="000D2584" w:rsidRDefault="00995E9E" w:rsidP="00995E9E">
            <w:pPr>
              <w:spacing w:after="0" w:line="240" w:lineRule="auto"/>
              <w:ind w:firstLine="176"/>
              <w:jc w:val="both"/>
              <w:rPr>
                <w:rFonts w:ascii="Times New Roman" w:hAnsi="Times New Roman"/>
                <w:sz w:val="18"/>
                <w:szCs w:val="18"/>
              </w:rPr>
            </w:pPr>
            <w:r>
              <w:rPr>
                <w:rFonts w:ascii="Times New Roman" w:hAnsi="Times New Roman"/>
                <w:sz w:val="18"/>
                <w:szCs w:val="18"/>
              </w:rPr>
              <w:t xml:space="preserve">На постоянной основе в </w:t>
            </w:r>
            <w:r w:rsidRPr="000D2584">
              <w:rPr>
                <w:rFonts w:ascii="Times New Roman" w:hAnsi="Times New Roman"/>
                <w:sz w:val="18"/>
                <w:szCs w:val="18"/>
              </w:rPr>
              <w:t>2020 году прошли подготовку 8 педагогов МУ «</w:t>
            </w:r>
            <w:proofErr w:type="spellStart"/>
            <w:r w:rsidRPr="000D2584">
              <w:rPr>
                <w:rFonts w:ascii="Times New Roman" w:hAnsi="Times New Roman"/>
                <w:sz w:val="18"/>
                <w:szCs w:val="18"/>
              </w:rPr>
              <w:t>Ду</w:t>
            </w:r>
            <w:r>
              <w:rPr>
                <w:rFonts w:ascii="Times New Roman" w:hAnsi="Times New Roman"/>
                <w:sz w:val="18"/>
                <w:szCs w:val="18"/>
              </w:rPr>
              <w:t>боссарское</w:t>
            </w:r>
            <w:proofErr w:type="spellEnd"/>
            <w:r>
              <w:rPr>
                <w:rFonts w:ascii="Times New Roman" w:hAnsi="Times New Roman"/>
                <w:sz w:val="18"/>
                <w:szCs w:val="18"/>
              </w:rPr>
              <w:t xml:space="preserve"> управление культуры».</w:t>
            </w:r>
          </w:p>
        </w:tc>
        <w:tc>
          <w:tcPr>
            <w:tcW w:w="1842" w:type="dxa"/>
            <w:tcBorders>
              <w:top w:val="single" w:sz="4" w:space="0" w:color="auto"/>
              <w:left w:val="single" w:sz="4" w:space="0" w:color="auto"/>
              <w:bottom w:val="single" w:sz="4" w:space="0" w:color="auto"/>
            </w:tcBorders>
          </w:tcPr>
          <w:p w:rsidR="00995E9E" w:rsidRPr="000D2584" w:rsidRDefault="00995E9E" w:rsidP="00995E9E">
            <w:pPr>
              <w:spacing w:after="0" w:line="240" w:lineRule="auto"/>
              <w:jc w:val="center"/>
              <w:rPr>
                <w:rFonts w:ascii="Times New Roman" w:hAnsi="Times New Roman"/>
                <w:sz w:val="18"/>
                <w:szCs w:val="18"/>
              </w:rPr>
            </w:pPr>
            <w:r w:rsidRPr="000D2584">
              <w:rPr>
                <w:rFonts w:ascii="Times New Roman" w:hAnsi="Times New Roman"/>
                <w:sz w:val="18"/>
                <w:szCs w:val="18"/>
              </w:rPr>
              <w:t>ГА г. Дубоссары</w:t>
            </w:r>
          </w:p>
        </w:tc>
      </w:tr>
      <w:tr w:rsidR="00995E9E" w:rsidRPr="005E770D" w:rsidTr="00E37754">
        <w:trPr>
          <w:trHeight w:val="836"/>
        </w:trPr>
        <w:tc>
          <w:tcPr>
            <w:tcW w:w="2689" w:type="dxa"/>
            <w:vMerge/>
            <w:tcBorders>
              <w:left w:val="single" w:sz="4" w:space="0" w:color="auto"/>
              <w:bottom w:val="single" w:sz="4" w:space="0" w:color="auto"/>
              <w:right w:val="single" w:sz="4" w:space="0" w:color="auto"/>
            </w:tcBorders>
          </w:tcPr>
          <w:p w:rsidR="00995E9E" w:rsidRPr="00D76DB6" w:rsidRDefault="00995E9E" w:rsidP="00995E9E">
            <w:pPr>
              <w:spacing w:after="0" w:line="240" w:lineRule="auto"/>
              <w:jc w:val="center"/>
              <w:rPr>
                <w:sz w:val="18"/>
                <w:szCs w:val="18"/>
              </w:rPr>
            </w:pPr>
          </w:p>
        </w:tc>
        <w:tc>
          <w:tcPr>
            <w:tcW w:w="2551" w:type="dxa"/>
            <w:vMerge/>
            <w:tcBorders>
              <w:left w:val="single" w:sz="4" w:space="0" w:color="auto"/>
              <w:bottom w:val="single" w:sz="4" w:space="0" w:color="auto"/>
              <w:right w:val="single" w:sz="4" w:space="0" w:color="auto"/>
            </w:tcBorders>
          </w:tcPr>
          <w:p w:rsidR="00995E9E" w:rsidRPr="0079446E" w:rsidRDefault="00995E9E" w:rsidP="00995E9E">
            <w:pPr>
              <w:spacing w:after="0" w:line="240" w:lineRule="auto"/>
              <w:jc w:val="center"/>
              <w:rPr>
                <w:sz w:val="18"/>
                <w:szCs w:val="18"/>
              </w:rPr>
            </w:pPr>
          </w:p>
        </w:tc>
        <w:tc>
          <w:tcPr>
            <w:tcW w:w="8789" w:type="dxa"/>
            <w:tcBorders>
              <w:top w:val="single" w:sz="4" w:space="0" w:color="auto"/>
              <w:left w:val="single" w:sz="4" w:space="0" w:color="auto"/>
              <w:bottom w:val="single" w:sz="4" w:space="0" w:color="auto"/>
              <w:right w:val="single" w:sz="4" w:space="0" w:color="auto"/>
            </w:tcBorders>
          </w:tcPr>
          <w:p w:rsidR="00995E9E" w:rsidRDefault="00995E9E" w:rsidP="00965983">
            <w:pPr>
              <w:spacing w:after="0" w:line="240" w:lineRule="auto"/>
              <w:ind w:firstLine="176"/>
              <w:jc w:val="both"/>
              <w:rPr>
                <w:rFonts w:ascii="Times New Roman" w:hAnsi="Times New Roman"/>
                <w:sz w:val="18"/>
                <w:szCs w:val="18"/>
              </w:rPr>
            </w:pPr>
            <w:r w:rsidRPr="00EA251A">
              <w:rPr>
                <w:rFonts w:ascii="Times New Roman" w:hAnsi="Times New Roman"/>
                <w:sz w:val="18"/>
                <w:szCs w:val="18"/>
              </w:rPr>
              <w:t>Во исполнение ст</w:t>
            </w:r>
            <w:r w:rsidR="00965983">
              <w:rPr>
                <w:rFonts w:ascii="Times New Roman" w:hAnsi="Times New Roman"/>
                <w:sz w:val="18"/>
                <w:szCs w:val="18"/>
              </w:rPr>
              <w:t xml:space="preserve">атьи </w:t>
            </w:r>
            <w:r w:rsidRPr="00EA251A">
              <w:rPr>
                <w:rFonts w:ascii="Times New Roman" w:hAnsi="Times New Roman"/>
                <w:sz w:val="18"/>
                <w:szCs w:val="18"/>
              </w:rPr>
              <w:t>56 Закона</w:t>
            </w:r>
            <w:r w:rsidR="00965983">
              <w:rPr>
                <w:rFonts w:ascii="Times New Roman" w:hAnsi="Times New Roman"/>
                <w:sz w:val="18"/>
                <w:szCs w:val="18"/>
              </w:rPr>
              <w:t xml:space="preserve"> Приднестровской Молдавской Республики </w:t>
            </w:r>
            <w:r w:rsidRPr="00EA251A">
              <w:rPr>
                <w:rFonts w:ascii="Times New Roman" w:hAnsi="Times New Roman"/>
                <w:sz w:val="18"/>
                <w:szCs w:val="18"/>
              </w:rPr>
              <w:t>«О государственной гражданской службе Приднестровской Молдавской Республики», профессиональная подготовка кадров для государственной гражданской службы осуществляется в образовательных учреждениях высшего профессионального и среднего профессионального образования в соответствии с действующим законодательством Приднестровской Молдавской Республики</w:t>
            </w:r>
            <w:r>
              <w:rPr>
                <w:rFonts w:ascii="Times New Roman" w:hAnsi="Times New Roman"/>
                <w:sz w:val="18"/>
                <w:szCs w:val="18"/>
              </w:rPr>
              <w:t>.</w:t>
            </w:r>
          </w:p>
        </w:tc>
        <w:tc>
          <w:tcPr>
            <w:tcW w:w="1842" w:type="dxa"/>
            <w:tcBorders>
              <w:top w:val="single" w:sz="4" w:space="0" w:color="auto"/>
              <w:left w:val="single" w:sz="4" w:space="0" w:color="auto"/>
              <w:bottom w:val="single" w:sz="4" w:space="0" w:color="auto"/>
            </w:tcBorders>
          </w:tcPr>
          <w:p w:rsidR="00995E9E" w:rsidRPr="000D2584" w:rsidRDefault="00995E9E" w:rsidP="00995E9E">
            <w:pPr>
              <w:spacing w:after="0" w:line="240" w:lineRule="auto"/>
              <w:jc w:val="center"/>
              <w:rPr>
                <w:rFonts w:ascii="Times New Roman" w:hAnsi="Times New Roman"/>
                <w:sz w:val="18"/>
                <w:szCs w:val="18"/>
              </w:rPr>
            </w:pPr>
            <w:r w:rsidRPr="00EA251A">
              <w:rPr>
                <w:rFonts w:ascii="Times New Roman" w:hAnsi="Times New Roman"/>
                <w:sz w:val="18"/>
                <w:szCs w:val="18"/>
              </w:rPr>
              <w:t>ГА г.</w:t>
            </w:r>
            <w:r>
              <w:rPr>
                <w:rFonts w:ascii="Times New Roman" w:hAnsi="Times New Roman"/>
                <w:sz w:val="18"/>
                <w:szCs w:val="18"/>
              </w:rPr>
              <w:t xml:space="preserve"> Рыбница</w:t>
            </w:r>
          </w:p>
        </w:tc>
      </w:tr>
      <w:tr w:rsidR="00995E9E" w:rsidRPr="005E770D" w:rsidTr="00E37754">
        <w:trPr>
          <w:trHeight w:val="135"/>
        </w:trPr>
        <w:tc>
          <w:tcPr>
            <w:tcW w:w="2689" w:type="dxa"/>
            <w:tcBorders>
              <w:top w:val="single" w:sz="4" w:space="0" w:color="auto"/>
              <w:left w:val="single" w:sz="4" w:space="0" w:color="auto"/>
              <w:bottom w:val="single" w:sz="4" w:space="0" w:color="auto"/>
              <w:right w:val="single" w:sz="4" w:space="0" w:color="auto"/>
            </w:tcBorders>
          </w:tcPr>
          <w:p w:rsidR="00995E9E" w:rsidRPr="00EA251A" w:rsidRDefault="00995E9E" w:rsidP="00995E9E">
            <w:pPr>
              <w:spacing w:after="0" w:line="240" w:lineRule="auto"/>
              <w:jc w:val="both"/>
              <w:rPr>
                <w:rFonts w:ascii="Times New Roman" w:hAnsi="Times New Roman"/>
                <w:sz w:val="18"/>
                <w:szCs w:val="18"/>
              </w:rPr>
            </w:pPr>
            <w:r w:rsidRPr="00EA251A">
              <w:rPr>
                <w:rFonts w:ascii="Times New Roman" w:hAnsi="Times New Roman"/>
                <w:sz w:val="18"/>
                <w:szCs w:val="18"/>
              </w:rPr>
              <w:lastRenderedPageBreak/>
              <w:t>в) разработке предложений по совершенствованию законодательства Приднестровской Молдавской Республики в области оплаты труда:</w:t>
            </w:r>
          </w:p>
        </w:tc>
        <w:tc>
          <w:tcPr>
            <w:tcW w:w="2551" w:type="dxa"/>
            <w:tcBorders>
              <w:top w:val="single" w:sz="4" w:space="0" w:color="auto"/>
              <w:left w:val="single" w:sz="4" w:space="0" w:color="auto"/>
              <w:bottom w:val="single" w:sz="4" w:space="0" w:color="auto"/>
              <w:right w:val="single" w:sz="4" w:space="0" w:color="auto"/>
            </w:tcBorders>
          </w:tcPr>
          <w:p w:rsidR="00995E9E" w:rsidRPr="00EA251A" w:rsidRDefault="00995E9E" w:rsidP="00995E9E">
            <w:pPr>
              <w:spacing w:after="0" w:line="240" w:lineRule="auto"/>
              <w:jc w:val="both"/>
              <w:rPr>
                <w:rFonts w:ascii="Times New Roman" w:hAnsi="Times New Roman"/>
                <w:sz w:val="18"/>
                <w:szCs w:val="18"/>
              </w:rPr>
            </w:pPr>
          </w:p>
        </w:tc>
        <w:tc>
          <w:tcPr>
            <w:tcW w:w="8789" w:type="dxa"/>
            <w:tcBorders>
              <w:top w:val="single" w:sz="4" w:space="0" w:color="auto"/>
              <w:left w:val="single" w:sz="4" w:space="0" w:color="auto"/>
              <w:bottom w:val="single" w:sz="4" w:space="0" w:color="auto"/>
              <w:right w:val="single" w:sz="4" w:space="0" w:color="auto"/>
            </w:tcBorders>
          </w:tcPr>
          <w:p w:rsidR="00995E9E" w:rsidRDefault="00995E9E" w:rsidP="00995E9E">
            <w:pPr>
              <w:spacing w:after="0" w:line="240" w:lineRule="auto"/>
              <w:ind w:firstLine="176"/>
              <w:jc w:val="center"/>
              <w:rPr>
                <w:sz w:val="18"/>
                <w:szCs w:val="18"/>
              </w:rPr>
            </w:pPr>
          </w:p>
        </w:tc>
        <w:tc>
          <w:tcPr>
            <w:tcW w:w="1842" w:type="dxa"/>
            <w:tcBorders>
              <w:top w:val="single" w:sz="4" w:space="0" w:color="auto"/>
              <w:left w:val="single" w:sz="4" w:space="0" w:color="auto"/>
              <w:bottom w:val="single" w:sz="4" w:space="0" w:color="auto"/>
            </w:tcBorders>
          </w:tcPr>
          <w:p w:rsidR="00995E9E" w:rsidRDefault="00995E9E" w:rsidP="00995E9E">
            <w:pPr>
              <w:spacing w:after="0" w:line="240" w:lineRule="auto"/>
              <w:jc w:val="center"/>
              <w:rPr>
                <w:sz w:val="18"/>
                <w:szCs w:val="18"/>
              </w:rPr>
            </w:pPr>
          </w:p>
        </w:tc>
      </w:tr>
      <w:tr w:rsidR="00995E9E" w:rsidRPr="005E770D" w:rsidTr="00E37754">
        <w:trPr>
          <w:trHeight w:val="75"/>
        </w:trPr>
        <w:tc>
          <w:tcPr>
            <w:tcW w:w="2689" w:type="dxa"/>
            <w:tcBorders>
              <w:top w:val="single" w:sz="4" w:space="0" w:color="auto"/>
              <w:left w:val="single" w:sz="4" w:space="0" w:color="auto"/>
              <w:bottom w:val="single" w:sz="4" w:space="0" w:color="auto"/>
              <w:right w:val="single" w:sz="4" w:space="0" w:color="auto"/>
            </w:tcBorders>
          </w:tcPr>
          <w:p w:rsidR="00995E9E" w:rsidRPr="00EA251A" w:rsidRDefault="00995E9E" w:rsidP="00995E9E">
            <w:pPr>
              <w:spacing w:after="0" w:line="240" w:lineRule="auto"/>
              <w:jc w:val="both"/>
              <w:rPr>
                <w:rFonts w:ascii="Times New Roman" w:hAnsi="Times New Roman"/>
                <w:sz w:val="18"/>
                <w:szCs w:val="18"/>
              </w:rPr>
            </w:pPr>
            <w:r w:rsidRPr="00EA251A">
              <w:rPr>
                <w:rFonts w:ascii="Times New Roman" w:hAnsi="Times New Roman"/>
                <w:sz w:val="18"/>
                <w:szCs w:val="18"/>
              </w:rPr>
              <w:t>1) увеличение доли основной заработной платы в общем фонде оплаты труда с целью обеспечения объективной дифференциации и повышения заработной платы</w:t>
            </w:r>
          </w:p>
        </w:tc>
        <w:tc>
          <w:tcPr>
            <w:tcW w:w="2551" w:type="dxa"/>
            <w:tcBorders>
              <w:top w:val="single" w:sz="4" w:space="0" w:color="auto"/>
              <w:left w:val="single" w:sz="4" w:space="0" w:color="auto"/>
              <w:bottom w:val="single" w:sz="4" w:space="0" w:color="auto"/>
              <w:right w:val="single" w:sz="4" w:space="0" w:color="auto"/>
            </w:tcBorders>
          </w:tcPr>
          <w:p w:rsidR="00995E9E" w:rsidRPr="00EA251A" w:rsidRDefault="00995E9E" w:rsidP="00995E9E">
            <w:pPr>
              <w:spacing w:after="0" w:line="240" w:lineRule="auto"/>
              <w:jc w:val="both"/>
              <w:rPr>
                <w:rFonts w:ascii="Times New Roman" w:hAnsi="Times New Roman"/>
                <w:sz w:val="18"/>
                <w:szCs w:val="18"/>
              </w:rPr>
            </w:pPr>
            <w:r w:rsidRPr="00EA251A">
              <w:rPr>
                <w:rFonts w:ascii="Times New Roman" w:hAnsi="Times New Roman"/>
                <w:sz w:val="18"/>
                <w:szCs w:val="18"/>
              </w:rPr>
              <w:t>Подготовка предложений по совершенствованию законодательства Приднестровской Молдавской Республики в области оплаты труда</w:t>
            </w:r>
          </w:p>
        </w:tc>
        <w:tc>
          <w:tcPr>
            <w:tcW w:w="8789" w:type="dxa"/>
            <w:tcBorders>
              <w:top w:val="single" w:sz="4" w:space="0" w:color="auto"/>
              <w:left w:val="single" w:sz="4" w:space="0" w:color="auto"/>
              <w:bottom w:val="single" w:sz="4" w:space="0" w:color="auto"/>
              <w:right w:val="single" w:sz="4" w:space="0" w:color="auto"/>
            </w:tcBorders>
          </w:tcPr>
          <w:p w:rsidR="00995E9E" w:rsidRPr="003D542B" w:rsidRDefault="00995E9E" w:rsidP="00995E9E">
            <w:pPr>
              <w:spacing w:after="0" w:line="240" w:lineRule="auto"/>
              <w:ind w:firstLine="176"/>
              <w:jc w:val="both"/>
              <w:rPr>
                <w:rFonts w:ascii="Times New Roman" w:hAnsi="Times New Roman"/>
                <w:sz w:val="18"/>
                <w:szCs w:val="18"/>
              </w:rPr>
            </w:pPr>
            <w:r w:rsidRPr="003D542B">
              <w:rPr>
                <w:rFonts w:ascii="Times New Roman" w:hAnsi="Times New Roman"/>
                <w:sz w:val="18"/>
                <w:szCs w:val="18"/>
              </w:rPr>
              <w:t xml:space="preserve">1. Разработан проект закона Приднестровской Молдавской Республики «О внесении изменений и дополнений в Закон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 настоящее время в проект закона вносятся изменения в соответствии с замечаниями Министерства юстиции </w:t>
            </w:r>
            <w:r>
              <w:rPr>
                <w:rFonts w:ascii="Times New Roman" w:hAnsi="Times New Roman"/>
                <w:sz w:val="18"/>
                <w:szCs w:val="18"/>
              </w:rPr>
              <w:t>Приднестровской Молдавской Республики</w:t>
            </w:r>
            <w:r w:rsidRPr="003D542B">
              <w:rPr>
                <w:rFonts w:ascii="Times New Roman" w:hAnsi="Times New Roman"/>
                <w:sz w:val="18"/>
                <w:szCs w:val="18"/>
              </w:rPr>
              <w:t>).</w:t>
            </w:r>
          </w:p>
          <w:p w:rsidR="00995E9E" w:rsidRPr="003D542B" w:rsidRDefault="00995E9E" w:rsidP="00995E9E">
            <w:pPr>
              <w:spacing w:after="0" w:line="240" w:lineRule="auto"/>
              <w:ind w:firstLine="176"/>
              <w:jc w:val="both"/>
              <w:rPr>
                <w:rFonts w:ascii="Times New Roman" w:hAnsi="Times New Roman"/>
                <w:sz w:val="18"/>
                <w:szCs w:val="18"/>
              </w:rPr>
            </w:pPr>
            <w:r w:rsidRPr="003D542B">
              <w:rPr>
                <w:rFonts w:ascii="Times New Roman" w:hAnsi="Times New Roman"/>
                <w:sz w:val="18"/>
                <w:szCs w:val="18"/>
              </w:rPr>
              <w:t>2. В рамках Закона</w:t>
            </w:r>
            <w:r w:rsidR="008968F8">
              <w:rPr>
                <w:rFonts w:ascii="Times New Roman" w:hAnsi="Times New Roman"/>
                <w:sz w:val="18"/>
                <w:szCs w:val="18"/>
              </w:rPr>
              <w:t xml:space="preserve"> Приднестровской Молдавской Республики «О</w:t>
            </w:r>
            <w:r w:rsidRPr="003D542B">
              <w:rPr>
                <w:rFonts w:ascii="Times New Roman" w:hAnsi="Times New Roman"/>
                <w:sz w:val="18"/>
                <w:szCs w:val="18"/>
              </w:rPr>
              <w:t xml:space="preserve"> республиканском бюджете на 2020 год</w:t>
            </w:r>
            <w:r w:rsidR="008968F8">
              <w:rPr>
                <w:rFonts w:ascii="Times New Roman" w:hAnsi="Times New Roman"/>
                <w:sz w:val="18"/>
                <w:szCs w:val="18"/>
              </w:rPr>
              <w:t>»</w:t>
            </w:r>
            <w:r w:rsidRPr="003D542B">
              <w:rPr>
                <w:rFonts w:ascii="Times New Roman" w:hAnsi="Times New Roman"/>
                <w:sz w:val="18"/>
                <w:szCs w:val="18"/>
              </w:rPr>
              <w:t xml:space="preserve"> разработано Постановление Правительства Приднестровской Молдавской Республики от 3 марта 2020 года № 50 «О внесении изменений в Постановление Правительства Приднестровской Молдавской Республики от 19 мая 2016 года № 112 «Об условиях и размере материального поощрения работников отдельных учреждений за счет средств от оказания платных услуг и иной приносящей доход деятельности» (САЗ 20-10).</w:t>
            </w:r>
          </w:p>
          <w:p w:rsidR="00995E9E" w:rsidRPr="003D542B" w:rsidRDefault="00995E9E" w:rsidP="00995E9E">
            <w:pPr>
              <w:spacing w:after="0" w:line="240" w:lineRule="auto"/>
              <w:ind w:firstLine="176"/>
              <w:jc w:val="both"/>
              <w:rPr>
                <w:rFonts w:ascii="Times New Roman" w:hAnsi="Times New Roman"/>
                <w:sz w:val="18"/>
                <w:szCs w:val="18"/>
              </w:rPr>
            </w:pPr>
            <w:r w:rsidRPr="003D542B">
              <w:rPr>
                <w:rFonts w:ascii="Times New Roman" w:hAnsi="Times New Roman"/>
                <w:sz w:val="18"/>
                <w:szCs w:val="18"/>
              </w:rPr>
              <w:t>3. В рамках</w:t>
            </w:r>
            <w:r w:rsidR="008968F8" w:rsidRPr="003D542B">
              <w:rPr>
                <w:rFonts w:ascii="Times New Roman" w:hAnsi="Times New Roman"/>
                <w:sz w:val="18"/>
                <w:szCs w:val="18"/>
              </w:rPr>
              <w:t xml:space="preserve"> Закона</w:t>
            </w:r>
            <w:r w:rsidR="008968F8">
              <w:rPr>
                <w:rFonts w:ascii="Times New Roman" w:hAnsi="Times New Roman"/>
                <w:sz w:val="18"/>
                <w:szCs w:val="18"/>
              </w:rPr>
              <w:t xml:space="preserve"> Приднестровской Молдавской Республики «О</w:t>
            </w:r>
            <w:r w:rsidR="008968F8" w:rsidRPr="003D542B">
              <w:rPr>
                <w:rFonts w:ascii="Times New Roman" w:hAnsi="Times New Roman"/>
                <w:sz w:val="18"/>
                <w:szCs w:val="18"/>
              </w:rPr>
              <w:t xml:space="preserve"> республиканском бюджете на 2020 год</w:t>
            </w:r>
            <w:r w:rsidR="008968F8">
              <w:rPr>
                <w:rFonts w:ascii="Times New Roman" w:hAnsi="Times New Roman"/>
                <w:sz w:val="18"/>
                <w:szCs w:val="18"/>
              </w:rPr>
              <w:t>»</w:t>
            </w:r>
            <w:r w:rsidR="008968F8" w:rsidRPr="003D542B">
              <w:rPr>
                <w:rFonts w:ascii="Times New Roman" w:hAnsi="Times New Roman"/>
                <w:sz w:val="18"/>
                <w:szCs w:val="18"/>
              </w:rPr>
              <w:t xml:space="preserve"> </w:t>
            </w:r>
            <w:r w:rsidRPr="003D542B">
              <w:rPr>
                <w:rFonts w:ascii="Times New Roman" w:hAnsi="Times New Roman"/>
                <w:sz w:val="18"/>
                <w:szCs w:val="18"/>
              </w:rPr>
              <w:t>разработан Приказ Министерства по социальной защите и труду Приднестровской Молдавской Республики от 31 августа 2020 года № 803 «Об утверждении Инструкции о практическом применении норм части второй пункта 8 статьи 57 и статьи 58 Закона Приднестровской Молдавской Республики от 30 декабря 2019 года № 267-З-VI «О республиканском бюджете на 2020 год» (САЗ 20-1) и иных связанных с ними положений действующего законодательства Приднестровской Молдавской Республики» (регистрационный № 9742 от 15 октября 2020 года) (САЗ 20-42).</w:t>
            </w:r>
          </w:p>
          <w:p w:rsidR="00995E9E" w:rsidRPr="003D542B" w:rsidRDefault="00995E9E" w:rsidP="00995E9E">
            <w:pPr>
              <w:spacing w:after="0" w:line="240" w:lineRule="auto"/>
              <w:ind w:firstLine="176"/>
              <w:jc w:val="both"/>
              <w:rPr>
                <w:rFonts w:ascii="Times New Roman" w:hAnsi="Times New Roman"/>
                <w:sz w:val="18"/>
                <w:szCs w:val="18"/>
              </w:rPr>
            </w:pPr>
            <w:r w:rsidRPr="003D542B">
              <w:rPr>
                <w:rFonts w:ascii="Times New Roman" w:hAnsi="Times New Roman"/>
                <w:sz w:val="18"/>
                <w:szCs w:val="18"/>
              </w:rPr>
              <w:t>4. В рамках</w:t>
            </w:r>
            <w:r w:rsidR="008968F8" w:rsidRPr="003D542B">
              <w:rPr>
                <w:rFonts w:ascii="Times New Roman" w:hAnsi="Times New Roman"/>
                <w:sz w:val="18"/>
                <w:szCs w:val="18"/>
              </w:rPr>
              <w:t xml:space="preserve"> Закона</w:t>
            </w:r>
            <w:r w:rsidR="008968F8">
              <w:rPr>
                <w:rFonts w:ascii="Times New Roman" w:hAnsi="Times New Roman"/>
                <w:sz w:val="18"/>
                <w:szCs w:val="18"/>
              </w:rPr>
              <w:t xml:space="preserve"> Приднестровской Молдавской Республики «О</w:t>
            </w:r>
            <w:r w:rsidR="008968F8" w:rsidRPr="003D542B">
              <w:rPr>
                <w:rFonts w:ascii="Times New Roman" w:hAnsi="Times New Roman"/>
                <w:sz w:val="18"/>
                <w:szCs w:val="18"/>
              </w:rPr>
              <w:t xml:space="preserve"> республиканском бюджете на 2020 год</w:t>
            </w:r>
            <w:r w:rsidR="008968F8">
              <w:rPr>
                <w:rFonts w:ascii="Times New Roman" w:hAnsi="Times New Roman"/>
                <w:sz w:val="18"/>
                <w:szCs w:val="18"/>
              </w:rPr>
              <w:t>»</w:t>
            </w:r>
            <w:r w:rsidR="008968F8" w:rsidRPr="003D542B">
              <w:rPr>
                <w:rFonts w:ascii="Times New Roman" w:hAnsi="Times New Roman"/>
                <w:sz w:val="18"/>
                <w:szCs w:val="18"/>
              </w:rPr>
              <w:t xml:space="preserve"> </w:t>
            </w:r>
            <w:r w:rsidRPr="003D542B">
              <w:rPr>
                <w:rFonts w:ascii="Times New Roman" w:hAnsi="Times New Roman"/>
                <w:sz w:val="18"/>
                <w:szCs w:val="18"/>
              </w:rPr>
              <w:t>разработан Приказ Министерства по социальной защите и труду Приднестровской Молдавской Республики от 16 марта 2020 года № 321 «О внесении изменений и дополнения в Приказ Министерства по социальной защите и труду Приднестровской Молдавской Республики от 5 марта 2019 года № 176 «Об утверждении порядка определения размера доплаты до минимального размера оплаты труда» (регистрационный № 8754 от 26 марта 2019года) (САЗ 19-12)» (регистрационный № 9456 от 13 апреля 2020 года) (САЗ 20-16).</w:t>
            </w:r>
          </w:p>
          <w:p w:rsidR="00995E9E" w:rsidRPr="003D542B" w:rsidRDefault="00995E9E" w:rsidP="00995E9E">
            <w:pPr>
              <w:spacing w:after="0" w:line="240" w:lineRule="auto"/>
              <w:ind w:firstLine="176"/>
              <w:jc w:val="both"/>
              <w:rPr>
                <w:rFonts w:ascii="Times New Roman" w:hAnsi="Times New Roman"/>
                <w:sz w:val="18"/>
                <w:szCs w:val="18"/>
              </w:rPr>
            </w:pPr>
            <w:r w:rsidRPr="003D542B">
              <w:rPr>
                <w:rFonts w:ascii="Times New Roman" w:hAnsi="Times New Roman"/>
                <w:sz w:val="18"/>
                <w:szCs w:val="18"/>
              </w:rPr>
              <w:t xml:space="preserve">5. Разработан Приказ Министерства по социальной защите и труду Приднестровской Молдавской Республики от 22 июня 2020 года № 546 «О внесении дополнения в Приказ Министерства по социальной защите и труду Приднестровской Молдавской Республики от 5 марта 2019 года № 176 «Об утверждении порядка определения размера доплаты до минимального размера оплаты труда» (регистрационный № 8754 от 26 марта 2019 года) (САЗ 19-12)» (регистрационный № 9587 от 8 июля 2020 года) (САЗ 20-28) - с целью выведения за уровень </w:t>
            </w:r>
            <w:r w:rsidR="00F54729">
              <w:rPr>
                <w:rFonts w:ascii="Times New Roman" w:hAnsi="Times New Roman"/>
                <w:sz w:val="18"/>
                <w:szCs w:val="18"/>
              </w:rPr>
              <w:t>минимального размера оплаты труда</w:t>
            </w:r>
            <w:r w:rsidRPr="003D542B">
              <w:rPr>
                <w:rFonts w:ascii="Times New Roman" w:hAnsi="Times New Roman"/>
                <w:sz w:val="18"/>
                <w:szCs w:val="18"/>
              </w:rPr>
              <w:t xml:space="preserve"> доплат за особенности профессиональной деятельности, связанных с коронавирусной инфекцией.</w:t>
            </w:r>
          </w:p>
          <w:p w:rsidR="00995E9E" w:rsidRPr="003D542B" w:rsidRDefault="00995E9E" w:rsidP="00995E9E">
            <w:pPr>
              <w:spacing w:after="0" w:line="240" w:lineRule="auto"/>
              <w:ind w:firstLine="176"/>
              <w:jc w:val="both"/>
              <w:rPr>
                <w:rFonts w:ascii="Times New Roman" w:hAnsi="Times New Roman"/>
                <w:sz w:val="18"/>
                <w:szCs w:val="18"/>
              </w:rPr>
            </w:pPr>
            <w:r w:rsidRPr="003D542B">
              <w:rPr>
                <w:rFonts w:ascii="Times New Roman" w:hAnsi="Times New Roman"/>
                <w:sz w:val="18"/>
                <w:szCs w:val="18"/>
              </w:rPr>
              <w:t xml:space="preserve">6. Постановлением Правительства Приднестровской Молдавской Республики от 7 октября 2020 года № 346 (САЗ 20-41) создана рабочая группа по разработке механизма повышения заработной платы (денежного довольствия) отдельным категориям работников бюджетной сферы. </w:t>
            </w:r>
          </w:p>
          <w:p w:rsidR="00995E9E" w:rsidRPr="003D542B" w:rsidRDefault="00995E9E" w:rsidP="00995E9E">
            <w:pPr>
              <w:spacing w:after="0" w:line="240" w:lineRule="auto"/>
              <w:ind w:firstLine="176"/>
              <w:jc w:val="both"/>
              <w:rPr>
                <w:rFonts w:ascii="Times New Roman" w:hAnsi="Times New Roman"/>
                <w:sz w:val="18"/>
                <w:szCs w:val="18"/>
              </w:rPr>
            </w:pPr>
            <w:r w:rsidRPr="003D542B">
              <w:rPr>
                <w:rFonts w:ascii="Times New Roman" w:hAnsi="Times New Roman"/>
                <w:sz w:val="18"/>
                <w:szCs w:val="18"/>
              </w:rPr>
              <w:t>С 16 октября по 31 декабря 2020 года Министерством по социальной защите и труду Приднестровской Молдавской Республики было проведено 8 заседаний рабочей группы по разработке механизма повышения заработной платы отдельным категориям работников бюджетной сферы и принято участие в 5 заседаниях ведомственных подгрупп «просвещение» и «здравоохранение» (сбор информации и проведение анализа представленных материалов членами рабочей группы). По результатам проведенных заседаний рабочая группа выработала механизмы повышения заработной платы (денежного довольствия) отдельным категориям работников бюджетной сферы по отраслям: «просвещение», «здравоохранение», «военнослужащие».</w:t>
            </w:r>
          </w:p>
        </w:tc>
        <w:tc>
          <w:tcPr>
            <w:tcW w:w="1842" w:type="dxa"/>
            <w:tcBorders>
              <w:top w:val="single" w:sz="4" w:space="0" w:color="auto"/>
              <w:left w:val="single" w:sz="4" w:space="0" w:color="auto"/>
              <w:bottom w:val="single" w:sz="4" w:space="0" w:color="auto"/>
            </w:tcBorders>
          </w:tcPr>
          <w:p w:rsidR="00995E9E" w:rsidRPr="004E5A04" w:rsidRDefault="00995E9E" w:rsidP="00995E9E">
            <w:pPr>
              <w:spacing w:after="0" w:line="240" w:lineRule="auto"/>
              <w:jc w:val="center"/>
              <w:rPr>
                <w:rFonts w:ascii="Times New Roman" w:hAnsi="Times New Roman"/>
                <w:sz w:val="18"/>
                <w:szCs w:val="18"/>
              </w:rPr>
            </w:pPr>
            <w:r w:rsidRPr="004E5A04">
              <w:rPr>
                <w:rFonts w:ascii="Times New Roman" w:hAnsi="Times New Roman"/>
                <w:sz w:val="18"/>
                <w:szCs w:val="18"/>
              </w:rPr>
              <w:t>МСЗиТ</w:t>
            </w:r>
          </w:p>
        </w:tc>
      </w:tr>
      <w:tr w:rsidR="00995E9E" w:rsidRPr="005E770D" w:rsidTr="00E37754">
        <w:trPr>
          <w:trHeight w:val="3461"/>
        </w:trPr>
        <w:tc>
          <w:tcPr>
            <w:tcW w:w="2689" w:type="dxa"/>
            <w:vMerge w:val="restart"/>
            <w:tcBorders>
              <w:top w:val="single" w:sz="4" w:space="0" w:color="auto"/>
              <w:left w:val="single" w:sz="4" w:space="0" w:color="auto"/>
              <w:right w:val="single" w:sz="4" w:space="0" w:color="auto"/>
            </w:tcBorders>
          </w:tcPr>
          <w:p w:rsidR="00995E9E" w:rsidRPr="00EA251A" w:rsidRDefault="00995E9E" w:rsidP="00995E9E">
            <w:pPr>
              <w:spacing w:after="0" w:line="240" w:lineRule="auto"/>
              <w:jc w:val="both"/>
              <w:rPr>
                <w:rFonts w:ascii="Times New Roman" w:hAnsi="Times New Roman"/>
                <w:sz w:val="18"/>
                <w:szCs w:val="18"/>
              </w:rPr>
            </w:pPr>
            <w:r w:rsidRPr="00EA251A">
              <w:rPr>
                <w:rFonts w:ascii="Times New Roman" w:hAnsi="Times New Roman"/>
                <w:sz w:val="18"/>
                <w:szCs w:val="18"/>
              </w:rPr>
              <w:lastRenderedPageBreak/>
              <w:t>2) недопущение несвоевременной выплаты заработной платы, оплаты отпусков, выплат при увольнении и других выплат, причитающихся работникам</w:t>
            </w:r>
          </w:p>
        </w:tc>
        <w:tc>
          <w:tcPr>
            <w:tcW w:w="2551" w:type="dxa"/>
            <w:vMerge w:val="restart"/>
            <w:tcBorders>
              <w:top w:val="single" w:sz="4" w:space="0" w:color="auto"/>
              <w:left w:val="single" w:sz="4" w:space="0" w:color="auto"/>
              <w:right w:val="single" w:sz="4" w:space="0" w:color="auto"/>
            </w:tcBorders>
          </w:tcPr>
          <w:p w:rsidR="00995E9E" w:rsidRPr="00EA251A" w:rsidRDefault="00995E9E" w:rsidP="00995E9E">
            <w:pPr>
              <w:spacing w:after="0" w:line="240" w:lineRule="auto"/>
              <w:jc w:val="both"/>
              <w:rPr>
                <w:rFonts w:ascii="Times New Roman" w:hAnsi="Times New Roman"/>
                <w:sz w:val="18"/>
                <w:szCs w:val="18"/>
              </w:rPr>
            </w:pPr>
            <w:r w:rsidRPr="00EA251A">
              <w:rPr>
                <w:rFonts w:ascii="Times New Roman" w:hAnsi="Times New Roman"/>
                <w:sz w:val="18"/>
                <w:szCs w:val="18"/>
              </w:rPr>
              <w:t>Обеспечение требуемых условий</w:t>
            </w:r>
          </w:p>
        </w:tc>
        <w:tc>
          <w:tcPr>
            <w:tcW w:w="8789" w:type="dxa"/>
            <w:tcBorders>
              <w:top w:val="single" w:sz="4" w:space="0" w:color="auto"/>
              <w:left w:val="single" w:sz="4" w:space="0" w:color="auto"/>
              <w:bottom w:val="single" w:sz="4" w:space="0" w:color="auto"/>
              <w:right w:val="single" w:sz="4" w:space="0" w:color="auto"/>
            </w:tcBorders>
          </w:tcPr>
          <w:p w:rsidR="00995E9E" w:rsidRPr="00EA251A" w:rsidRDefault="00995E9E" w:rsidP="00995E9E">
            <w:pPr>
              <w:spacing w:after="0" w:line="240" w:lineRule="auto"/>
              <w:ind w:firstLine="176"/>
              <w:jc w:val="both"/>
              <w:rPr>
                <w:rFonts w:ascii="Times New Roman" w:hAnsi="Times New Roman"/>
                <w:sz w:val="18"/>
                <w:szCs w:val="18"/>
              </w:rPr>
            </w:pPr>
            <w:r w:rsidRPr="00EA251A">
              <w:rPr>
                <w:rFonts w:ascii="Times New Roman" w:hAnsi="Times New Roman"/>
                <w:sz w:val="18"/>
                <w:szCs w:val="18"/>
              </w:rPr>
              <w:t>В настоящее время в данной сфере правового регулирования действуют:</w:t>
            </w:r>
          </w:p>
          <w:p w:rsidR="00995E9E" w:rsidRPr="00EA251A" w:rsidRDefault="00995E9E" w:rsidP="00995E9E">
            <w:pPr>
              <w:spacing w:after="0" w:line="240" w:lineRule="auto"/>
              <w:ind w:firstLine="176"/>
              <w:jc w:val="both"/>
              <w:rPr>
                <w:rFonts w:ascii="Courier New" w:hAnsi="Courier New" w:cs="Courier New"/>
                <w:sz w:val="18"/>
                <w:szCs w:val="18"/>
              </w:rPr>
            </w:pPr>
            <w:r w:rsidRPr="00EA251A">
              <w:rPr>
                <w:rFonts w:ascii="Times New Roman" w:hAnsi="Times New Roman"/>
                <w:sz w:val="18"/>
                <w:szCs w:val="18"/>
              </w:rPr>
              <w:t>- Трудовой кодекс Приднестровской Молдавской Республики, пунктом 5 статьи 333 которого предусмотрено, что органы государственной власти и управления Приднестровской Молдавской Республики вне зависимости от их подчинённости и компетенции, выявившие в ходе проведения надзорных мероприятий факты несвоевременной выплаты заработной платы, отпускных организациями Приднестровской Молдавской Республики, обязаны в срок не позднее 7 (семи) рабочих дней сообщить об этом в территориальные подразделения прокуратуры и 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w:t>
            </w:r>
          </w:p>
          <w:p w:rsidR="00995E9E" w:rsidRPr="00EA251A" w:rsidRDefault="00995E9E" w:rsidP="00995E9E">
            <w:pPr>
              <w:spacing w:after="0" w:line="240" w:lineRule="auto"/>
              <w:ind w:firstLine="176"/>
              <w:jc w:val="both"/>
              <w:rPr>
                <w:rFonts w:ascii="Times New Roman" w:hAnsi="Times New Roman"/>
                <w:sz w:val="18"/>
                <w:szCs w:val="18"/>
              </w:rPr>
            </w:pPr>
            <w:r w:rsidRPr="00EA251A">
              <w:rPr>
                <w:rFonts w:ascii="Times New Roman" w:hAnsi="Times New Roman"/>
                <w:sz w:val="18"/>
                <w:szCs w:val="18"/>
              </w:rPr>
              <w:t>- Закон Приднестровской Молдавской Республики от 1 августа 2002 года № 174-З-III «О порядке проведения проверок при осуществлении государственного контроля (надзора) в действующей редакции.</w:t>
            </w:r>
          </w:p>
          <w:p w:rsidR="00995E9E" w:rsidRPr="00EA251A" w:rsidRDefault="00995E9E" w:rsidP="00995E9E">
            <w:pPr>
              <w:spacing w:after="0" w:line="240" w:lineRule="auto"/>
              <w:ind w:firstLine="176"/>
              <w:jc w:val="both"/>
              <w:rPr>
                <w:rFonts w:ascii="Times New Roman" w:hAnsi="Times New Roman"/>
                <w:sz w:val="18"/>
                <w:szCs w:val="18"/>
              </w:rPr>
            </w:pPr>
            <w:r w:rsidRPr="00EA251A">
              <w:rPr>
                <w:rFonts w:ascii="Times New Roman" w:hAnsi="Times New Roman"/>
                <w:sz w:val="18"/>
                <w:szCs w:val="18"/>
              </w:rPr>
              <w:t xml:space="preserve"> Действующих нормативных актов в настоящее время достаточно для выявления и пресечения фактов несвоевременной выплаты заработной платы, оплаты отпусков, выплат при увольнении и других выплат, причитающихся работникам.</w:t>
            </w:r>
          </w:p>
          <w:p w:rsidR="00995E9E" w:rsidRPr="00AA16B6" w:rsidRDefault="00995E9E" w:rsidP="00995E9E">
            <w:pPr>
              <w:spacing w:after="0" w:line="240" w:lineRule="auto"/>
              <w:ind w:firstLine="176"/>
              <w:jc w:val="both"/>
              <w:rPr>
                <w:rFonts w:ascii="Times New Roman" w:hAnsi="Times New Roman"/>
                <w:sz w:val="18"/>
                <w:szCs w:val="18"/>
              </w:rPr>
            </w:pPr>
            <w:r w:rsidRPr="00AA16B6">
              <w:rPr>
                <w:rFonts w:ascii="Times New Roman" w:hAnsi="Times New Roman"/>
                <w:sz w:val="18"/>
                <w:szCs w:val="18"/>
              </w:rPr>
              <w:t xml:space="preserve"> </w:t>
            </w:r>
            <w:r w:rsidRPr="00EA251A">
              <w:rPr>
                <w:rFonts w:ascii="Times New Roman" w:hAnsi="Times New Roman"/>
                <w:sz w:val="18"/>
                <w:szCs w:val="18"/>
              </w:rPr>
              <w:t>В отношении бюджетных организаций данные выплаты производятся своевременно и в полном объеме в соответствии с обращениями главных распорядителей кредитов на финансирование и в пределах утвержденных лимитных ассигнований.</w:t>
            </w:r>
          </w:p>
        </w:tc>
        <w:tc>
          <w:tcPr>
            <w:tcW w:w="1842" w:type="dxa"/>
            <w:tcBorders>
              <w:top w:val="single" w:sz="4" w:space="0" w:color="auto"/>
              <w:left w:val="single" w:sz="4" w:space="0" w:color="auto"/>
              <w:bottom w:val="single" w:sz="4" w:space="0" w:color="auto"/>
            </w:tcBorders>
          </w:tcPr>
          <w:p w:rsidR="00995E9E" w:rsidRPr="00AA16B6" w:rsidRDefault="00995E9E" w:rsidP="00995E9E">
            <w:pPr>
              <w:jc w:val="center"/>
              <w:rPr>
                <w:rFonts w:ascii="Times New Roman" w:hAnsi="Times New Roman"/>
                <w:sz w:val="18"/>
                <w:szCs w:val="18"/>
              </w:rPr>
            </w:pPr>
            <w:r w:rsidRPr="00AA16B6">
              <w:rPr>
                <w:rFonts w:ascii="Times New Roman" w:hAnsi="Times New Roman"/>
                <w:sz w:val="18"/>
                <w:szCs w:val="18"/>
              </w:rPr>
              <w:t>МФ</w:t>
            </w:r>
          </w:p>
        </w:tc>
      </w:tr>
      <w:tr w:rsidR="00995E9E" w:rsidRPr="005E770D" w:rsidTr="00E37754">
        <w:trPr>
          <w:trHeight w:val="120"/>
        </w:trPr>
        <w:tc>
          <w:tcPr>
            <w:tcW w:w="2689" w:type="dxa"/>
            <w:vMerge/>
            <w:tcBorders>
              <w:left w:val="single" w:sz="4" w:space="0" w:color="auto"/>
              <w:right w:val="single" w:sz="4" w:space="0" w:color="auto"/>
            </w:tcBorders>
          </w:tcPr>
          <w:p w:rsidR="00995E9E" w:rsidRPr="00D76DB6" w:rsidRDefault="00995E9E" w:rsidP="00995E9E">
            <w:pPr>
              <w:spacing w:after="0" w:line="240" w:lineRule="auto"/>
              <w:jc w:val="center"/>
              <w:rPr>
                <w:sz w:val="18"/>
                <w:szCs w:val="18"/>
              </w:rPr>
            </w:pPr>
          </w:p>
        </w:tc>
        <w:tc>
          <w:tcPr>
            <w:tcW w:w="2551" w:type="dxa"/>
            <w:vMerge/>
            <w:tcBorders>
              <w:left w:val="single" w:sz="4" w:space="0" w:color="auto"/>
              <w:right w:val="single" w:sz="4" w:space="0" w:color="auto"/>
            </w:tcBorders>
          </w:tcPr>
          <w:p w:rsidR="00995E9E" w:rsidRPr="0079446E" w:rsidRDefault="00995E9E" w:rsidP="00995E9E">
            <w:pPr>
              <w:spacing w:after="0" w:line="240" w:lineRule="auto"/>
              <w:jc w:val="center"/>
              <w:rPr>
                <w:sz w:val="18"/>
                <w:szCs w:val="18"/>
              </w:rPr>
            </w:pPr>
          </w:p>
        </w:tc>
        <w:tc>
          <w:tcPr>
            <w:tcW w:w="8789" w:type="dxa"/>
            <w:tcBorders>
              <w:top w:val="single" w:sz="4" w:space="0" w:color="auto"/>
              <w:left w:val="single" w:sz="4" w:space="0" w:color="auto"/>
              <w:bottom w:val="single" w:sz="4" w:space="0" w:color="auto"/>
              <w:right w:val="single" w:sz="4" w:space="0" w:color="auto"/>
            </w:tcBorders>
          </w:tcPr>
          <w:p w:rsidR="00995E9E" w:rsidRPr="00AA16B6" w:rsidRDefault="00995E9E" w:rsidP="00995E9E">
            <w:pPr>
              <w:spacing w:after="0" w:line="240" w:lineRule="auto"/>
              <w:ind w:firstLine="176"/>
              <w:jc w:val="both"/>
              <w:rPr>
                <w:rFonts w:ascii="Times New Roman" w:hAnsi="Times New Roman"/>
                <w:sz w:val="18"/>
                <w:szCs w:val="18"/>
              </w:rPr>
            </w:pPr>
            <w:r w:rsidRPr="00AA16B6">
              <w:rPr>
                <w:rFonts w:ascii="Times New Roman" w:hAnsi="Times New Roman"/>
                <w:sz w:val="18"/>
                <w:szCs w:val="18"/>
              </w:rPr>
              <w:t>Выплаты заработной платы, отпускных и других выплат в Государственной службе по спорту и подведомственных учреждениях производятся своевременно.</w:t>
            </w:r>
          </w:p>
        </w:tc>
        <w:tc>
          <w:tcPr>
            <w:tcW w:w="1842" w:type="dxa"/>
            <w:tcBorders>
              <w:top w:val="single" w:sz="4" w:space="0" w:color="auto"/>
              <w:left w:val="single" w:sz="4" w:space="0" w:color="auto"/>
              <w:bottom w:val="single" w:sz="4" w:space="0" w:color="auto"/>
            </w:tcBorders>
          </w:tcPr>
          <w:p w:rsidR="00995E9E" w:rsidRPr="00AA16B6" w:rsidRDefault="00995E9E" w:rsidP="00995E9E">
            <w:pPr>
              <w:jc w:val="center"/>
              <w:rPr>
                <w:rFonts w:ascii="Times New Roman" w:hAnsi="Times New Roman"/>
                <w:sz w:val="18"/>
                <w:szCs w:val="18"/>
              </w:rPr>
            </w:pPr>
            <w:r w:rsidRPr="00AA16B6">
              <w:rPr>
                <w:rFonts w:ascii="Times New Roman" w:hAnsi="Times New Roman"/>
                <w:sz w:val="18"/>
                <w:szCs w:val="18"/>
              </w:rPr>
              <w:t>ГС по спорту</w:t>
            </w:r>
          </w:p>
        </w:tc>
      </w:tr>
      <w:tr w:rsidR="00995E9E" w:rsidRPr="005E770D" w:rsidTr="00E37754">
        <w:trPr>
          <w:trHeight w:val="615"/>
        </w:trPr>
        <w:tc>
          <w:tcPr>
            <w:tcW w:w="2689" w:type="dxa"/>
            <w:vMerge/>
            <w:tcBorders>
              <w:left w:val="single" w:sz="4" w:space="0" w:color="auto"/>
              <w:right w:val="single" w:sz="4" w:space="0" w:color="auto"/>
            </w:tcBorders>
          </w:tcPr>
          <w:p w:rsidR="00995E9E" w:rsidRPr="00D76DB6" w:rsidRDefault="00995E9E" w:rsidP="00995E9E">
            <w:pPr>
              <w:spacing w:after="0" w:line="240" w:lineRule="auto"/>
              <w:jc w:val="center"/>
              <w:rPr>
                <w:sz w:val="18"/>
                <w:szCs w:val="18"/>
              </w:rPr>
            </w:pPr>
          </w:p>
        </w:tc>
        <w:tc>
          <w:tcPr>
            <w:tcW w:w="2551" w:type="dxa"/>
            <w:vMerge/>
            <w:tcBorders>
              <w:left w:val="single" w:sz="4" w:space="0" w:color="auto"/>
              <w:right w:val="single" w:sz="4" w:space="0" w:color="auto"/>
            </w:tcBorders>
          </w:tcPr>
          <w:p w:rsidR="00995E9E" w:rsidRPr="0079446E" w:rsidRDefault="00995E9E" w:rsidP="00995E9E">
            <w:pPr>
              <w:spacing w:after="0" w:line="240" w:lineRule="auto"/>
              <w:jc w:val="center"/>
              <w:rPr>
                <w:sz w:val="18"/>
                <w:szCs w:val="18"/>
              </w:rPr>
            </w:pPr>
          </w:p>
        </w:tc>
        <w:tc>
          <w:tcPr>
            <w:tcW w:w="8789" w:type="dxa"/>
            <w:tcBorders>
              <w:top w:val="single" w:sz="4" w:space="0" w:color="auto"/>
              <w:left w:val="single" w:sz="4" w:space="0" w:color="auto"/>
              <w:bottom w:val="single" w:sz="4" w:space="0" w:color="auto"/>
              <w:right w:val="single" w:sz="4" w:space="0" w:color="auto"/>
            </w:tcBorders>
          </w:tcPr>
          <w:p w:rsidR="00995E9E" w:rsidRPr="00AA16B6" w:rsidRDefault="00995E9E" w:rsidP="00995E9E">
            <w:pPr>
              <w:spacing w:after="0" w:line="240" w:lineRule="auto"/>
              <w:ind w:firstLine="176"/>
              <w:jc w:val="both"/>
              <w:rPr>
                <w:rFonts w:ascii="Times New Roman" w:hAnsi="Times New Roman"/>
                <w:sz w:val="18"/>
                <w:szCs w:val="18"/>
              </w:rPr>
            </w:pPr>
            <w:r w:rsidRPr="00AA16B6">
              <w:rPr>
                <w:rFonts w:ascii="Times New Roman" w:hAnsi="Times New Roman"/>
                <w:sz w:val="18"/>
                <w:szCs w:val="18"/>
              </w:rPr>
              <w:t>Для обеспечения своевременных выплат отпускных педагогическим работникам на основании статьи 50 Закона</w:t>
            </w:r>
            <w:r>
              <w:rPr>
                <w:rFonts w:ascii="Times New Roman" w:hAnsi="Times New Roman"/>
                <w:sz w:val="18"/>
                <w:szCs w:val="18"/>
              </w:rPr>
              <w:t xml:space="preserve"> Приднестровской Молдавской Республики </w:t>
            </w:r>
            <w:r w:rsidRPr="00AA16B6">
              <w:rPr>
                <w:rFonts w:ascii="Times New Roman" w:hAnsi="Times New Roman"/>
                <w:sz w:val="18"/>
                <w:szCs w:val="18"/>
              </w:rPr>
              <w:t>«О республиканском бюджете на 2020 год» формируется резерв отпускных. Заработная плата выплачивается своевременно и в полном объеме.</w:t>
            </w:r>
          </w:p>
        </w:tc>
        <w:tc>
          <w:tcPr>
            <w:tcW w:w="1842" w:type="dxa"/>
            <w:tcBorders>
              <w:top w:val="single" w:sz="4" w:space="0" w:color="auto"/>
              <w:left w:val="single" w:sz="4" w:space="0" w:color="auto"/>
              <w:bottom w:val="single" w:sz="4" w:space="0" w:color="auto"/>
            </w:tcBorders>
          </w:tcPr>
          <w:p w:rsidR="00995E9E" w:rsidRPr="00AA16B6" w:rsidRDefault="00995E9E" w:rsidP="00995E9E">
            <w:pPr>
              <w:spacing w:after="0" w:line="240" w:lineRule="auto"/>
              <w:jc w:val="center"/>
              <w:rPr>
                <w:rFonts w:ascii="Times New Roman" w:hAnsi="Times New Roman"/>
                <w:sz w:val="18"/>
                <w:szCs w:val="18"/>
              </w:rPr>
            </w:pPr>
            <w:r w:rsidRPr="00AA16B6">
              <w:rPr>
                <w:rFonts w:ascii="Times New Roman" w:hAnsi="Times New Roman"/>
                <w:sz w:val="18"/>
                <w:szCs w:val="18"/>
              </w:rPr>
              <w:t>ГА г. Тирасполь</w:t>
            </w:r>
          </w:p>
        </w:tc>
      </w:tr>
      <w:tr w:rsidR="00995E9E" w:rsidRPr="005E770D" w:rsidTr="00E37754">
        <w:trPr>
          <w:trHeight w:val="198"/>
        </w:trPr>
        <w:tc>
          <w:tcPr>
            <w:tcW w:w="2689" w:type="dxa"/>
            <w:vMerge/>
            <w:tcBorders>
              <w:left w:val="single" w:sz="4" w:space="0" w:color="auto"/>
              <w:right w:val="single" w:sz="4" w:space="0" w:color="auto"/>
            </w:tcBorders>
          </w:tcPr>
          <w:p w:rsidR="00995E9E" w:rsidRPr="00D76DB6" w:rsidRDefault="00995E9E" w:rsidP="00995E9E">
            <w:pPr>
              <w:spacing w:after="0" w:line="240" w:lineRule="auto"/>
              <w:jc w:val="center"/>
              <w:rPr>
                <w:sz w:val="18"/>
                <w:szCs w:val="18"/>
              </w:rPr>
            </w:pPr>
          </w:p>
        </w:tc>
        <w:tc>
          <w:tcPr>
            <w:tcW w:w="2551" w:type="dxa"/>
            <w:vMerge/>
            <w:tcBorders>
              <w:left w:val="single" w:sz="4" w:space="0" w:color="auto"/>
              <w:right w:val="single" w:sz="4" w:space="0" w:color="auto"/>
            </w:tcBorders>
          </w:tcPr>
          <w:p w:rsidR="00995E9E" w:rsidRPr="0079446E" w:rsidRDefault="00995E9E" w:rsidP="00995E9E">
            <w:pPr>
              <w:spacing w:after="0" w:line="240" w:lineRule="auto"/>
              <w:jc w:val="center"/>
              <w:rPr>
                <w:sz w:val="18"/>
                <w:szCs w:val="18"/>
              </w:rPr>
            </w:pPr>
          </w:p>
        </w:tc>
        <w:tc>
          <w:tcPr>
            <w:tcW w:w="8789" w:type="dxa"/>
            <w:tcBorders>
              <w:top w:val="single" w:sz="4" w:space="0" w:color="auto"/>
              <w:left w:val="single" w:sz="4" w:space="0" w:color="auto"/>
              <w:bottom w:val="single" w:sz="4" w:space="0" w:color="auto"/>
              <w:right w:val="single" w:sz="4" w:space="0" w:color="auto"/>
            </w:tcBorders>
          </w:tcPr>
          <w:p w:rsidR="00995E9E" w:rsidRPr="00AA16B6" w:rsidRDefault="00995E9E" w:rsidP="00995E9E">
            <w:pPr>
              <w:spacing w:after="0" w:line="240" w:lineRule="auto"/>
              <w:ind w:firstLine="176"/>
              <w:jc w:val="both"/>
              <w:rPr>
                <w:rFonts w:ascii="Times New Roman" w:hAnsi="Times New Roman"/>
                <w:sz w:val="18"/>
                <w:szCs w:val="18"/>
              </w:rPr>
            </w:pPr>
            <w:r w:rsidRPr="00AA16B6">
              <w:rPr>
                <w:rFonts w:ascii="Times New Roman" w:hAnsi="Times New Roman"/>
                <w:sz w:val="18"/>
                <w:szCs w:val="18"/>
              </w:rPr>
              <w:t>Заработная плата, оплаты отпусков, выплат при увольнении и других выплат, причитающихся работникам выплачиваются в сроки, утвержденные законодательством Приднестровской Молдавской Республики, также, для выплаты отпускных педагогам, в Государственной администрации создан Резерв</w:t>
            </w:r>
            <w:r>
              <w:rPr>
                <w:rFonts w:ascii="Times New Roman" w:hAnsi="Times New Roman"/>
                <w:sz w:val="18"/>
                <w:szCs w:val="18"/>
              </w:rPr>
              <w:t>,</w:t>
            </w:r>
            <w:r w:rsidRPr="00AA16B6">
              <w:rPr>
                <w:rFonts w:ascii="Times New Roman" w:hAnsi="Times New Roman"/>
                <w:sz w:val="18"/>
                <w:szCs w:val="18"/>
              </w:rPr>
              <w:t xml:space="preserve"> в котором аккумулируются средства на выплату отпускных</w:t>
            </w:r>
            <w:r>
              <w:rPr>
                <w:rFonts w:ascii="Times New Roman" w:hAnsi="Times New Roman"/>
                <w:sz w:val="18"/>
                <w:szCs w:val="18"/>
              </w:rPr>
              <w:t>.</w:t>
            </w:r>
          </w:p>
        </w:tc>
        <w:tc>
          <w:tcPr>
            <w:tcW w:w="1842" w:type="dxa"/>
            <w:tcBorders>
              <w:top w:val="single" w:sz="4" w:space="0" w:color="auto"/>
              <w:left w:val="single" w:sz="4" w:space="0" w:color="auto"/>
              <w:bottom w:val="single" w:sz="4" w:space="0" w:color="auto"/>
            </w:tcBorders>
          </w:tcPr>
          <w:p w:rsidR="00995E9E" w:rsidRPr="00AA16B6" w:rsidRDefault="00995E9E" w:rsidP="00995E9E">
            <w:pPr>
              <w:spacing w:after="0" w:line="240" w:lineRule="auto"/>
              <w:jc w:val="center"/>
              <w:rPr>
                <w:rFonts w:ascii="Times New Roman" w:hAnsi="Times New Roman"/>
                <w:sz w:val="18"/>
                <w:szCs w:val="18"/>
              </w:rPr>
            </w:pPr>
            <w:r w:rsidRPr="00AA16B6">
              <w:rPr>
                <w:rFonts w:ascii="Times New Roman" w:hAnsi="Times New Roman"/>
                <w:sz w:val="18"/>
                <w:szCs w:val="18"/>
              </w:rPr>
              <w:t>ГА г</w:t>
            </w:r>
            <w:r>
              <w:rPr>
                <w:rFonts w:ascii="Times New Roman" w:hAnsi="Times New Roman"/>
                <w:sz w:val="18"/>
                <w:szCs w:val="18"/>
              </w:rPr>
              <w:t>. Днестровск</w:t>
            </w:r>
          </w:p>
        </w:tc>
      </w:tr>
      <w:tr w:rsidR="00995E9E" w:rsidRPr="005E770D" w:rsidTr="00E37754">
        <w:trPr>
          <w:trHeight w:val="375"/>
        </w:trPr>
        <w:tc>
          <w:tcPr>
            <w:tcW w:w="2689" w:type="dxa"/>
            <w:vMerge/>
            <w:tcBorders>
              <w:left w:val="single" w:sz="4" w:space="0" w:color="auto"/>
              <w:right w:val="single" w:sz="4" w:space="0" w:color="auto"/>
            </w:tcBorders>
          </w:tcPr>
          <w:p w:rsidR="00995E9E" w:rsidRPr="00D76DB6" w:rsidRDefault="00995E9E" w:rsidP="00995E9E">
            <w:pPr>
              <w:spacing w:after="0" w:line="240" w:lineRule="auto"/>
              <w:jc w:val="center"/>
              <w:rPr>
                <w:sz w:val="18"/>
                <w:szCs w:val="18"/>
              </w:rPr>
            </w:pPr>
          </w:p>
        </w:tc>
        <w:tc>
          <w:tcPr>
            <w:tcW w:w="2551" w:type="dxa"/>
            <w:vMerge/>
            <w:tcBorders>
              <w:left w:val="single" w:sz="4" w:space="0" w:color="auto"/>
              <w:right w:val="single" w:sz="4" w:space="0" w:color="auto"/>
            </w:tcBorders>
          </w:tcPr>
          <w:p w:rsidR="00995E9E" w:rsidRPr="0079446E" w:rsidRDefault="00995E9E" w:rsidP="00995E9E">
            <w:pPr>
              <w:spacing w:after="0" w:line="240" w:lineRule="auto"/>
              <w:jc w:val="center"/>
              <w:rPr>
                <w:sz w:val="18"/>
                <w:szCs w:val="18"/>
              </w:rPr>
            </w:pPr>
          </w:p>
        </w:tc>
        <w:tc>
          <w:tcPr>
            <w:tcW w:w="8789" w:type="dxa"/>
            <w:tcBorders>
              <w:top w:val="single" w:sz="4" w:space="0" w:color="auto"/>
              <w:left w:val="single" w:sz="4" w:space="0" w:color="auto"/>
              <w:bottom w:val="single" w:sz="4" w:space="0" w:color="auto"/>
              <w:right w:val="single" w:sz="4" w:space="0" w:color="auto"/>
            </w:tcBorders>
          </w:tcPr>
          <w:p w:rsidR="00995E9E" w:rsidRPr="00AA16B6" w:rsidRDefault="00995E9E" w:rsidP="00995E9E">
            <w:pPr>
              <w:spacing w:after="0" w:line="240" w:lineRule="auto"/>
              <w:ind w:firstLine="176"/>
              <w:jc w:val="both"/>
              <w:rPr>
                <w:rFonts w:ascii="Times New Roman" w:hAnsi="Times New Roman"/>
                <w:sz w:val="18"/>
                <w:szCs w:val="18"/>
              </w:rPr>
            </w:pPr>
            <w:r w:rsidRPr="00AA16B6">
              <w:rPr>
                <w:rFonts w:ascii="Times New Roman" w:hAnsi="Times New Roman"/>
                <w:sz w:val="18"/>
                <w:szCs w:val="18"/>
              </w:rPr>
              <w:t>В отношении работников муниципальных унитарных предприятий и муниципальных учреждений, подведомственных Государственной администрации г. Бендеры, обеспечиваются требуемые условия.</w:t>
            </w:r>
          </w:p>
        </w:tc>
        <w:tc>
          <w:tcPr>
            <w:tcW w:w="1842" w:type="dxa"/>
            <w:tcBorders>
              <w:top w:val="single" w:sz="4" w:space="0" w:color="auto"/>
              <w:left w:val="single" w:sz="4" w:space="0" w:color="auto"/>
              <w:bottom w:val="single" w:sz="4" w:space="0" w:color="auto"/>
            </w:tcBorders>
          </w:tcPr>
          <w:p w:rsidR="00995E9E" w:rsidRPr="00AA16B6" w:rsidRDefault="00995E9E" w:rsidP="00995E9E">
            <w:pPr>
              <w:spacing w:after="0" w:line="240" w:lineRule="auto"/>
              <w:jc w:val="center"/>
              <w:rPr>
                <w:rFonts w:ascii="Times New Roman" w:hAnsi="Times New Roman"/>
                <w:sz w:val="18"/>
                <w:szCs w:val="18"/>
              </w:rPr>
            </w:pPr>
            <w:r w:rsidRPr="00AA16B6">
              <w:rPr>
                <w:rFonts w:ascii="Times New Roman" w:hAnsi="Times New Roman"/>
                <w:sz w:val="18"/>
                <w:szCs w:val="18"/>
              </w:rPr>
              <w:t>ГА г. Бендеры</w:t>
            </w:r>
          </w:p>
        </w:tc>
      </w:tr>
      <w:tr w:rsidR="00995E9E" w:rsidRPr="005E770D" w:rsidTr="00E37754">
        <w:trPr>
          <w:trHeight w:val="90"/>
        </w:trPr>
        <w:tc>
          <w:tcPr>
            <w:tcW w:w="2689" w:type="dxa"/>
            <w:vMerge/>
            <w:tcBorders>
              <w:left w:val="single" w:sz="4" w:space="0" w:color="auto"/>
              <w:right w:val="single" w:sz="4" w:space="0" w:color="auto"/>
            </w:tcBorders>
          </w:tcPr>
          <w:p w:rsidR="00995E9E" w:rsidRPr="00D76DB6" w:rsidRDefault="00995E9E" w:rsidP="00995E9E">
            <w:pPr>
              <w:spacing w:after="0" w:line="240" w:lineRule="auto"/>
              <w:jc w:val="center"/>
              <w:rPr>
                <w:sz w:val="18"/>
                <w:szCs w:val="18"/>
              </w:rPr>
            </w:pPr>
          </w:p>
        </w:tc>
        <w:tc>
          <w:tcPr>
            <w:tcW w:w="2551" w:type="dxa"/>
            <w:vMerge/>
            <w:tcBorders>
              <w:left w:val="single" w:sz="4" w:space="0" w:color="auto"/>
              <w:right w:val="single" w:sz="4" w:space="0" w:color="auto"/>
            </w:tcBorders>
          </w:tcPr>
          <w:p w:rsidR="00995E9E" w:rsidRPr="0079446E" w:rsidRDefault="00995E9E" w:rsidP="00995E9E">
            <w:pPr>
              <w:spacing w:after="0" w:line="240" w:lineRule="auto"/>
              <w:jc w:val="center"/>
              <w:rPr>
                <w:sz w:val="18"/>
                <w:szCs w:val="18"/>
              </w:rPr>
            </w:pPr>
          </w:p>
        </w:tc>
        <w:tc>
          <w:tcPr>
            <w:tcW w:w="8789" w:type="dxa"/>
            <w:tcBorders>
              <w:top w:val="single" w:sz="4" w:space="0" w:color="auto"/>
              <w:left w:val="single" w:sz="4" w:space="0" w:color="auto"/>
              <w:bottom w:val="single" w:sz="4" w:space="0" w:color="auto"/>
              <w:right w:val="single" w:sz="4" w:space="0" w:color="auto"/>
            </w:tcBorders>
          </w:tcPr>
          <w:p w:rsidR="00995E9E" w:rsidRPr="00AA16B6" w:rsidRDefault="00995E9E" w:rsidP="00995E9E">
            <w:pPr>
              <w:spacing w:after="0" w:line="240" w:lineRule="auto"/>
              <w:ind w:firstLine="176"/>
              <w:rPr>
                <w:rFonts w:ascii="Times New Roman" w:hAnsi="Times New Roman"/>
                <w:sz w:val="18"/>
                <w:szCs w:val="18"/>
              </w:rPr>
            </w:pPr>
            <w:r>
              <w:rPr>
                <w:rFonts w:ascii="Times New Roman" w:hAnsi="Times New Roman"/>
                <w:sz w:val="18"/>
                <w:szCs w:val="18"/>
              </w:rPr>
              <w:t>Заработная плата выплачивается в срок.</w:t>
            </w:r>
          </w:p>
        </w:tc>
        <w:tc>
          <w:tcPr>
            <w:tcW w:w="1842" w:type="dxa"/>
            <w:tcBorders>
              <w:top w:val="single" w:sz="4" w:space="0" w:color="auto"/>
              <w:left w:val="single" w:sz="4" w:space="0" w:color="auto"/>
              <w:bottom w:val="single" w:sz="4" w:space="0" w:color="auto"/>
            </w:tcBorders>
          </w:tcPr>
          <w:p w:rsidR="00995E9E" w:rsidRPr="00AA16B6" w:rsidRDefault="00995E9E" w:rsidP="00995E9E">
            <w:pPr>
              <w:spacing w:after="0" w:line="240" w:lineRule="auto"/>
              <w:jc w:val="center"/>
              <w:rPr>
                <w:rFonts w:ascii="Times New Roman" w:hAnsi="Times New Roman"/>
                <w:sz w:val="18"/>
                <w:szCs w:val="18"/>
              </w:rPr>
            </w:pPr>
            <w:r w:rsidRPr="00AA16B6">
              <w:rPr>
                <w:rFonts w:ascii="Times New Roman" w:hAnsi="Times New Roman"/>
                <w:sz w:val="18"/>
                <w:szCs w:val="18"/>
              </w:rPr>
              <w:t>ГА г</w:t>
            </w:r>
            <w:r>
              <w:rPr>
                <w:rFonts w:ascii="Times New Roman" w:hAnsi="Times New Roman"/>
                <w:sz w:val="18"/>
                <w:szCs w:val="18"/>
              </w:rPr>
              <w:t>. Слободзея</w:t>
            </w:r>
          </w:p>
        </w:tc>
      </w:tr>
      <w:tr w:rsidR="00995E9E" w:rsidRPr="005E770D" w:rsidTr="00E37754">
        <w:trPr>
          <w:trHeight w:val="105"/>
        </w:trPr>
        <w:tc>
          <w:tcPr>
            <w:tcW w:w="2689" w:type="dxa"/>
            <w:vMerge/>
            <w:tcBorders>
              <w:left w:val="single" w:sz="4" w:space="0" w:color="auto"/>
              <w:right w:val="single" w:sz="4" w:space="0" w:color="auto"/>
            </w:tcBorders>
          </w:tcPr>
          <w:p w:rsidR="00995E9E" w:rsidRPr="00D76DB6" w:rsidRDefault="00995E9E" w:rsidP="00995E9E">
            <w:pPr>
              <w:spacing w:after="0" w:line="240" w:lineRule="auto"/>
              <w:jc w:val="center"/>
              <w:rPr>
                <w:sz w:val="18"/>
                <w:szCs w:val="18"/>
              </w:rPr>
            </w:pPr>
          </w:p>
        </w:tc>
        <w:tc>
          <w:tcPr>
            <w:tcW w:w="2551" w:type="dxa"/>
            <w:vMerge/>
            <w:tcBorders>
              <w:left w:val="single" w:sz="4" w:space="0" w:color="auto"/>
              <w:right w:val="single" w:sz="4" w:space="0" w:color="auto"/>
            </w:tcBorders>
          </w:tcPr>
          <w:p w:rsidR="00995E9E" w:rsidRPr="0079446E" w:rsidRDefault="00995E9E" w:rsidP="00995E9E">
            <w:pPr>
              <w:spacing w:after="0" w:line="240" w:lineRule="auto"/>
              <w:jc w:val="center"/>
              <w:rPr>
                <w:sz w:val="18"/>
                <w:szCs w:val="18"/>
              </w:rPr>
            </w:pPr>
          </w:p>
        </w:tc>
        <w:tc>
          <w:tcPr>
            <w:tcW w:w="8789" w:type="dxa"/>
            <w:tcBorders>
              <w:top w:val="single" w:sz="4" w:space="0" w:color="auto"/>
              <w:left w:val="single" w:sz="4" w:space="0" w:color="auto"/>
              <w:bottom w:val="single" w:sz="4" w:space="0" w:color="auto"/>
              <w:right w:val="single" w:sz="4" w:space="0" w:color="auto"/>
            </w:tcBorders>
          </w:tcPr>
          <w:p w:rsidR="00995E9E" w:rsidRPr="00AA16B6" w:rsidRDefault="00995E9E" w:rsidP="00995E9E">
            <w:pPr>
              <w:spacing w:after="0" w:line="240" w:lineRule="auto"/>
              <w:ind w:firstLine="176"/>
              <w:jc w:val="both"/>
              <w:rPr>
                <w:rFonts w:ascii="Times New Roman" w:hAnsi="Times New Roman"/>
                <w:sz w:val="18"/>
                <w:szCs w:val="18"/>
              </w:rPr>
            </w:pPr>
            <w:r w:rsidRPr="00AA16B6">
              <w:rPr>
                <w:rFonts w:ascii="Times New Roman" w:hAnsi="Times New Roman"/>
                <w:sz w:val="18"/>
                <w:szCs w:val="18"/>
              </w:rPr>
              <w:t>Выплаты осуществляется согласно действующего законодательства Приднестровской Молдавской Республики</w:t>
            </w:r>
            <w:r>
              <w:rPr>
                <w:rFonts w:ascii="Times New Roman" w:hAnsi="Times New Roman"/>
                <w:sz w:val="18"/>
                <w:szCs w:val="18"/>
              </w:rPr>
              <w:t>.</w:t>
            </w:r>
          </w:p>
        </w:tc>
        <w:tc>
          <w:tcPr>
            <w:tcW w:w="1842" w:type="dxa"/>
            <w:tcBorders>
              <w:top w:val="single" w:sz="4" w:space="0" w:color="auto"/>
              <w:left w:val="single" w:sz="4" w:space="0" w:color="auto"/>
              <w:bottom w:val="single" w:sz="4" w:space="0" w:color="auto"/>
            </w:tcBorders>
          </w:tcPr>
          <w:p w:rsidR="00995E9E" w:rsidRPr="00AA16B6" w:rsidRDefault="00995E9E" w:rsidP="00995E9E">
            <w:pPr>
              <w:spacing w:after="0" w:line="240" w:lineRule="auto"/>
              <w:jc w:val="center"/>
              <w:rPr>
                <w:rFonts w:ascii="Times New Roman" w:hAnsi="Times New Roman"/>
                <w:sz w:val="18"/>
                <w:szCs w:val="18"/>
              </w:rPr>
            </w:pPr>
            <w:r w:rsidRPr="00AA16B6">
              <w:rPr>
                <w:rFonts w:ascii="Times New Roman" w:hAnsi="Times New Roman"/>
                <w:sz w:val="18"/>
                <w:szCs w:val="18"/>
              </w:rPr>
              <w:t>ГА г.</w:t>
            </w:r>
            <w:r>
              <w:rPr>
                <w:rFonts w:ascii="Times New Roman" w:hAnsi="Times New Roman"/>
                <w:sz w:val="18"/>
                <w:szCs w:val="18"/>
              </w:rPr>
              <w:t xml:space="preserve"> Григориополь</w:t>
            </w:r>
          </w:p>
        </w:tc>
      </w:tr>
      <w:tr w:rsidR="00995E9E" w:rsidRPr="005E770D" w:rsidTr="00E37754">
        <w:trPr>
          <w:trHeight w:val="90"/>
        </w:trPr>
        <w:tc>
          <w:tcPr>
            <w:tcW w:w="2689" w:type="dxa"/>
            <w:vMerge/>
            <w:tcBorders>
              <w:left w:val="single" w:sz="4" w:space="0" w:color="auto"/>
              <w:right w:val="single" w:sz="4" w:space="0" w:color="auto"/>
            </w:tcBorders>
          </w:tcPr>
          <w:p w:rsidR="00995E9E" w:rsidRPr="00D76DB6" w:rsidRDefault="00995E9E" w:rsidP="00995E9E">
            <w:pPr>
              <w:spacing w:after="0" w:line="240" w:lineRule="auto"/>
              <w:jc w:val="center"/>
              <w:rPr>
                <w:sz w:val="18"/>
                <w:szCs w:val="18"/>
              </w:rPr>
            </w:pPr>
          </w:p>
        </w:tc>
        <w:tc>
          <w:tcPr>
            <w:tcW w:w="2551" w:type="dxa"/>
            <w:vMerge/>
            <w:tcBorders>
              <w:left w:val="single" w:sz="4" w:space="0" w:color="auto"/>
              <w:right w:val="single" w:sz="4" w:space="0" w:color="auto"/>
            </w:tcBorders>
          </w:tcPr>
          <w:p w:rsidR="00995E9E" w:rsidRPr="0079446E" w:rsidRDefault="00995E9E" w:rsidP="00995E9E">
            <w:pPr>
              <w:spacing w:after="0" w:line="240" w:lineRule="auto"/>
              <w:jc w:val="center"/>
              <w:rPr>
                <w:sz w:val="18"/>
                <w:szCs w:val="18"/>
              </w:rPr>
            </w:pPr>
          </w:p>
        </w:tc>
        <w:tc>
          <w:tcPr>
            <w:tcW w:w="8789" w:type="dxa"/>
            <w:tcBorders>
              <w:top w:val="single" w:sz="4" w:space="0" w:color="auto"/>
              <w:left w:val="single" w:sz="4" w:space="0" w:color="auto"/>
              <w:bottom w:val="single" w:sz="4" w:space="0" w:color="auto"/>
              <w:right w:val="single" w:sz="4" w:space="0" w:color="auto"/>
            </w:tcBorders>
          </w:tcPr>
          <w:p w:rsidR="00995E9E" w:rsidRPr="00AA16B6" w:rsidRDefault="00995E9E" w:rsidP="00995E9E">
            <w:pPr>
              <w:spacing w:after="0" w:line="240" w:lineRule="auto"/>
              <w:ind w:firstLine="176"/>
              <w:jc w:val="both"/>
              <w:rPr>
                <w:rFonts w:ascii="Times New Roman" w:hAnsi="Times New Roman"/>
                <w:sz w:val="18"/>
                <w:szCs w:val="18"/>
              </w:rPr>
            </w:pPr>
            <w:r>
              <w:rPr>
                <w:rFonts w:ascii="Times New Roman" w:hAnsi="Times New Roman"/>
                <w:sz w:val="18"/>
                <w:szCs w:val="18"/>
              </w:rPr>
              <w:t>Постоянно.</w:t>
            </w:r>
          </w:p>
        </w:tc>
        <w:tc>
          <w:tcPr>
            <w:tcW w:w="1842" w:type="dxa"/>
            <w:tcBorders>
              <w:top w:val="single" w:sz="4" w:space="0" w:color="auto"/>
              <w:left w:val="single" w:sz="4" w:space="0" w:color="auto"/>
              <w:bottom w:val="single" w:sz="4" w:space="0" w:color="auto"/>
            </w:tcBorders>
          </w:tcPr>
          <w:p w:rsidR="00995E9E" w:rsidRPr="00AA16B6" w:rsidRDefault="00995E9E" w:rsidP="00995E9E">
            <w:pPr>
              <w:spacing w:after="0" w:line="240" w:lineRule="auto"/>
              <w:jc w:val="center"/>
              <w:rPr>
                <w:rFonts w:ascii="Times New Roman" w:hAnsi="Times New Roman"/>
                <w:sz w:val="18"/>
                <w:szCs w:val="18"/>
              </w:rPr>
            </w:pPr>
            <w:r w:rsidRPr="00AA16B6">
              <w:rPr>
                <w:rFonts w:ascii="Times New Roman" w:hAnsi="Times New Roman"/>
                <w:sz w:val="18"/>
                <w:szCs w:val="18"/>
              </w:rPr>
              <w:t>ГА г.</w:t>
            </w:r>
            <w:r>
              <w:rPr>
                <w:rFonts w:ascii="Times New Roman" w:hAnsi="Times New Roman"/>
                <w:sz w:val="18"/>
                <w:szCs w:val="18"/>
              </w:rPr>
              <w:t xml:space="preserve"> Дубоссары</w:t>
            </w:r>
          </w:p>
        </w:tc>
      </w:tr>
      <w:tr w:rsidR="00995E9E" w:rsidRPr="005E770D" w:rsidTr="00E37754">
        <w:trPr>
          <w:trHeight w:val="120"/>
        </w:trPr>
        <w:tc>
          <w:tcPr>
            <w:tcW w:w="2689" w:type="dxa"/>
            <w:vMerge/>
            <w:tcBorders>
              <w:left w:val="single" w:sz="4" w:space="0" w:color="auto"/>
              <w:right w:val="single" w:sz="4" w:space="0" w:color="auto"/>
            </w:tcBorders>
          </w:tcPr>
          <w:p w:rsidR="00995E9E" w:rsidRPr="00D76DB6" w:rsidRDefault="00995E9E" w:rsidP="00995E9E">
            <w:pPr>
              <w:spacing w:after="0" w:line="240" w:lineRule="auto"/>
              <w:jc w:val="center"/>
              <w:rPr>
                <w:sz w:val="18"/>
                <w:szCs w:val="18"/>
              </w:rPr>
            </w:pPr>
          </w:p>
        </w:tc>
        <w:tc>
          <w:tcPr>
            <w:tcW w:w="2551" w:type="dxa"/>
            <w:vMerge/>
            <w:tcBorders>
              <w:left w:val="single" w:sz="4" w:space="0" w:color="auto"/>
              <w:right w:val="single" w:sz="4" w:space="0" w:color="auto"/>
            </w:tcBorders>
          </w:tcPr>
          <w:p w:rsidR="00995E9E" w:rsidRPr="0079446E" w:rsidRDefault="00995E9E" w:rsidP="00995E9E">
            <w:pPr>
              <w:spacing w:after="0" w:line="240" w:lineRule="auto"/>
              <w:jc w:val="center"/>
              <w:rPr>
                <w:sz w:val="18"/>
                <w:szCs w:val="18"/>
              </w:rPr>
            </w:pPr>
          </w:p>
        </w:tc>
        <w:tc>
          <w:tcPr>
            <w:tcW w:w="8789" w:type="dxa"/>
            <w:tcBorders>
              <w:top w:val="single" w:sz="4" w:space="0" w:color="auto"/>
              <w:left w:val="single" w:sz="4" w:space="0" w:color="auto"/>
              <w:bottom w:val="single" w:sz="4" w:space="0" w:color="auto"/>
              <w:right w:val="single" w:sz="4" w:space="0" w:color="auto"/>
            </w:tcBorders>
          </w:tcPr>
          <w:p w:rsidR="00995E9E" w:rsidRPr="00AA16B6" w:rsidRDefault="00995E9E" w:rsidP="00995E9E">
            <w:pPr>
              <w:spacing w:after="0" w:line="240" w:lineRule="auto"/>
              <w:ind w:firstLine="176"/>
              <w:jc w:val="both"/>
              <w:rPr>
                <w:rFonts w:ascii="Times New Roman" w:hAnsi="Times New Roman"/>
                <w:sz w:val="18"/>
                <w:szCs w:val="18"/>
              </w:rPr>
            </w:pPr>
            <w:r w:rsidRPr="00AA16B6">
              <w:rPr>
                <w:rFonts w:ascii="Times New Roman" w:hAnsi="Times New Roman"/>
                <w:sz w:val="18"/>
                <w:szCs w:val="18"/>
              </w:rPr>
              <w:t>За период с 1 января 2020 года по 31 декабря 2020 года случаев с несвоевременной выплатой заработных плат, оплаты отпусков, выплат при увольнении и других выплат, причитающихся работникам не выявлено.</w:t>
            </w:r>
          </w:p>
        </w:tc>
        <w:tc>
          <w:tcPr>
            <w:tcW w:w="1842" w:type="dxa"/>
            <w:tcBorders>
              <w:top w:val="single" w:sz="4" w:space="0" w:color="auto"/>
              <w:left w:val="single" w:sz="4" w:space="0" w:color="auto"/>
              <w:bottom w:val="single" w:sz="4" w:space="0" w:color="auto"/>
            </w:tcBorders>
          </w:tcPr>
          <w:p w:rsidR="00995E9E" w:rsidRPr="00AA16B6" w:rsidRDefault="00995E9E" w:rsidP="00995E9E">
            <w:pPr>
              <w:spacing w:after="0" w:line="240" w:lineRule="auto"/>
              <w:jc w:val="center"/>
              <w:rPr>
                <w:rFonts w:ascii="Times New Roman" w:hAnsi="Times New Roman"/>
                <w:sz w:val="18"/>
                <w:szCs w:val="18"/>
              </w:rPr>
            </w:pPr>
            <w:r w:rsidRPr="00AA16B6">
              <w:rPr>
                <w:rFonts w:ascii="Times New Roman" w:hAnsi="Times New Roman"/>
                <w:sz w:val="18"/>
                <w:szCs w:val="18"/>
              </w:rPr>
              <w:t>ГА г.</w:t>
            </w:r>
            <w:r>
              <w:rPr>
                <w:rFonts w:ascii="Times New Roman" w:hAnsi="Times New Roman"/>
                <w:sz w:val="18"/>
                <w:szCs w:val="18"/>
              </w:rPr>
              <w:t xml:space="preserve"> Рыбница</w:t>
            </w:r>
          </w:p>
        </w:tc>
      </w:tr>
      <w:tr w:rsidR="00995E9E" w:rsidRPr="005E770D" w:rsidTr="00E37754">
        <w:trPr>
          <w:trHeight w:val="132"/>
        </w:trPr>
        <w:tc>
          <w:tcPr>
            <w:tcW w:w="2689" w:type="dxa"/>
            <w:vMerge/>
            <w:tcBorders>
              <w:left w:val="single" w:sz="4" w:space="0" w:color="auto"/>
              <w:bottom w:val="single" w:sz="4" w:space="0" w:color="auto"/>
              <w:right w:val="single" w:sz="4" w:space="0" w:color="auto"/>
            </w:tcBorders>
          </w:tcPr>
          <w:p w:rsidR="00995E9E" w:rsidRPr="00D76DB6" w:rsidRDefault="00995E9E" w:rsidP="00995E9E">
            <w:pPr>
              <w:spacing w:after="0" w:line="240" w:lineRule="auto"/>
              <w:jc w:val="center"/>
              <w:rPr>
                <w:sz w:val="18"/>
                <w:szCs w:val="18"/>
              </w:rPr>
            </w:pPr>
          </w:p>
        </w:tc>
        <w:tc>
          <w:tcPr>
            <w:tcW w:w="2551" w:type="dxa"/>
            <w:vMerge/>
            <w:tcBorders>
              <w:left w:val="single" w:sz="4" w:space="0" w:color="auto"/>
              <w:bottom w:val="single" w:sz="4" w:space="0" w:color="auto"/>
              <w:right w:val="single" w:sz="4" w:space="0" w:color="auto"/>
            </w:tcBorders>
          </w:tcPr>
          <w:p w:rsidR="00995E9E" w:rsidRPr="0079446E" w:rsidRDefault="00995E9E" w:rsidP="00995E9E">
            <w:pPr>
              <w:spacing w:after="0" w:line="240" w:lineRule="auto"/>
              <w:jc w:val="center"/>
              <w:rPr>
                <w:sz w:val="18"/>
                <w:szCs w:val="18"/>
              </w:rPr>
            </w:pPr>
          </w:p>
        </w:tc>
        <w:tc>
          <w:tcPr>
            <w:tcW w:w="8789" w:type="dxa"/>
            <w:tcBorders>
              <w:top w:val="single" w:sz="4" w:space="0" w:color="auto"/>
              <w:left w:val="single" w:sz="4" w:space="0" w:color="auto"/>
              <w:bottom w:val="single" w:sz="4" w:space="0" w:color="auto"/>
              <w:right w:val="single" w:sz="4" w:space="0" w:color="auto"/>
            </w:tcBorders>
          </w:tcPr>
          <w:p w:rsidR="00995E9E" w:rsidRPr="00AA16B6" w:rsidRDefault="00995E9E" w:rsidP="00995E9E">
            <w:pPr>
              <w:spacing w:after="0" w:line="240" w:lineRule="auto"/>
              <w:ind w:firstLine="176"/>
              <w:jc w:val="both"/>
              <w:rPr>
                <w:rFonts w:ascii="Times New Roman" w:hAnsi="Times New Roman"/>
                <w:sz w:val="18"/>
                <w:szCs w:val="18"/>
              </w:rPr>
            </w:pPr>
            <w:r>
              <w:rPr>
                <w:rFonts w:ascii="Times New Roman" w:hAnsi="Times New Roman"/>
                <w:sz w:val="18"/>
                <w:szCs w:val="18"/>
              </w:rPr>
              <w:t>Требуемые условия соблюдались.</w:t>
            </w:r>
          </w:p>
        </w:tc>
        <w:tc>
          <w:tcPr>
            <w:tcW w:w="1842" w:type="dxa"/>
            <w:tcBorders>
              <w:top w:val="single" w:sz="4" w:space="0" w:color="auto"/>
              <w:left w:val="single" w:sz="4" w:space="0" w:color="auto"/>
              <w:bottom w:val="single" w:sz="4" w:space="0" w:color="auto"/>
            </w:tcBorders>
          </w:tcPr>
          <w:p w:rsidR="00995E9E" w:rsidRPr="00AA16B6" w:rsidRDefault="00995E9E" w:rsidP="00995E9E">
            <w:pPr>
              <w:spacing w:after="0" w:line="240" w:lineRule="auto"/>
              <w:jc w:val="center"/>
              <w:rPr>
                <w:rFonts w:ascii="Times New Roman" w:hAnsi="Times New Roman"/>
                <w:sz w:val="18"/>
                <w:szCs w:val="18"/>
              </w:rPr>
            </w:pPr>
            <w:r w:rsidRPr="00AA16B6">
              <w:rPr>
                <w:rFonts w:ascii="Times New Roman" w:hAnsi="Times New Roman"/>
                <w:sz w:val="18"/>
                <w:szCs w:val="18"/>
              </w:rPr>
              <w:t>ГА г.</w:t>
            </w:r>
            <w:r>
              <w:rPr>
                <w:rFonts w:ascii="Times New Roman" w:hAnsi="Times New Roman"/>
                <w:sz w:val="18"/>
                <w:szCs w:val="18"/>
              </w:rPr>
              <w:t xml:space="preserve"> Каменка</w:t>
            </w:r>
          </w:p>
        </w:tc>
      </w:tr>
      <w:tr w:rsidR="00995E9E" w:rsidRPr="005E770D" w:rsidTr="00E37754">
        <w:trPr>
          <w:trHeight w:val="165"/>
        </w:trPr>
        <w:tc>
          <w:tcPr>
            <w:tcW w:w="15871" w:type="dxa"/>
            <w:gridSpan w:val="4"/>
            <w:tcBorders>
              <w:bottom w:val="single" w:sz="4" w:space="0" w:color="auto"/>
            </w:tcBorders>
          </w:tcPr>
          <w:p w:rsidR="00995E9E" w:rsidRPr="005E770D" w:rsidRDefault="00995E9E" w:rsidP="00995E9E">
            <w:pPr>
              <w:pStyle w:val="af1"/>
              <w:tabs>
                <w:tab w:val="left" w:pos="735"/>
                <w:tab w:val="center" w:pos="955"/>
              </w:tabs>
              <w:ind w:firstLine="176"/>
              <w:jc w:val="center"/>
              <w:rPr>
                <w:rFonts w:ascii="Times New Roman" w:hAnsi="Times New Roman"/>
                <w:sz w:val="18"/>
                <w:szCs w:val="18"/>
              </w:rPr>
            </w:pPr>
            <w:r w:rsidRPr="00AA16B6">
              <w:rPr>
                <w:rFonts w:ascii="Times New Roman" w:hAnsi="Times New Roman"/>
                <w:sz w:val="18"/>
                <w:szCs w:val="18"/>
              </w:rPr>
              <w:t>3. Развитие рынка труда и содействие занятости населения</w:t>
            </w:r>
          </w:p>
        </w:tc>
      </w:tr>
      <w:tr w:rsidR="00995E9E" w:rsidRPr="005E770D" w:rsidTr="00E37754">
        <w:trPr>
          <w:trHeight w:val="7361"/>
        </w:trPr>
        <w:tc>
          <w:tcPr>
            <w:tcW w:w="2689" w:type="dxa"/>
            <w:tcBorders>
              <w:top w:val="single" w:sz="4" w:space="0" w:color="auto"/>
            </w:tcBorders>
          </w:tcPr>
          <w:p w:rsidR="00995E9E" w:rsidRDefault="00995E9E" w:rsidP="00995E9E">
            <w:pPr>
              <w:pStyle w:val="af1"/>
              <w:jc w:val="both"/>
              <w:rPr>
                <w:rFonts w:ascii="Times New Roman" w:hAnsi="Times New Roman"/>
                <w:sz w:val="18"/>
                <w:szCs w:val="18"/>
              </w:rPr>
            </w:pPr>
            <w:r w:rsidRPr="002D6C9B">
              <w:rPr>
                <w:rFonts w:ascii="Times New Roman" w:hAnsi="Times New Roman"/>
                <w:sz w:val="18"/>
                <w:szCs w:val="18"/>
              </w:rPr>
              <w:lastRenderedPageBreak/>
              <w:t>9. Стороны считают, что модернизация экономики и инновационное развитие</w:t>
            </w:r>
          </w:p>
          <w:p w:rsidR="00995E9E" w:rsidRPr="002D6C9B" w:rsidRDefault="00995E9E" w:rsidP="00995E9E">
            <w:pPr>
              <w:pStyle w:val="af1"/>
              <w:jc w:val="both"/>
              <w:rPr>
                <w:rFonts w:ascii="Times New Roman" w:hAnsi="Times New Roman"/>
                <w:sz w:val="18"/>
                <w:szCs w:val="18"/>
              </w:rPr>
            </w:pPr>
            <w:r w:rsidRPr="002D6C9B">
              <w:rPr>
                <w:rFonts w:ascii="Times New Roman" w:hAnsi="Times New Roman"/>
                <w:sz w:val="18"/>
                <w:szCs w:val="18"/>
              </w:rPr>
              <w:t xml:space="preserve"> формируют спрос на квалифицированную рабочую силу и должны сопровождаться созданием новых рабочих мест с высокой производительностью и качеством труда, безопасными условиями труда и достойной заработной платой</w:t>
            </w:r>
          </w:p>
          <w:p w:rsidR="00995E9E" w:rsidRPr="002D6C9B" w:rsidRDefault="00995E9E" w:rsidP="00995E9E">
            <w:pPr>
              <w:pStyle w:val="af1"/>
              <w:jc w:val="both"/>
              <w:rPr>
                <w:rFonts w:ascii="Times New Roman" w:hAnsi="Times New Roman"/>
                <w:sz w:val="18"/>
                <w:szCs w:val="18"/>
              </w:rPr>
            </w:pPr>
          </w:p>
          <w:p w:rsidR="00995E9E" w:rsidRPr="002D6C9B" w:rsidRDefault="00995E9E" w:rsidP="00995E9E">
            <w:pPr>
              <w:pStyle w:val="af1"/>
              <w:jc w:val="both"/>
              <w:rPr>
                <w:rFonts w:ascii="Times New Roman" w:hAnsi="Times New Roman"/>
                <w:sz w:val="18"/>
                <w:szCs w:val="18"/>
              </w:rPr>
            </w:pPr>
          </w:p>
          <w:p w:rsidR="00995E9E" w:rsidRPr="002D6C9B" w:rsidRDefault="00995E9E" w:rsidP="00995E9E">
            <w:pPr>
              <w:pStyle w:val="af1"/>
              <w:jc w:val="both"/>
              <w:rPr>
                <w:rFonts w:ascii="Times New Roman" w:hAnsi="Times New Roman"/>
                <w:sz w:val="18"/>
                <w:szCs w:val="18"/>
              </w:rPr>
            </w:pPr>
          </w:p>
          <w:p w:rsidR="00995E9E" w:rsidRPr="002D6C9B" w:rsidRDefault="00995E9E" w:rsidP="00995E9E">
            <w:pPr>
              <w:pStyle w:val="af1"/>
              <w:jc w:val="both"/>
              <w:rPr>
                <w:rFonts w:ascii="Times New Roman" w:hAnsi="Times New Roman"/>
                <w:sz w:val="18"/>
                <w:szCs w:val="18"/>
              </w:rPr>
            </w:pPr>
          </w:p>
          <w:p w:rsidR="00995E9E" w:rsidRPr="002D6C9B" w:rsidRDefault="00995E9E" w:rsidP="00995E9E">
            <w:pPr>
              <w:pStyle w:val="af1"/>
              <w:jc w:val="both"/>
              <w:rPr>
                <w:rFonts w:ascii="Times New Roman" w:hAnsi="Times New Roman"/>
                <w:sz w:val="18"/>
                <w:szCs w:val="18"/>
              </w:rPr>
            </w:pPr>
          </w:p>
          <w:p w:rsidR="00995E9E" w:rsidRPr="002D6C9B" w:rsidRDefault="00995E9E" w:rsidP="00995E9E">
            <w:pPr>
              <w:pStyle w:val="af1"/>
              <w:jc w:val="both"/>
              <w:rPr>
                <w:rFonts w:ascii="Times New Roman" w:hAnsi="Times New Roman"/>
                <w:sz w:val="18"/>
                <w:szCs w:val="18"/>
              </w:rPr>
            </w:pPr>
          </w:p>
          <w:p w:rsidR="00995E9E" w:rsidRPr="002D6C9B" w:rsidRDefault="00995E9E" w:rsidP="00995E9E">
            <w:pPr>
              <w:pStyle w:val="af1"/>
              <w:jc w:val="both"/>
              <w:rPr>
                <w:rFonts w:ascii="Times New Roman" w:hAnsi="Times New Roman"/>
                <w:sz w:val="18"/>
                <w:szCs w:val="18"/>
              </w:rPr>
            </w:pPr>
          </w:p>
          <w:p w:rsidR="00995E9E" w:rsidRPr="002D6C9B" w:rsidRDefault="00995E9E" w:rsidP="00995E9E">
            <w:pPr>
              <w:pStyle w:val="af1"/>
              <w:jc w:val="both"/>
              <w:rPr>
                <w:rFonts w:ascii="Times New Roman" w:hAnsi="Times New Roman"/>
                <w:sz w:val="18"/>
                <w:szCs w:val="18"/>
              </w:rPr>
            </w:pPr>
          </w:p>
          <w:p w:rsidR="00995E9E" w:rsidRPr="002D6C9B" w:rsidRDefault="00995E9E" w:rsidP="00995E9E">
            <w:pPr>
              <w:pStyle w:val="af1"/>
              <w:jc w:val="both"/>
              <w:rPr>
                <w:rFonts w:ascii="Times New Roman" w:hAnsi="Times New Roman"/>
                <w:sz w:val="18"/>
                <w:szCs w:val="18"/>
              </w:rPr>
            </w:pPr>
          </w:p>
          <w:p w:rsidR="00995E9E" w:rsidRPr="002D6C9B" w:rsidRDefault="00995E9E" w:rsidP="00995E9E">
            <w:pPr>
              <w:pStyle w:val="af1"/>
              <w:jc w:val="both"/>
              <w:rPr>
                <w:rFonts w:ascii="Times New Roman" w:hAnsi="Times New Roman"/>
                <w:sz w:val="18"/>
                <w:szCs w:val="18"/>
              </w:rPr>
            </w:pPr>
          </w:p>
          <w:p w:rsidR="00995E9E" w:rsidRPr="002D6C9B" w:rsidRDefault="00995E9E" w:rsidP="00995E9E">
            <w:pPr>
              <w:pStyle w:val="af1"/>
              <w:jc w:val="both"/>
              <w:rPr>
                <w:rFonts w:ascii="Times New Roman" w:hAnsi="Times New Roman"/>
                <w:sz w:val="18"/>
                <w:szCs w:val="18"/>
              </w:rPr>
            </w:pPr>
          </w:p>
          <w:p w:rsidR="00995E9E" w:rsidRPr="002D6C9B" w:rsidRDefault="00995E9E" w:rsidP="00995E9E">
            <w:pPr>
              <w:pStyle w:val="af1"/>
              <w:jc w:val="both"/>
              <w:rPr>
                <w:rFonts w:ascii="Times New Roman" w:hAnsi="Times New Roman"/>
                <w:sz w:val="18"/>
                <w:szCs w:val="18"/>
              </w:rPr>
            </w:pPr>
          </w:p>
          <w:p w:rsidR="00995E9E" w:rsidRPr="002D6C9B" w:rsidRDefault="00995E9E" w:rsidP="00995E9E">
            <w:pPr>
              <w:pStyle w:val="af1"/>
              <w:jc w:val="both"/>
              <w:rPr>
                <w:rFonts w:ascii="Times New Roman" w:hAnsi="Times New Roman"/>
                <w:sz w:val="18"/>
                <w:szCs w:val="18"/>
              </w:rPr>
            </w:pPr>
          </w:p>
          <w:p w:rsidR="00995E9E" w:rsidRDefault="00995E9E" w:rsidP="00995E9E">
            <w:pPr>
              <w:pStyle w:val="af1"/>
              <w:jc w:val="both"/>
              <w:rPr>
                <w:rFonts w:ascii="Times New Roman" w:hAnsi="Times New Roman"/>
                <w:sz w:val="18"/>
                <w:szCs w:val="18"/>
              </w:rPr>
            </w:pPr>
          </w:p>
        </w:tc>
        <w:tc>
          <w:tcPr>
            <w:tcW w:w="2551" w:type="dxa"/>
            <w:tcBorders>
              <w:top w:val="single" w:sz="4" w:space="0" w:color="auto"/>
            </w:tcBorders>
          </w:tcPr>
          <w:p w:rsidR="00995E9E" w:rsidRDefault="00995E9E" w:rsidP="00995E9E">
            <w:pPr>
              <w:pStyle w:val="af1"/>
              <w:jc w:val="both"/>
              <w:rPr>
                <w:rFonts w:ascii="Times New Roman" w:hAnsi="Times New Roman"/>
                <w:sz w:val="18"/>
                <w:szCs w:val="18"/>
                <w:lang w:eastAsia="en-US"/>
              </w:rPr>
            </w:pPr>
            <w:r w:rsidRPr="002D6C9B">
              <w:rPr>
                <w:rFonts w:ascii="Times New Roman" w:hAnsi="Times New Roman"/>
                <w:sz w:val="18"/>
                <w:szCs w:val="18"/>
                <w:lang w:eastAsia="en-US"/>
              </w:rPr>
              <w:t>Подготовка предложений по внесению изменений и дополнений в</w:t>
            </w:r>
          </w:p>
          <w:p w:rsidR="00995E9E" w:rsidRDefault="00995E9E" w:rsidP="00995E9E">
            <w:pPr>
              <w:pStyle w:val="af1"/>
              <w:jc w:val="both"/>
              <w:rPr>
                <w:rFonts w:ascii="Times New Roman" w:hAnsi="Times New Roman"/>
                <w:sz w:val="18"/>
                <w:szCs w:val="18"/>
                <w:lang w:eastAsia="en-US"/>
              </w:rPr>
            </w:pPr>
            <w:r w:rsidRPr="002D6C9B">
              <w:rPr>
                <w:rFonts w:ascii="Times New Roman" w:hAnsi="Times New Roman"/>
                <w:sz w:val="18"/>
                <w:szCs w:val="18"/>
                <w:lang w:eastAsia="en-US"/>
              </w:rPr>
              <w:t xml:space="preserve"> законодательство Приднестровской Молдавской Республики</w:t>
            </w:r>
          </w:p>
        </w:tc>
        <w:tc>
          <w:tcPr>
            <w:tcW w:w="8789" w:type="dxa"/>
            <w:tcBorders>
              <w:top w:val="single" w:sz="4" w:space="0" w:color="auto"/>
            </w:tcBorders>
          </w:tcPr>
          <w:p w:rsidR="00995E9E" w:rsidRPr="002D6C9B" w:rsidRDefault="00995E9E" w:rsidP="00995E9E">
            <w:pPr>
              <w:spacing w:after="0" w:line="240" w:lineRule="auto"/>
              <w:ind w:firstLine="176"/>
              <w:jc w:val="both"/>
              <w:rPr>
                <w:rFonts w:ascii="Times New Roman" w:hAnsi="Times New Roman"/>
                <w:sz w:val="18"/>
                <w:szCs w:val="18"/>
              </w:rPr>
            </w:pPr>
            <w:r>
              <w:rPr>
                <w:rFonts w:ascii="Times New Roman" w:hAnsi="Times New Roman"/>
                <w:sz w:val="18"/>
                <w:szCs w:val="18"/>
              </w:rPr>
              <w:t xml:space="preserve">1. </w:t>
            </w:r>
            <w:r w:rsidRPr="002D6C9B">
              <w:rPr>
                <w:rFonts w:ascii="Times New Roman" w:hAnsi="Times New Roman"/>
                <w:sz w:val="18"/>
                <w:szCs w:val="18"/>
              </w:rPr>
              <w:t xml:space="preserve">В 2020 году </w:t>
            </w:r>
            <w:r>
              <w:rPr>
                <w:rFonts w:ascii="Times New Roman" w:hAnsi="Times New Roman"/>
                <w:sz w:val="18"/>
                <w:szCs w:val="18"/>
              </w:rPr>
              <w:t>п</w:t>
            </w:r>
            <w:r w:rsidRPr="002D6C9B">
              <w:rPr>
                <w:rFonts w:ascii="Times New Roman" w:hAnsi="Times New Roman"/>
                <w:sz w:val="18"/>
                <w:szCs w:val="18"/>
              </w:rPr>
              <w:t>одготовлены и согласованы следующие нормативные</w:t>
            </w:r>
            <w:r>
              <w:rPr>
                <w:rFonts w:ascii="Times New Roman" w:hAnsi="Times New Roman"/>
                <w:sz w:val="18"/>
                <w:szCs w:val="18"/>
              </w:rPr>
              <w:t xml:space="preserve"> правовые </w:t>
            </w:r>
            <w:r w:rsidRPr="002D6C9B">
              <w:rPr>
                <w:rFonts w:ascii="Times New Roman" w:hAnsi="Times New Roman"/>
                <w:sz w:val="18"/>
                <w:szCs w:val="18"/>
              </w:rPr>
              <w:t>акты:</w:t>
            </w:r>
          </w:p>
          <w:p w:rsidR="00995E9E" w:rsidRPr="002D6C9B" w:rsidRDefault="00995E9E" w:rsidP="00995E9E">
            <w:pPr>
              <w:spacing w:after="0" w:line="240" w:lineRule="auto"/>
              <w:ind w:firstLine="176"/>
              <w:jc w:val="both"/>
              <w:rPr>
                <w:rFonts w:ascii="Times New Roman" w:hAnsi="Times New Roman"/>
                <w:sz w:val="18"/>
                <w:szCs w:val="18"/>
              </w:rPr>
            </w:pPr>
            <w:r w:rsidRPr="002D6C9B">
              <w:rPr>
                <w:rFonts w:ascii="Times New Roman" w:hAnsi="Times New Roman"/>
                <w:sz w:val="18"/>
                <w:szCs w:val="18"/>
              </w:rPr>
              <w:t>- проект распоряжения Правительства Приднестровской Молдавской Республики «О проекте Закона</w:t>
            </w:r>
            <w:r>
              <w:rPr>
                <w:rFonts w:ascii="Times New Roman" w:hAnsi="Times New Roman"/>
                <w:sz w:val="18"/>
                <w:szCs w:val="18"/>
              </w:rPr>
              <w:t xml:space="preserve"> </w:t>
            </w:r>
            <w:r w:rsidRPr="002D6C9B">
              <w:rPr>
                <w:rFonts w:ascii="Times New Roman" w:hAnsi="Times New Roman"/>
                <w:sz w:val="18"/>
                <w:szCs w:val="18"/>
              </w:rPr>
              <w:t>Приднестровской Молдавской Республики «О внесении дополнения в Закон Приднестровской Молдавской Республики «О мерах государственной поддержки в связи с введением чрезвычайного положения в 2020 году»;</w:t>
            </w:r>
          </w:p>
          <w:p w:rsidR="00995E9E" w:rsidRDefault="00995E9E" w:rsidP="00995E9E">
            <w:pPr>
              <w:spacing w:after="0" w:line="240" w:lineRule="auto"/>
              <w:ind w:firstLine="176"/>
              <w:jc w:val="both"/>
              <w:rPr>
                <w:rFonts w:ascii="Times New Roman" w:hAnsi="Times New Roman"/>
                <w:sz w:val="18"/>
                <w:szCs w:val="18"/>
              </w:rPr>
            </w:pPr>
            <w:r w:rsidRPr="002D6C9B">
              <w:rPr>
                <w:rFonts w:ascii="Times New Roman" w:hAnsi="Times New Roman"/>
                <w:sz w:val="18"/>
                <w:szCs w:val="18"/>
              </w:rPr>
              <w:t>- проект распоряжения Правительства Приднестровской Молдавской Республики «О проекте закона Приднестровской Молдавской Республики «О внесении изменения и дополнений в Закон Приднестровской Молдавской Республики «О порядке проведения проверок при осуществлении госуд</w:t>
            </w:r>
            <w:r>
              <w:rPr>
                <w:rFonts w:ascii="Times New Roman" w:hAnsi="Times New Roman"/>
                <w:sz w:val="18"/>
                <w:szCs w:val="18"/>
              </w:rPr>
              <w:t>арственного контроля (надзора)».</w:t>
            </w:r>
          </w:p>
          <w:p w:rsidR="00995E9E" w:rsidRPr="002D6C9B" w:rsidRDefault="00995E9E" w:rsidP="00995E9E">
            <w:pPr>
              <w:spacing w:after="0" w:line="240" w:lineRule="auto"/>
              <w:ind w:firstLine="176"/>
              <w:jc w:val="both"/>
              <w:rPr>
                <w:rFonts w:ascii="Times New Roman" w:hAnsi="Times New Roman"/>
                <w:sz w:val="18"/>
                <w:szCs w:val="18"/>
              </w:rPr>
            </w:pPr>
            <w:r>
              <w:rPr>
                <w:rFonts w:ascii="Times New Roman" w:hAnsi="Times New Roman"/>
                <w:sz w:val="18"/>
                <w:szCs w:val="18"/>
              </w:rPr>
              <w:t>2. Разработаны и приняты сле</w:t>
            </w:r>
            <w:r w:rsidRPr="002D6C9B">
              <w:rPr>
                <w:rFonts w:ascii="Times New Roman" w:hAnsi="Times New Roman"/>
                <w:sz w:val="18"/>
                <w:szCs w:val="18"/>
              </w:rPr>
              <w:t>дующие</w:t>
            </w:r>
            <w:r>
              <w:rPr>
                <w:rFonts w:ascii="Times New Roman" w:hAnsi="Times New Roman"/>
                <w:sz w:val="18"/>
                <w:szCs w:val="18"/>
              </w:rPr>
              <w:t xml:space="preserve"> ведомственные </w:t>
            </w:r>
            <w:r w:rsidRPr="002D6C9B">
              <w:rPr>
                <w:rFonts w:ascii="Times New Roman" w:hAnsi="Times New Roman"/>
                <w:sz w:val="18"/>
                <w:szCs w:val="18"/>
              </w:rPr>
              <w:t>нормативные</w:t>
            </w:r>
            <w:r>
              <w:rPr>
                <w:rFonts w:ascii="Times New Roman" w:hAnsi="Times New Roman"/>
                <w:sz w:val="18"/>
                <w:szCs w:val="18"/>
              </w:rPr>
              <w:t xml:space="preserve"> правовые </w:t>
            </w:r>
            <w:r w:rsidRPr="002D6C9B">
              <w:rPr>
                <w:rFonts w:ascii="Times New Roman" w:hAnsi="Times New Roman"/>
                <w:sz w:val="18"/>
                <w:szCs w:val="18"/>
              </w:rPr>
              <w:t>акты:</w:t>
            </w:r>
          </w:p>
          <w:p w:rsidR="00995E9E" w:rsidRDefault="00995E9E" w:rsidP="00995E9E">
            <w:pPr>
              <w:spacing w:after="0" w:line="240" w:lineRule="auto"/>
              <w:ind w:firstLine="176"/>
              <w:jc w:val="both"/>
              <w:rPr>
                <w:rFonts w:ascii="Times New Roman" w:hAnsi="Times New Roman"/>
                <w:sz w:val="18"/>
                <w:szCs w:val="18"/>
              </w:rPr>
            </w:pPr>
            <w:r w:rsidRPr="002D6C9B">
              <w:rPr>
                <w:rFonts w:ascii="Times New Roman" w:hAnsi="Times New Roman"/>
                <w:sz w:val="18"/>
                <w:szCs w:val="18"/>
              </w:rPr>
              <w:t xml:space="preserve">- </w:t>
            </w:r>
            <w:r>
              <w:rPr>
                <w:rFonts w:ascii="Times New Roman" w:hAnsi="Times New Roman"/>
                <w:sz w:val="18"/>
                <w:szCs w:val="18"/>
              </w:rPr>
              <w:t>П</w:t>
            </w:r>
            <w:r w:rsidRPr="002D6C9B">
              <w:rPr>
                <w:rFonts w:ascii="Times New Roman" w:hAnsi="Times New Roman"/>
                <w:sz w:val="18"/>
                <w:szCs w:val="18"/>
              </w:rPr>
              <w:t>риказ Министерства по социальной защите и труду Приднестровской Молдавской Республики</w:t>
            </w:r>
            <w:r w:rsidRPr="00C41A60">
              <w:rPr>
                <w:rFonts w:ascii="Times New Roman" w:hAnsi="Times New Roman"/>
                <w:sz w:val="18"/>
                <w:szCs w:val="18"/>
              </w:rPr>
              <w:t xml:space="preserve"> от 4 февраля 2020 года № 126 </w:t>
            </w:r>
            <w:r w:rsidRPr="002D6C9B">
              <w:rPr>
                <w:rFonts w:ascii="Times New Roman" w:hAnsi="Times New Roman"/>
                <w:sz w:val="18"/>
                <w:szCs w:val="18"/>
              </w:rPr>
              <w:t>«О внесении изменений и дополнений в Приказ Министерства по социальной защите и труду Приднестровской Молдавской Республики от 11 февраля 2013 года № 17 «Об утверждении Положения «О порядке работы с гражданами, обратившимися в городские (районные) центры социального страхования и социальной защиты за содействием в трудоустройстве»</w:t>
            </w:r>
            <w:r>
              <w:rPr>
                <w:rFonts w:ascii="Times New Roman" w:hAnsi="Times New Roman"/>
                <w:sz w:val="18"/>
                <w:szCs w:val="18"/>
              </w:rPr>
              <w:t xml:space="preserve"> </w:t>
            </w:r>
            <w:r w:rsidRPr="00C41A60">
              <w:rPr>
                <w:rFonts w:ascii="Times New Roman" w:hAnsi="Times New Roman"/>
                <w:sz w:val="18"/>
                <w:szCs w:val="18"/>
              </w:rPr>
              <w:t>(регистрационный № 6415 от 30 апреля 2013 года) (САЗ 13-17)»</w:t>
            </w:r>
            <w:r>
              <w:rPr>
                <w:rFonts w:ascii="Times New Roman" w:hAnsi="Times New Roman"/>
                <w:sz w:val="18"/>
                <w:szCs w:val="18"/>
              </w:rPr>
              <w:t xml:space="preserve"> </w:t>
            </w:r>
            <w:r w:rsidRPr="00C41A60">
              <w:rPr>
                <w:rFonts w:ascii="Times New Roman" w:hAnsi="Times New Roman"/>
                <w:sz w:val="18"/>
                <w:szCs w:val="18"/>
              </w:rPr>
              <w:t>(регистрационный № 9376 от 28 февраля 2020 года) (САЗ 20-9)</w:t>
            </w:r>
            <w:r>
              <w:rPr>
                <w:rFonts w:ascii="Times New Roman" w:hAnsi="Times New Roman"/>
                <w:sz w:val="18"/>
                <w:szCs w:val="18"/>
              </w:rPr>
              <w:t>;</w:t>
            </w:r>
          </w:p>
          <w:p w:rsidR="00995E9E" w:rsidRDefault="00995E9E" w:rsidP="00995E9E">
            <w:pPr>
              <w:spacing w:after="0" w:line="240" w:lineRule="auto"/>
              <w:ind w:firstLine="176"/>
              <w:jc w:val="both"/>
              <w:rPr>
                <w:rFonts w:ascii="Times New Roman" w:hAnsi="Times New Roman"/>
                <w:sz w:val="18"/>
                <w:szCs w:val="18"/>
              </w:rPr>
            </w:pPr>
            <w:r w:rsidRPr="002D6C9B">
              <w:rPr>
                <w:rFonts w:ascii="Times New Roman" w:hAnsi="Times New Roman"/>
                <w:sz w:val="18"/>
                <w:szCs w:val="18"/>
              </w:rPr>
              <w:t xml:space="preserve">- </w:t>
            </w:r>
            <w:r>
              <w:rPr>
                <w:rFonts w:ascii="Times New Roman" w:hAnsi="Times New Roman"/>
                <w:sz w:val="18"/>
                <w:szCs w:val="18"/>
              </w:rPr>
              <w:t>П</w:t>
            </w:r>
            <w:r w:rsidRPr="002D6C9B">
              <w:rPr>
                <w:rFonts w:ascii="Times New Roman" w:hAnsi="Times New Roman"/>
                <w:sz w:val="18"/>
                <w:szCs w:val="18"/>
              </w:rPr>
              <w:t>рика</w:t>
            </w:r>
            <w:r>
              <w:rPr>
                <w:rFonts w:ascii="Times New Roman" w:hAnsi="Times New Roman"/>
                <w:sz w:val="18"/>
                <w:szCs w:val="18"/>
              </w:rPr>
              <w:t>з</w:t>
            </w:r>
            <w:r w:rsidRPr="002D6C9B">
              <w:rPr>
                <w:rFonts w:ascii="Times New Roman" w:hAnsi="Times New Roman"/>
                <w:sz w:val="18"/>
                <w:szCs w:val="18"/>
              </w:rPr>
              <w:t xml:space="preserve"> Министерства по социальной защите и труду Приднестровской Молдавской Республики</w:t>
            </w:r>
            <w:r w:rsidRPr="00C41A60">
              <w:rPr>
                <w:rFonts w:ascii="Times New Roman" w:hAnsi="Times New Roman"/>
                <w:sz w:val="18"/>
                <w:szCs w:val="18"/>
              </w:rPr>
              <w:t xml:space="preserve"> от 16 марта 2020 года № 317 </w:t>
            </w:r>
            <w:r w:rsidRPr="002D6C9B">
              <w:rPr>
                <w:rFonts w:ascii="Times New Roman" w:hAnsi="Times New Roman"/>
                <w:sz w:val="18"/>
                <w:szCs w:val="18"/>
              </w:rPr>
              <w:t>«О внесении изменений в Приказ Министерства по социальной защите и труду Приднестровской Молдавской Республики от 16 апреля 2004 года № 178 «Об утверждении Положения «О временном трудоустройстве несовершеннолетних граждан»</w:t>
            </w:r>
            <w:r>
              <w:rPr>
                <w:rFonts w:ascii="Times New Roman" w:hAnsi="Times New Roman"/>
                <w:sz w:val="18"/>
                <w:szCs w:val="18"/>
              </w:rPr>
              <w:t xml:space="preserve"> </w:t>
            </w:r>
            <w:r w:rsidRPr="00C41A60">
              <w:rPr>
                <w:rFonts w:ascii="Times New Roman" w:hAnsi="Times New Roman"/>
                <w:sz w:val="18"/>
                <w:szCs w:val="18"/>
              </w:rPr>
              <w:t>(регистрационный № 2794 от 4 июня 2004 года) (САЗ 04-23)» (регистрационный № 9463 от 16 апреля 2020 года) (САЗ 20-16);</w:t>
            </w:r>
          </w:p>
          <w:p w:rsidR="00995E9E" w:rsidRDefault="00995E9E" w:rsidP="00995E9E">
            <w:pPr>
              <w:spacing w:after="0" w:line="240" w:lineRule="auto"/>
              <w:ind w:firstLine="176"/>
              <w:jc w:val="both"/>
              <w:rPr>
                <w:rFonts w:ascii="Times New Roman" w:hAnsi="Times New Roman"/>
                <w:sz w:val="18"/>
                <w:szCs w:val="18"/>
              </w:rPr>
            </w:pPr>
            <w:r w:rsidRPr="002D6C9B">
              <w:rPr>
                <w:rFonts w:ascii="Times New Roman" w:hAnsi="Times New Roman"/>
                <w:sz w:val="18"/>
                <w:szCs w:val="18"/>
              </w:rPr>
              <w:t xml:space="preserve">- </w:t>
            </w:r>
            <w:r>
              <w:rPr>
                <w:rFonts w:ascii="Times New Roman" w:hAnsi="Times New Roman"/>
                <w:sz w:val="18"/>
                <w:szCs w:val="18"/>
              </w:rPr>
              <w:t>П</w:t>
            </w:r>
            <w:r w:rsidRPr="002D6C9B">
              <w:rPr>
                <w:rFonts w:ascii="Times New Roman" w:hAnsi="Times New Roman"/>
                <w:sz w:val="18"/>
                <w:szCs w:val="18"/>
              </w:rPr>
              <w:t xml:space="preserve">риказ Министерства по социальной защите и труду Приднестровской Молдавской Республики </w:t>
            </w:r>
            <w:r w:rsidRPr="00F23EEA">
              <w:rPr>
                <w:rFonts w:ascii="Times New Roman" w:hAnsi="Times New Roman"/>
                <w:sz w:val="18"/>
                <w:szCs w:val="18"/>
              </w:rPr>
              <w:t xml:space="preserve">от 28 февраля 2020 года № 242 </w:t>
            </w:r>
            <w:r w:rsidRPr="002D6C9B">
              <w:rPr>
                <w:rFonts w:ascii="Times New Roman" w:hAnsi="Times New Roman"/>
                <w:sz w:val="18"/>
                <w:szCs w:val="18"/>
              </w:rPr>
              <w:t>«О внесении изменений в Приказ Министерства по социальной защите и труду Приднестровской Молдавской Республики от 30 июля 2019 года № 726 «Об утверждении Положения о порядке предоставления информации о наличии свободных рабочих мест (вакантных должностей) в территориальные органы Единого государственного фонда социального страхования Приднестровской Молдавской Республики»</w:t>
            </w:r>
            <w:r>
              <w:rPr>
                <w:rFonts w:ascii="Times New Roman" w:hAnsi="Times New Roman"/>
                <w:sz w:val="18"/>
                <w:szCs w:val="18"/>
              </w:rPr>
              <w:t xml:space="preserve"> </w:t>
            </w:r>
            <w:r w:rsidRPr="00F23EEA">
              <w:rPr>
                <w:rFonts w:ascii="Times New Roman" w:hAnsi="Times New Roman"/>
                <w:sz w:val="18"/>
                <w:szCs w:val="18"/>
              </w:rPr>
              <w:t>(регистрационный № 9066 от 5 сентября 2019 года) (САЗ 19-34)» (регистрационный № 9428 от 25 марта 2020 года) (САЗ 20-13);</w:t>
            </w:r>
          </w:p>
          <w:p w:rsidR="00995E9E" w:rsidRDefault="00995E9E" w:rsidP="00995E9E">
            <w:pPr>
              <w:spacing w:after="0" w:line="240" w:lineRule="auto"/>
              <w:ind w:firstLine="176"/>
              <w:jc w:val="both"/>
              <w:rPr>
                <w:rFonts w:ascii="Times New Roman" w:hAnsi="Times New Roman"/>
                <w:sz w:val="18"/>
                <w:szCs w:val="18"/>
              </w:rPr>
            </w:pPr>
            <w:r w:rsidRPr="002D6C9B">
              <w:rPr>
                <w:rFonts w:ascii="Times New Roman" w:hAnsi="Times New Roman"/>
                <w:sz w:val="18"/>
                <w:szCs w:val="18"/>
              </w:rPr>
              <w:t xml:space="preserve">- </w:t>
            </w:r>
            <w:r>
              <w:rPr>
                <w:rFonts w:ascii="Times New Roman" w:hAnsi="Times New Roman"/>
                <w:sz w:val="18"/>
                <w:szCs w:val="18"/>
              </w:rPr>
              <w:t>П</w:t>
            </w:r>
            <w:r w:rsidRPr="002D6C9B">
              <w:rPr>
                <w:rFonts w:ascii="Times New Roman" w:hAnsi="Times New Roman"/>
                <w:sz w:val="18"/>
                <w:szCs w:val="18"/>
              </w:rPr>
              <w:t xml:space="preserve">риказ Министерства по социальной защите и труду Приднестровской Молдавской Республики </w:t>
            </w:r>
            <w:r w:rsidRPr="00F23EEA">
              <w:rPr>
                <w:rFonts w:ascii="Times New Roman" w:hAnsi="Times New Roman"/>
                <w:sz w:val="18"/>
                <w:szCs w:val="18"/>
              </w:rPr>
              <w:t>от 23 марта 2020 года № 351</w:t>
            </w:r>
            <w:r w:rsidRPr="002D6C9B">
              <w:rPr>
                <w:rFonts w:ascii="Times New Roman" w:hAnsi="Times New Roman"/>
                <w:sz w:val="18"/>
                <w:szCs w:val="18"/>
              </w:rPr>
              <w:t xml:space="preserve"> «Об утверждении Инструкции «О порядке определения размера пособия по безработице»</w:t>
            </w:r>
            <w:r>
              <w:rPr>
                <w:rFonts w:ascii="Times New Roman" w:hAnsi="Times New Roman"/>
                <w:sz w:val="18"/>
                <w:szCs w:val="18"/>
              </w:rPr>
              <w:t xml:space="preserve"> </w:t>
            </w:r>
            <w:r w:rsidRPr="00F23EEA">
              <w:rPr>
                <w:rFonts w:ascii="Times New Roman" w:hAnsi="Times New Roman"/>
                <w:sz w:val="18"/>
                <w:szCs w:val="18"/>
              </w:rPr>
              <w:t>(регистрационный № 9680 от 8 сентября 2020 года) (САЗ 20-37);</w:t>
            </w:r>
          </w:p>
          <w:p w:rsidR="00995E9E" w:rsidRDefault="00995E9E" w:rsidP="00995E9E">
            <w:pPr>
              <w:spacing w:after="0" w:line="240" w:lineRule="auto"/>
              <w:ind w:firstLine="176"/>
              <w:jc w:val="both"/>
              <w:rPr>
                <w:rFonts w:ascii="Times New Roman" w:hAnsi="Times New Roman"/>
                <w:sz w:val="18"/>
                <w:szCs w:val="18"/>
              </w:rPr>
            </w:pPr>
            <w:r w:rsidRPr="002D6C9B">
              <w:rPr>
                <w:rFonts w:ascii="Times New Roman" w:hAnsi="Times New Roman"/>
                <w:sz w:val="18"/>
                <w:szCs w:val="18"/>
              </w:rPr>
              <w:t xml:space="preserve">- </w:t>
            </w:r>
            <w:r>
              <w:rPr>
                <w:rFonts w:ascii="Times New Roman" w:hAnsi="Times New Roman"/>
                <w:sz w:val="18"/>
                <w:szCs w:val="18"/>
              </w:rPr>
              <w:t>П</w:t>
            </w:r>
            <w:r w:rsidRPr="002D6C9B">
              <w:rPr>
                <w:rFonts w:ascii="Times New Roman" w:hAnsi="Times New Roman"/>
                <w:sz w:val="18"/>
                <w:szCs w:val="18"/>
              </w:rPr>
              <w:t xml:space="preserve">риказ Министерства по социальной защите и труду Приднестровской Молдавской Республики </w:t>
            </w:r>
            <w:r w:rsidRPr="00F23EEA">
              <w:rPr>
                <w:rFonts w:ascii="Times New Roman" w:hAnsi="Times New Roman"/>
                <w:sz w:val="18"/>
                <w:szCs w:val="18"/>
              </w:rPr>
              <w:t>от 10 апреля 2020 года № 405</w:t>
            </w:r>
            <w:r w:rsidRPr="002D6C9B">
              <w:rPr>
                <w:rFonts w:ascii="Times New Roman" w:hAnsi="Times New Roman"/>
                <w:sz w:val="18"/>
                <w:szCs w:val="18"/>
              </w:rPr>
              <w:t xml:space="preserve"> «Об утверждении Положения «Об организации общественных работ»</w:t>
            </w:r>
            <w:r w:rsidRPr="00F23EEA">
              <w:rPr>
                <w:rFonts w:ascii="Times New Roman" w:hAnsi="Times New Roman"/>
                <w:sz w:val="18"/>
                <w:szCs w:val="18"/>
              </w:rPr>
              <w:t xml:space="preserve"> </w:t>
            </w:r>
            <w:r>
              <w:rPr>
                <w:rFonts w:ascii="Times New Roman" w:hAnsi="Times New Roman"/>
                <w:sz w:val="18"/>
                <w:szCs w:val="18"/>
              </w:rPr>
              <w:t>(</w:t>
            </w:r>
            <w:r w:rsidRPr="00F23EEA">
              <w:rPr>
                <w:rFonts w:ascii="Times New Roman" w:hAnsi="Times New Roman"/>
                <w:sz w:val="18"/>
                <w:szCs w:val="18"/>
              </w:rPr>
              <w:t>регистрационный № 9640 от 14 августа 2020 года) (САЗ 20-33);</w:t>
            </w:r>
          </w:p>
          <w:p w:rsidR="00995E9E" w:rsidRDefault="00995E9E" w:rsidP="00995E9E">
            <w:pPr>
              <w:spacing w:after="0" w:line="240" w:lineRule="auto"/>
              <w:ind w:firstLine="176"/>
              <w:jc w:val="both"/>
              <w:rPr>
                <w:rFonts w:ascii="Times New Roman" w:hAnsi="Times New Roman"/>
                <w:sz w:val="18"/>
                <w:szCs w:val="18"/>
              </w:rPr>
            </w:pPr>
            <w:r>
              <w:rPr>
                <w:rFonts w:ascii="Times New Roman" w:hAnsi="Times New Roman"/>
                <w:sz w:val="18"/>
                <w:szCs w:val="18"/>
              </w:rPr>
              <w:t>- П</w:t>
            </w:r>
            <w:r w:rsidRPr="002D6C9B">
              <w:rPr>
                <w:rFonts w:ascii="Times New Roman" w:hAnsi="Times New Roman"/>
                <w:sz w:val="18"/>
                <w:szCs w:val="18"/>
              </w:rPr>
              <w:t xml:space="preserve">риказ Министерства по социальной защите и труду Приднестровской Молдавской Республики </w:t>
            </w:r>
            <w:r w:rsidRPr="00B92652">
              <w:rPr>
                <w:rFonts w:ascii="Times New Roman" w:hAnsi="Times New Roman"/>
                <w:sz w:val="18"/>
                <w:szCs w:val="18"/>
              </w:rPr>
              <w:t xml:space="preserve">от 7 декабря 2020 года № 1205 </w:t>
            </w:r>
            <w:r w:rsidRPr="002D6C9B">
              <w:rPr>
                <w:rFonts w:ascii="Times New Roman" w:hAnsi="Times New Roman"/>
                <w:sz w:val="18"/>
                <w:szCs w:val="18"/>
              </w:rPr>
              <w:t>«О внесении изменений и дополнений в Приказ Министерства по социальной защите и труду Приднестровской Молдавской Республики от 20 ноября 2006 года № 721 «Об утверждении формы трудовой книжки, Правил ведения и хранения трудовых книжек, изготовления бланков трудовой книжки и обеспечения ими работодателей, Инструкции по заполнению трудовых книжек»</w:t>
            </w:r>
            <w:r>
              <w:rPr>
                <w:rFonts w:ascii="Times New Roman" w:hAnsi="Times New Roman"/>
                <w:sz w:val="18"/>
                <w:szCs w:val="18"/>
              </w:rPr>
              <w:t xml:space="preserve"> </w:t>
            </w:r>
            <w:r w:rsidRPr="00B92652">
              <w:rPr>
                <w:rFonts w:ascii="Times New Roman" w:hAnsi="Times New Roman"/>
                <w:sz w:val="18"/>
                <w:szCs w:val="18"/>
              </w:rPr>
              <w:t>(регистрационный №3890 от 18 апреля 2007 года) (САЗ 07-17)</w:t>
            </w:r>
            <w:r>
              <w:rPr>
                <w:rFonts w:ascii="Times New Roman" w:hAnsi="Times New Roman"/>
                <w:sz w:val="18"/>
                <w:szCs w:val="18"/>
              </w:rPr>
              <w:t>»;</w:t>
            </w:r>
          </w:p>
          <w:p w:rsidR="00995E9E" w:rsidRPr="00DE0E82" w:rsidRDefault="00995E9E" w:rsidP="00995E9E">
            <w:pPr>
              <w:spacing w:after="0" w:line="240" w:lineRule="auto"/>
              <w:ind w:firstLine="176"/>
              <w:jc w:val="both"/>
              <w:rPr>
                <w:rFonts w:ascii="Times New Roman" w:hAnsi="Times New Roman"/>
                <w:sz w:val="18"/>
                <w:szCs w:val="18"/>
              </w:rPr>
            </w:pPr>
            <w:r w:rsidRPr="002D6C9B">
              <w:rPr>
                <w:rFonts w:ascii="Times New Roman" w:hAnsi="Times New Roman"/>
                <w:sz w:val="18"/>
                <w:szCs w:val="18"/>
              </w:rPr>
              <w:t xml:space="preserve">- </w:t>
            </w:r>
            <w:r w:rsidRPr="00DE0E82">
              <w:rPr>
                <w:rFonts w:ascii="Times New Roman" w:hAnsi="Times New Roman"/>
                <w:sz w:val="18"/>
                <w:szCs w:val="18"/>
              </w:rPr>
              <w:t>Приказ Единого государственного фонда социального страхования Приднестровской Молдавской Республики от № 26 марта 2020 года № 24 «Об утверждении «Основных направлений обеспечения занятости населения Приднестровской Молдавской Республики на 2020 год».</w:t>
            </w:r>
          </w:p>
          <w:p w:rsidR="00995E9E" w:rsidRDefault="00995E9E" w:rsidP="00995E9E">
            <w:pPr>
              <w:spacing w:after="0" w:line="240" w:lineRule="auto"/>
              <w:ind w:firstLine="176"/>
              <w:jc w:val="both"/>
              <w:rPr>
                <w:rFonts w:ascii="Times New Roman" w:hAnsi="Times New Roman"/>
                <w:sz w:val="18"/>
                <w:szCs w:val="18"/>
              </w:rPr>
            </w:pPr>
            <w:r w:rsidRPr="00DE0E82">
              <w:rPr>
                <w:rFonts w:ascii="Times New Roman" w:hAnsi="Times New Roman"/>
                <w:sz w:val="18"/>
                <w:szCs w:val="18"/>
              </w:rPr>
              <w:t>- Приказ Единого государственного Фонда социального страхования Приднестровской Молдавской Республики от 17 января 2020 года № 5 «О порядке исчисления общего трудового стажа для назначения пособия по безработице на 2020 год».</w:t>
            </w:r>
          </w:p>
        </w:tc>
        <w:tc>
          <w:tcPr>
            <w:tcW w:w="1842" w:type="dxa"/>
            <w:tcBorders>
              <w:top w:val="single" w:sz="4" w:space="0" w:color="auto"/>
            </w:tcBorders>
          </w:tcPr>
          <w:p w:rsidR="00995E9E" w:rsidRDefault="00995E9E" w:rsidP="00995E9E">
            <w:pPr>
              <w:pStyle w:val="af1"/>
              <w:tabs>
                <w:tab w:val="left" w:pos="735"/>
                <w:tab w:val="center" w:pos="955"/>
              </w:tabs>
              <w:jc w:val="center"/>
              <w:rPr>
                <w:rFonts w:ascii="Times New Roman" w:hAnsi="Times New Roman"/>
                <w:sz w:val="18"/>
                <w:szCs w:val="18"/>
              </w:rPr>
            </w:pPr>
            <w:r w:rsidRPr="005B6BE9">
              <w:rPr>
                <w:rFonts w:ascii="Times New Roman" w:hAnsi="Times New Roman"/>
                <w:sz w:val="18"/>
                <w:szCs w:val="18"/>
              </w:rPr>
              <w:t>МСЗиТ</w:t>
            </w:r>
          </w:p>
          <w:p w:rsidR="00995E9E" w:rsidRDefault="00995E9E" w:rsidP="00995E9E">
            <w:pPr>
              <w:pStyle w:val="af1"/>
              <w:tabs>
                <w:tab w:val="left" w:pos="735"/>
                <w:tab w:val="center" w:pos="955"/>
              </w:tabs>
              <w:jc w:val="center"/>
              <w:rPr>
                <w:rFonts w:ascii="Times New Roman" w:hAnsi="Times New Roman"/>
                <w:sz w:val="18"/>
                <w:szCs w:val="18"/>
              </w:rPr>
            </w:pPr>
          </w:p>
          <w:p w:rsidR="00995E9E" w:rsidRDefault="00995E9E" w:rsidP="00995E9E">
            <w:pPr>
              <w:pStyle w:val="af1"/>
              <w:tabs>
                <w:tab w:val="left" w:pos="735"/>
                <w:tab w:val="center" w:pos="955"/>
              </w:tabs>
              <w:jc w:val="center"/>
              <w:rPr>
                <w:rFonts w:ascii="Times New Roman" w:hAnsi="Times New Roman"/>
                <w:sz w:val="18"/>
                <w:szCs w:val="18"/>
              </w:rPr>
            </w:pPr>
            <w:r w:rsidRPr="005B6BE9">
              <w:rPr>
                <w:rFonts w:ascii="Times New Roman" w:hAnsi="Times New Roman"/>
                <w:sz w:val="18"/>
                <w:szCs w:val="18"/>
              </w:rPr>
              <w:t>Единый государственный фонд социального страхования Приднестровской Молдавской Республики</w:t>
            </w:r>
            <w:r>
              <w:rPr>
                <w:rFonts w:ascii="Times New Roman" w:hAnsi="Times New Roman"/>
                <w:sz w:val="18"/>
                <w:szCs w:val="18"/>
              </w:rPr>
              <w:t xml:space="preserve"> (ЕГФСС)</w:t>
            </w:r>
          </w:p>
        </w:tc>
      </w:tr>
      <w:tr w:rsidR="00995E9E" w:rsidRPr="005E770D" w:rsidTr="00E37754">
        <w:trPr>
          <w:trHeight w:val="1187"/>
        </w:trPr>
        <w:tc>
          <w:tcPr>
            <w:tcW w:w="2689" w:type="dxa"/>
            <w:vMerge w:val="restart"/>
          </w:tcPr>
          <w:p w:rsidR="00995E9E" w:rsidRPr="005E770D" w:rsidRDefault="00995E9E" w:rsidP="00321FC0">
            <w:pPr>
              <w:pStyle w:val="af1"/>
              <w:jc w:val="both"/>
              <w:rPr>
                <w:rFonts w:ascii="Times New Roman" w:hAnsi="Times New Roman"/>
                <w:sz w:val="18"/>
                <w:szCs w:val="18"/>
              </w:rPr>
            </w:pPr>
            <w:r w:rsidRPr="002D6C9B">
              <w:rPr>
                <w:rFonts w:ascii="Times New Roman" w:hAnsi="Times New Roman"/>
                <w:sz w:val="18"/>
                <w:szCs w:val="18"/>
              </w:rPr>
              <w:lastRenderedPageBreak/>
              <w:t>10. Стороны договорились совершенствовать правовое регулирование и систему информирования в сфере рынка труда и занятости населения</w:t>
            </w:r>
          </w:p>
        </w:tc>
        <w:tc>
          <w:tcPr>
            <w:tcW w:w="2551" w:type="dxa"/>
            <w:tcBorders>
              <w:bottom w:val="single" w:sz="4" w:space="0" w:color="auto"/>
            </w:tcBorders>
          </w:tcPr>
          <w:p w:rsidR="00995E9E" w:rsidRDefault="00995E9E" w:rsidP="003A1837">
            <w:pPr>
              <w:spacing w:after="0" w:line="240" w:lineRule="auto"/>
              <w:jc w:val="both"/>
              <w:rPr>
                <w:rFonts w:ascii="Times New Roman" w:hAnsi="Times New Roman"/>
                <w:sz w:val="18"/>
                <w:szCs w:val="18"/>
              </w:rPr>
            </w:pPr>
            <w:r w:rsidRPr="002D6C9B">
              <w:rPr>
                <w:rFonts w:ascii="Times New Roman" w:hAnsi="Times New Roman"/>
                <w:sz w:val="18"/>
                <w:szCs w:val="18"/>
              </w:rPr>
              <w:t>а) подготовка правовых актов по совершенствованию трудового законодательства Придне</w:t>
            </w:r>
            <w:r>
              <w:rPr>
                <w:rFonts w:ascii="Times New Roman" w:hAnsi="Times New Roman"/>
                <w:sz w:val="18"/>
                <w:szCs w:val="18"/>
              </w:rPr>
              <w:t>стровской Молдавской Республики</w:t>
            </w:r>
          </w:p>
          <w:p w:rsidR="00995E9E" w:rsidRPr="00014333" w:rsidRDefault="00995E9E" w:rsidP="00995E9E">
            <w:pPr>
              <w:spacing w:after="0" w:line="240" w:lineRule="auto"/>
              <w:rPr>
                <w:rFonts w:ascii="Times New Roman" w:hAnsi="Times New Roman"/>
                <w:sz w:val="18"/>
                <w:szCs w:val="18"/>
              </w:rPr>
            </w:pPr>
          </w:p>
        </w:tc>
        <w:tc>
          <w:tcPr>
            <w:tcW w:w="8789" w:type="dxa"/>
            <w:tcBorders>
              <w:bottom w:val="single" w:sz="4" w:space="0" w:color="auto"/>
            </w:tcBorders>
          </w:tcPr>
          <w:p w:rsidR="00995E9E" w:rsidRPr="005B6BE9" w:rsidRDefault="00995E9E" w:rsidP="00995E9E">
            <w:pPr>
              <w:spacing w:after="0" w:line="240" w:lineRule="auto"/>
              <w:ind w:firstLine="176"/>
              <w:jc w:val="both"/>
              <w:rPr>
                <w:rFonts w:ascii="Times New Roman" w:eastAsia="Calibri" w:hAnsi="Times New Roman"/>
                <w:sz w:val="18"/>
                <w:szCs w:val="18"/>
                <w:lang w:eastAsia="en-US"/>
              </w:rPr>
            </w:pPr>
            <w:r w:rsidRPr="002D6C9B">
              <w:rPr>
                <w:rFonts w:ascii="Times New Roman" w:eastAsia="Calibri" w:hAnsi="Times New Roman"/>
                <w:sz w:val="18"/>
                <w:szCs w:val="18"/>
                <w:lang w:eastAsia="en-US"/>
              </w:rPr>
              <w:t xml:space="preserve">По результатам работы Межведомственной рабочей группы по внесению изменений в Трудовой кодекс </w:t>
            </w:r>
            <w:r>
              <w:rPr>
                <w:rFonts w:ascii="Times New Roman" w:eastAsia="Calibri" w:hAnsi="Times New Roman"/>
                <w:sz w:val="18"/>
                <w:szCs w:val="18"/>
                <w:lang w:eastAsia="en-US"/>
              </w:rPr>
              <w:t>Приднестровской Молдавской Республики</w:t>
            </w:r>
            <w:r w:rsidRPr="002D6C9B">
              <w:rPr>
                <w:rFonts w:ascii="Times New Roman" w:eastAsia="Calibri" w:hAnsi="Times New Roman"/>
                <w:sz w:val="18"/>
                <w:szCs w:val="18"/>
                <w:lang w:eastAsia="en-US"/>
              </w:rPr>
              <w:t xml:space="preserve">, созданной в соответствии с Распоряжением Правительства </w:t>
            </w:r>
            <w:r>
              <w:rPr>
                <w:rFonts w:ascii="Times New Roman" w:eastAsia="Calibri" w:hAnsi="Times New Roman"/>
                <w:sz w:val="18"/>
                <w:szCs w:val="18"/>
                <w:lang w:eastAsia="en-US"/>
              </w:rPr>
              <w:t xml:space="preserve">Приднестровской Молдавской Республики </w:t>
            </w:r>
            <w:r w:rsidRPr="002D6C9B">
              <w:rPr>
                <w:rFonts w:ascii="Times New Roman" w:eastAsia="Calibri" w:hAnsi="Times New Roman"/>
                <w:sz w:val="18"/>
                <w:szCs w:val="18"/>
                <w:lang w:eastAsia="en-US"/>
              </w:rPr>
              <w:t xml:space="preserve">от 2 апреля 2018 года № 228р «О создании Межведомственной рабочей группы по внесению изменений в Трудовой кодекс </w:t>
            </w:r>
            <w:r>
              <w:rPr>
                <w:rFonts w:ascii="Times New Roman" w:eastAsia="Calibri" w:hAnsi="Times New Roman"/>
                <w:sz w:val="18"/>
                <w:szCs w:val="18"/>
                <w:lang w:eastAsia="en-US"/>
              </w:rPr>
              <w:t>Приднестровской Молдавской Республики</w:t>
            </w:r>
            <w:r w:rsidRPr="002D6C9B">
              <w:rPr>
                <w:rFonts w:ascii="Times New Roman" w:eastAsia="Calibri" w:hAnsi="Times New Roman"/>
                <w:sz w:val="18"/>
                <w:szCs w:val="18"/>
                <w:lang w:eastAsia="en-US"/>
              </w:rPr>
              <w:t>» (САЗ 18-14),</w:t>
            </w:r>
            <w:r>
              <w:rPr>
                <w:rFonts w:ascii="Times New Roman" w:eastAsia="Calibri" w:hAnsi="Times New Roman"/>
                <w:sz w:val="18"/>
                <w:szCs w:val="18"/>
                <w:lang w:eastAsia="en-US"/>
              </w:rPr>
              <w:t xml:space="preserve"> в которую вошли представители </w:t>
            </w:r>
            <w:r w:rsidRPr="00C212FF">
              <w:rPr>
                <w:rFonts w:ascii="Times New Roman" w:eastAsia="Calibri" w:hAnsi="Times New Roman"/>
                <w:sz w:val="18"/>
                <w:szCs w:val="18"/>
                <w:lang w:eastAsia="en-US"/>
              </w:rPr>
              <w:t xml:space="preserve">отраслевых министерств по компетенции, </w:t>
            </w:r>
            <w:r>
              <w:rPr>
                <w:rFonts w:ascii="Times New Roman" w:eastAsia="Calibri" w:hAnsi="Times New Roman"/>
                <w:sz w:val="18"/>
                <w:szCs w:val="18"/>
                <w:lang w:eastAsia="en-US"/>
              </w:rPr>
              <w:t xml:space="preserve">представители </w:t>
            </w:r>
            <w:r w:rsidRPr="00C212FF">
              <w:rPr>
                <w:rFonts w:ascii="Times New Roman" w:eastAsia="Calibri" w:hAnsi="Times New Roman"/>
                <w:sz w:val="18"/>
                <w:szCs w:val="18"/>
                <w:lang w:eastAsia="en-US"/>
              </w:rPr>
              <w:t>Союза промышленников, аграриев и предпринимателей Приднестровья, научного сообщества, Верховного Совета Приднестровской Молдавской Республики,</w:t>
            </w:r>
            <w:r>
              <w:rPr>
                <w:rFonts w:ascii="Times New Roman" w:eastAsia="Calibri" w:hAnsi="Times New Roman"/>
                <w:sz w:val="18"/>
                <w:szCs w:val="18"/>
                <w:lang w:eastAsia="en-US"/>
              </w:rPr>
              <w:t xml:space="preserve"> </w:t>
            </w:r>
            <w:r w:rsidRPr="002D6C9B">
              <w:rPr>
                <w:rFonts w:ascii="Times New Roman" w:eastAsia="Calibri" w:hAnsi="Times New Roman"/>
                <w:sz w:val="18"/>
                <w:szCs w:val="18"/>
                <w:lang w:eastAsia="en-US"/>
              </w:rPr>
              <w:t>принят Зак</w:t>
            </w:r>
            <w:r>
              <w:rPr>
                <w:rFonts w:ascii="Times New Roman" w:eastAsia="Calibri" w:hAnsi="Times New Roman"/>
                <w:sz w:val="18"/>
                <w:szCs w:val="18"/>
                <w:lang w:eastAsia="en-US"/>
              </w:rPr>
              <w:t xml:space="preserve">он Приднестровской Молдавской Республики от 20 октября 2020 года </w:t>
            </w:r>
            <w:r w:rsidRPr="002D6C9B">
              <w:rPr>
                <w:rFonts w:ascii="Times New Roman" w:eastAsia="Calibri" w:hAnsi="Times New Roman"/>
                <w:sz w:val="18"/>
                <w:szCs w:val="18"/>
                <w:lang w:eastAsia="en-US"/>
              </w:rPr>
              <w:t xml:space="preserve">№ 168-ЗИД-VI «О внесении изменений и дополнений в Трудовой кодекс </w:t>
            </w:r>
            <w:r>
              <w:rPr>
                <w:rFonts w:ascii="Times New Roman" w:eastAsia="Calibri" w:hAnsi="Times New Roman"/>
                <w:sz w:val="18"/>
                <w:szCs w:val="18"/>
                <w:lang w:eastAsia="en-US"/>
              </w:rPr>
              <w:t>Приднестровской Молдавской Республики</w:t>
            </w:r>
            <w:r w:rsidRPr="002D6C9B">
              <w:rPr>
                <w:rFonts w:ascii="Times New Roman" w:eastAsia="Calibri" w:hAnsi="Times New Roman"/>
                <w:sz w:val="18"/>
                <w:szCs w:val="18"/>
                <w:lang w:eastAsia="en-US"/>
              </w:rPr>
              <w:t xml:space="preserve">» (САЗ 20-43). Реформирование Трудового кодекса </w:t>
            </w:r>
            <w:r>
              <w:rPr>
                <w:rFonts w:ascii="Times New Roman" w:eastAsia="Calibri" w:hAnsi="Times New Roman"/>
                <w:sz w:val="18"/>
                <w:szCs w:val="18"/>
                <w:lang w:eastAsia="en-US"/>
              </w:rPr>
              <w:t xml:space="preserve">Приднестровской Молдавской Республики </w:t>
            </w:r>
            <w:r w:rsidRPr="002D6C9B">
              <w:rPr>
                <w:rFonts w:ascii="Times New Roman" w:eastAsia="Calibri" w:hAnsi="Times New Roman"/>
                <w:sz w:val="18"/>
                <w:szCs w:val="18"/>
                <w:lang w:eastAsia="en-US"/>
              </w:rPr>
              <w:t>касается внесения изменений в 34 статьи Кодекса и дополнения Кодекса новой главой 49-1, которые учитывают, как интересы работника, так и работодателя</w:t>
            </w:r>
            <w:r>
              <w:rPr>
                <w:rFonts w:ascii="Times New Roman" w:eastAsia="Calibri" w:hAnsi="Times New Roman"/>
                <w:sz w:val="18"/>
                <w:szCs w:val="18"/>
                <w:lang w:eastAsia="en-US"/>
              </w:rPr>
              <w:t>.</w:t>
            </w:r>
          </w:p>
        </w:tc>
        <w:tc>
          <w:tcPr>
            <w:tcW w:w="1842" w:type="dxa"/>
            <w:tcBorders>
              <w:bottom w:val="single" w:sz="4" w:space="0" w:color="auto"/>
            </w:tcBorders>
          </w:tcPr>
          <w:p w:rsidR="00995E9E" w:rsidRPr="005E770D" w:rsidRDefault="00995E9E" w:rsidP="00995E9E">
            <w:pPr>
              <w:pStyle w:val="af1"/>
              <w:jc w:val="center"/>
              <w:rPr>
                <w:rFonts w:ascii="Times New Roman" w:hAnsi="Times New Roman"/>
                <w:sz w:val="18"/>
                <w:szCs w:val="18"/>
              </w:rPr>
            </w:pPr>
            <w:r>
              <w:rPr>
                <w:rFonts w:ascii="Times New Roman" w:hAnsi="Times New Roman"/>
                <w:sz w:val="18"/>
                <w:szCs w:val="18"/>
              </w:rPr>
              <w:t>МЭР</w:t>
            </w:r>
          </w:p>
        </w:tc>
      </w:tr>
      <w:tr w:rsidR="00995E9E" w:rsidRPr="005E770D" w:rsidTr="00E37754">
        <w:trPr>
          <w:trHeight w:val="405"/>
        </w:trPr>
        <w:tc>
          <w:tcPr>
            <w:tcW w:w="2689" w:type="dxa"/>
            <w:vMerge/>
          </w:tcPr>
          <w:p w:rsidR="00995E9E" w:rsidRPr="002D6C9B" w:rsidRDefault="00995E9E" w:rsidP="00995E9E">
            <w:pPr>
              <w:pStyle w:val="af1"/>
              <w:jc w:val="both"/>
              <w:rPr>
                <w:rFonts w:ascii="Times New Roman" w:hAnsi="Times New Roman"/>
                <w:sz w:val="18"/>
                <w:szCs w:val="18"/>
              </w:rPr>
            </w:pPr>
          </w:p>
        </w:tc>
        <w:tc>
          <w:tcPr>
            <w:tcW w:w="2551" w:type="dxa"/>
            <w:vMerge w:val="restart"/>
            <w:tcBorders>
              <w:top w:val="single" w:sz="4" w:space="0" w:color="auto"/>
            </w:tcBorders>
          </w:tcPr>
          <w:p w:rsidR="00995E9E" w:rsidRPr="002D6C9B" w:rsidRDefault="00995E9E" w:rsidP="003A1837">
            <w:pPr>
              <w:spacing w:after="0" w:line="240" w:lineRule="auto"/>
              <w:jc w:val="both"/>
              <w:rPr>
                <w:rFonts w:ascii="Times New Roman" w:hAnsi="Times New Roman"/>
                <w:sz w:val="18"/>
                <w:szCs w:val="18"/>
              </w:rPr>
            </w:pPr>
            <w:r w:rsidRPr="002D6C9B">
              <w:rPr>
                <w:rFonts w:ascii="Times New Roman" w:hAnsi="Times New Roman"/>
                <w:sz w:val="18"/>
                <w:szCs w:val="18"/>
              </w:rPr>
              <w:t>б) проведение информационной кампании в сфере занятости населения</w:t>
            </w:r>
          </w:p>
        </w:tc>
        <w:tc>
          <w:tcPr>
            <w:tcW w:w="8789" w:type="dxa"/>
            <w:tcBorders>
              <w:top w:val="single" w:sz="4" w:space="0" w:color="auto"/>
              <w:bottom w:val="single" w:sz="4" w:space="0" w:color="auto"/>
            </w:tcBorders>
          </w:tcPr>
          <w:p w:rsidR="00995E9E" w:rsidRPr="002D6C9B" w:rsidRDefault="00995E9E" w:rsidP="00995E9E">
            <w:pPr>
              <w:spacing w:after="0" w:line="240" w:lineRule="auto"/>
              <w:ind w:firstLine="176"/>
              <w:jc w:val="both"/>
              <w:rPr>
                <w:rFonts w:ascii="Times New Roman" w:eastAsia="Calibri" w:hAnsi="Times New Roman"/>
                <w:sz w:val="18"/>
                <w:szCs w:val="18"/>
                <w:lang w:eastAsia="en-US"/>
              </w:rPr>
            </w:pPr>
            <w:r w:rsidRPr="002D6C9B">
              <w:rPr>
                <w:rFonts w:ascii="Times New Roman" w:eastAsia="Calibri" w:hAnsi="Times New Roman"/>
                <w:sz w:val="18"/>
                <w:szCs w:val="18"/>
                <w:lang w:eastAsia="en-US"/>
              </w:rPr>
              <w:t>Центры социального страхования и социальной защиты городов и районов республики</w:t>
            </w:r>
            <w:r>
              <w:rPr>
                <w:rFonts w:ascii="Times New Roman" w:eastAsia="Calibri" w:hAnsi="Times New Roman"/>
                <w:sz w:val="18"/>
                <w:szCs w:val="18"/>
                <w:lang w:eastAsia="en-US"/>
              </w:rPr>
              <w:t xml:space="preserve"> </w:t>
            </w:r>
            <w:r w:rsidRPr="002D6C9B">
              <w:rPr>
                <w:rFonts w:ascii="Times New Roman" w:eastAsia="Calibri" w:hAnsi="Times New Roman"/>
                <w:sz w:val="18"/>
                <w:szCs w:val="18"/>
                <w:lang w:eastAsia="en-US"/>
              </w:rPr>
              <w:t xml:space="preserve">осуществляли публикацию статей в республиканских и городских газетах, на официальных сайтах в сети Интернет о состоянии рынка труда в городе (районе), о проводимых мероприятиях в рамках активной политики занятости населения, о востребованных специальностях на рынке </w:t>
            </w:r>
            <w:r>
              <w:rPr>
                <w:rFonts w:ascii="Times New Roman" w:eastAsia="Calibri" w:hAnsi="Times New Roman"/>
                <w:sz w:val="18"/>
                <w:szCs w:val="18"/>
                <w:lang w:eastAsia="en-US"/>
              </w:rPr>
              <w:t>труда, предоставляемых услугах.</w:t>
            </w:r>
          </w:p>
          <w:p w:rsidR="00995E9E" w:rsidRPr="002D6C9B" w:rsidRDefault="00995E9E" w:rsidP="00995E9E">
            <w:pPr>
              <w:spacing w:after="0" w:line="240" w:lineRule="auto"/>
              <w:ind w:firstLine="176"/>
              <w:jc w:val="both"/>
              <w:rPr>
                <w:rFonts w:ascii="Times New Roman" w:eastAsia="Calibri" w:hAnsi="Times New Roman"/>
                <w:sz w:val="18"/>
                <w:szCs w:val="18"/>
                <w:lang w:eastAsia="en-US"/>
              </w:rPr>
            </w:pPr>
            <w:r w:rsidRPr="002D6C9B">
              <w:rPr>
                <w:rFonts w:ascii="Times New Roman" w:eastAsia="Calibri" w:hAnsi="Times New Roman"/>
                <w:sz w:val="18"/>
                <w:szCs w:val="18"/>
                <w:lang w:eastAsia="en-US"/>
              </w:rPr>
              <w:t>С 1 января по 31 декабря 2020 года было опубликовано 14 статей в различные средства массовой информации, местные газеты и издания городов (районов) республики, а также 24 статьи на официальных сайтах в сети Интернет.</w:t>
            </w:r>
          </w:p>
          <w:p w:rsidR="00995E9E" w:rsidRPr="002D6C9B" w:rsidRDefault="00995E9E" w:rsidP="00995E9E">
            <w:pPr>
              <w:spacing w:after="0" w:line="240" w:lineRule="auto"/>
              <w:ind w:firstLine="176"/>
              <w:jc w:val="both"/>
              <w:rPr>
                <w:rFonts w:ascii="Times New Roman" w:eastAsia="Calibri" w:hAnsi="Times New Roman"/>
                <w:sz w:val="18"/>
                <w:szCs w:val="18"/>
                <w:lang w:eastAsia="en-US"/>
              </w:rPr>
            </w:pPr>
            <w:r w:rsidRPr="002D6C9B">
              <w:rPr>
                <w:rFonts w:ascii="Times New Roman" w:eastAsia="Calibri" w:hAnsi="Times New Roman"/>
                <w:sz w:val="18"/>
                <w:szCs w:val="18"/>
                <w:lang w:eastAsia="en-US"/>
              </w:rPr>
              <w:t>Производилась трансляция 6 репортажей, 3 радиорепортажей, о трудоустройстве несовершеннолетних граждан на летний период, о проведении ярмарок вакансий, об успешных трудоустройствах граждан при содействии сотруднико</w:t>
            </w:r>
            <w:r>
              <w:rPr>
                <w:rFonts w:ascii="Times New Roman" w:eastAsia="Calibri" w:hAnsi="Times New Roman"/>
                <w:sz w:val="18"/>
                <w:szCs w:val="18"/>
                <w:lang w:eastAsia="en-US"/>
              </w:rPr>
              <w:t>в отделов содействия занятости.</w:t>
            </w:r>
          </w:p>
          <w:p w:rsidR="00995E9E" w:rsidRPr="002D6C9B" w:rsidRDefault="00995E9E" w:rsidP="00995E9E">
            <w:pPr>
              <w:spacing w:after="0" w:line="240" w:lineRule="auto"/>
              <w:ind w:firstLine="176"/>
              <w:jc w:val="both"/>
              <w:rPr>
                <w:rFonts w:ascii="Times New Roman" w:eastAsia="Calibri" w:hAnsi="Times New Roman"/>
                <w:sz w:val="18"/>
                <w:szCs w:val="18"/>
                <w:lang w:eastAsia="en-US"/>
              </w:rPr>
            </w:pPr>
            <w:r w:rsidRPr="002D6C9B">
              <w:rPr>
                <w:rFonts w:ascii="Times New Roman" w:eastAsia="Calibri" w:hAnsi="Times New Roman"/>
                <w:sz w:val="18"/>
                <w:szCs w:val="18"/>
                <w:lang w:eastAsia="en-US"/>
              </w:rPr>
              <w:t>За 2020 год были проведены 1 «Ярмарка учебных мест» и 1 «Ярмарка рабочих мест» Центрами социального страхования и социальной защиты г. Бендеры, г. Каменка и Каменского района. В связи с действием чрезвычайного положения и ограничительных мероприятий (карантина) в Приднестровской Молдавской Республик</w:t>
            </w:r>
            <w:r>
              <w:rPr>
                <w:rFonts w:ascii="Times New Roman" w:eastAsia="Calibri" w:hAnsi="Times New Roman"/>
                <w:sz w:val="18"/>
                <w:szCs w:val="18"/>
                <w:lang w:eastAsia="en-US"/>
              </w:rPr>
              <w:t>е</w:t>
            </w:r>
            <w:r w:rsidRPr="002D6C9B">
              <w:rPr>
                <w:rFonts w:ascii="Times New Roman" w:eastAsia="Calibri" w:hAnsi="Times New Roman"/>
                <w:sz w:val="18"/>
                <w:szCs w:val="18"/>
                <w:lang w:eastAsia="en-US"/>
              </w:rPr>
              <w:t>, проведение ярмарок временно приостановлено до особого распоряжения.</w:t>
            </w:r>
          </w:p>
          <w:p w:rsidR="00995E9E" w:rsidRPr="002D6C9B" w:rsidRDefault="00995E9E" w:rsidP="00995E9E">
            <w:pPr>
              <w:spacing w:after="0" w:line="240" w:lineRule="auto"/>
              <w:ind w:firstLine="176"/>
              <w:jc w:val="both"/>
              <w:rPr>
                <w:rFonts w:ascii="Times New Roman" w:eastAsia="Calibri" w:hAnsi="Times New Roman"/>
                <w:sz w:val="18"/>
                <w:szCs w:val="18"/>
                <w:lang w:eastAsia="en-US"/>
              </w:rPr>
            </w:pPr>
            <w:r w:rsidRPr="002D6C9B">
              <w:rPr>
                <w:rFonts w:ascii="Times New Roman" w:eastAsia="Calibri" w:hAnsi="Times New Roman"/>
                <w:sz w:val="18"/>
                <w:szCs w:val="18"/>
                <w:lang w:eastAsia="en-US"/>
              </w:rPr>
              <w:t>Ярмарки учебных мест проводились в основном для учащихся выпускных классов общеобразовательных организаций, на которых была представлена возможность ознакомиться с условиями приема и обучения в учебных организациях профессионального образования республики, с потребностью рынка труда и возможностью обучения по различным профессиям, специальностям.</w:t>
            </w:r>
          </w:p>
          <w:p w:rsidR="00995E9E" w:rsidRPr="002D6C9B" w:rsidRDefault="00995E9E" w:rsidP="00995E9E">
            <w:pPr>
              <w:spacing w:after="0" w:line="240" w:lineRule="auto"/>
              <w:ind w:firstLine="176"/>
              <w:jc w:val="both"/>
              <w:rPr>
                <w:rFonts w:ascii="Times New Roman" w:eastAsia="Calibri" w:hAnsi="Times New Roman"/>
                <w:sz w:val="18"/>
                <w:szCs w:val="18"/>
                <w:lang w:eastAsia="en-US"/>
              </w:rPr>
            </w:pPr>
            <w:r w:rsidRPr="002D6C9B">
              <w:rPr>
                <w:rFonts w:ascii="Times New Roman" w:eastAsia="Calibri" w:hAnsi="Times New Roman"/>
                <w:sz w:val="18"/>
                <w:szCs w:val="18"/>
                <w:lang w:eastAsia="en-US"/>
              </w:rPr>
              <w:t>Данные мероприятия посетили 649 человек. Центрами социального страхования и социальной защиты городов и районов республики было оказано содействие в профессиональном самоопределении 361 гражданину.</w:t>
            </w:r>
          </w:p>
        </w:tc>
        <w:tc>
          <w:tcPr>
            <w:tcW w:w="1842" w:type="dxa"/>
            <w:tcBorders>
              <w:top w:val="single" w:sz="4" w:space="0" w:color="auto"/>
              <w:bottom w:val="single" w:sz="4" w:space="0" w:color="auto"/>
            </w:tcBorders>
          </w:tcPr>
          <w:p w:rsidR="00995E9E" w:rsidRPr="005B6BE9" w:rsidRDefault="00995E9E" w:rsidP="00995E9E">
            <w:pPr>
              <w:pStyle w:val="af1"/>
              <w:jc w:val="center"/>
              <w:rPr>
                <w:rFonts w:ascii="Times New Roman" w:hAnsi="Times New Roman"/>
                <w:sz w:val="18"/>
                <w:szCs w:val="18"/>
              </w:rPr>
            </w:pPr>
            <w:r w:rsidRPr="005B6BE9">
              <w:rPr>
                <w:rFonts w:ascii="Times New Roman" w:hAnsi="Times New Roman"/>
                <w:sz w:val="18"/>
                <w:szCs w:val="18"/>
              </w:rPr>
              <w:t>МСЗиТ</w:t>
            </w:r>
          </w:p>
          <w:p w:rsidR="00995E9E" w:rsidRDefault="00995E9E" w:rsidP="00995E9E">
            <w:pPr>
              <w:pStyle w:val="af1"/>
              <w:jc w:val="center"/>
              <w:rPr>
                <w:rFonts w:ascii="Times New Roman" w:hAnsi="Times New Roman"/>
                <w:sz w:val="18"/>
                <w:szCs w:val="18"/>
              </w:rPr>
            </w:pPr>
            <w:r>
              <w:rPr>
                <w:rFonts w:ascii="Times New Roman" w:hAnsi="Times New Roman"/>
                <w:sz w:val="18"/>
                <w:szCs w:val="18"/>
              </w:rPr>
              <w:t>ЕГФСС</w:t>
            </w:r>
          </w:p>
        </w:tc>
      </w:tr>
      <w:tr w:rsidR="00995E9E" w:rsidRPr="005E770D" w:rsidTr="00E37754">
        <w:trPr>
          <w:trHeight w:val="1125"/>
        </w:trPr>
        <w:tc>
          <w:tcPr>
            <w:tcW w:w="2689" w:type="dxa"/>
            <w:vMerge/>
            <w:tcBorders>
              <w:bottom w:val="single" w:sz="4" w:space="0" w:color="auto"/>
            </w:tcBorders>
          </w:tcPr>
          <w:p w:rsidR="00995E9E" w:rsidRPr="002D6C9B" w:rsidRDefault="00995E9E" w:rsidP="00995E9E">
            <w:pPr>
              <w:pStyle w:val="af1"/>
              <w:jc w:val="both"/>
              <w:rPr>
                <w:rFonts w:ascii="Times New Roman" w:hAnsi="Times New Roman"/>
                <w:sz w:val="18"/>
                <w:szCs w:val="18"/>
              </w:rPr>
            </w:pPr>
          </w:p>
        </w:tc>
        <w:tc>
          <w:tcPr>
            <w:tcW w:w="2551" w:type="dxa"/>
            <w:vMerge/>
            <w:tcBorders>
              <w:bottom w:val="single" w:sz="4" w:space="0" w:color="auto"/>
            </w:tcBorders>
          </w:tcPr>
          <w:p w:rsidR="00995E9E" w:rsidRPr="002D6C9B" w:rsidRDefault="00995E9E" w:rsidP="00995E9E">
            <w:pPr>
              <w:rPr>
                <w:rFonts w:ascii="Times New Roman" w:hAnsi="Times New Roman"/>
                <w:sz w:val="18"/>
                <w:szCs w:val="18"/>
              </w:rPr>
            </w:pPr>
          </w:p>
        </w:tc>
        <w:tc>
          <w:tcPr>
            <w:tcW w:w="8789" w:type="dxa"/>
            <w:tcBorders>
              <w:top w:val="single" w:sz="4" w:space="0" w:color="auto"/>
              <w:bottom w:val="single" w:sz="4" w:space="0" w:color="auto"/>
            </w:tcBorders>
          </w:tcPr>
          <w:p w:rsidR="00995E9E" w:rsidRPr="00C5687B" w:rsidRDefault="00995E9E" w:rsidP="00995E9E">
            <w:pPr>
              <w:spacing w:after="0" w:line="240" w:lineRule="auto"/>
              <w:ind w:firstLine="176"/>
              <w:jc w:val="both"/>
              <w:rPr>
                <w:rFonts w:ascii="Times New Roman" w:eastAsia="Calibri" w:hAnsi="Times New Roman"/>
                <w:sz w:val="18"/>
                <w:szCs w:val="18"/>
                <w:lang w:eastAsia="en-US"/>
              </w:rPr>
            </w:pPr>
            <w:r w:rsidRPr="00C5687B">
              <w:rPr>
                <w:rFonts w:ascii="Times New Roman" w:eastAsia="Calibri" w:hAnsi="Times New Roman"/>
                <w:sz w:val="18"/>
                <w:szCs w:val="18"/>
                <w:lang w:eastAsia="en-US"/>
              </w:rPr>
              <w:t>Опубликованы (вышли в эфир):</w:t>
            </w:r>
          </w:p>
          <w:p w:rsidR="00995E9E" w:rsidRPr="00C5687B" w:rsidRDefault="00995E9E" w:rsidP="00995E9E">
            <w:pPr>
              <w:spacing w:after="0" w:line="240" w:lineRule="auto"/>
              <w:ind w:firstLine="176"/>
              <w:jc w:val="both"/>
              <w:rPr>
                <w:rFonts w:ascii="Times New Roman" w:eastAsia="Calibri" w:hAnsi="Times New Roman"/>
                <w:sz w:val="18"/>
                <w:szCs w:val="18"/>
                <w:lang w:eastAsia="en-US"/>
              </w:rPr>
            </w:pPr>
            <w:r w:rsidRPr="00C5687B">
              <w:rPr>
                <w:rFonts w:ascii="Times New Roman" w:eastAsia="Calibri" w:hAnsi="Times New Roman"/>
                <w:sz w:val="18"/>
                <w:szCs w:val="18"/>
                <w:lang w:eastAsia="en-US"/>
              </w:rPr>
              <w:t xml:space="preserve">а) </w:t>
            </w:r>
            <w:r>
              <w:rPr>
                <w:rFonts w:ascii="Times New Roman" w:eastAsia="Calibri" w:hAnsi="Times New Roman"/>
                <w:sz w:val="18"/>
                <w:szCs w:val="18"/>
                <w:lang w:eastAsia="en-US"/>
              </w:rPr>
              <w:t>17 сообщений</w:t>
            </w:r>
            <w:r w:rsidRPr="00C5687B">
              <w:rPr>
                <w:rFonts w:ascii="Times New Roman" w:eastAsia="Calibri" w:hAnsi="Times New Roman"/>
                <w:sz w:val="18"/>
                <w:szCs w:val="18"/>
                <w:lang w:eastAsia="en-US"/>
              </w:rPr>
              <w:t xml:space="preserve"> – Радио 1;</w:t>
            </w:r>
          </w:p>
          <w:p w:rsidR="00995E9E" w:rsidRPr="00C5687B" w:rsidRDefault="00995E9E" w:rsidP="00995E9E">
            <w:pPr>
              <w:spacing w:after="0" w:line="240" w:lineRule="auto"/>
              <w:ind w:firstLine="176"/>
              <w:jc w:val="both"/>
              <w:rPr>
                <w:rFonts w:ascii="Times New Roman" w:eastAsia="Calibri" w:hAnsi="Times New Roman"/>
                <w:sz w:val="18"/>
                <w:szCs w:val="18"/>
                <w:lang w:eastAsia="en-US"/>
              </w:rPr>
            </w:pPr>
            <w:r>
              <w:rPr>
                <w:rFonts w:ascii="Times New Roman" w:eastAsia="Calibri" w:hAnsi="Times New Roman"/>
                <w:sz w:val="18"/>
                <w:szCs w:val="18"/>
                <w:lang w:eastAsia="en-US"/>
              </w:rPr>
              <w:t xml:space="preserve">б) 24 сюжета </w:t>
            </w:r>
            <w:r w:rsidRPr="00C5687B">
              <w:rPr>
                <w:rFonts w:ascii="Times New Roman" w:eastAsia="Calibri" w:hAnsi="Times New Roman"/>
                <w:sz w:val="18"/>
                <w:szCs w:val="18"/>
                <w:lang w:eastAsia="en-US"/>
              </w:rPr>
              <w:t>на Первом Приднестровском телеканале;</w:t>
            </w:r>
          </w:p>
          <w:p w:rsidR="00995E9E" w:rsidRPr="002D6C9B" w:rsidRDefault="00995E9E" w:rsidP="00995E9E">
            <w:pPr>
              <w:spacing w:after="0" w:line="240" w:lineRule="auto"/>
              <w:ind w:firstLine="176"/>
              <w:jc w:val="both"/>
              <w:rPr>
                <w:rFonts w:ascii="Times New Roman" w:eastAsia="Calibri" w:hAnsi="Times New Roman"/>
                <w:sz w:val="18"/>
                <w:szCs w:val="18"/>
                <w:lang w:eastAsia="en-US"/>
              </w:rPr>
            </w:pPr>
            <w:r>
              <w:rPr>
                <w:rFonts w:ascii="Times New Roman" w:eastAsia="Calibri" w:hAnsi="Times New Roman"/>
                <w:sz w:val="18"/>
                <w:szCs w:val="18"/>
                <w:lang w:eastAsia="en-US"/>
              </w:rPr>
              <w:t>в) 64 публикации</w:t>
            </w:r>
            <w:r w:rsidRPr="00C5687B">
              <w:rPr>
                <w:rFonts w:ascii="Times New Roman" w:eastAsia="Calibri" w:hAnsi="Times New Roman"/>
                <w:sz w:val="18"/>
                <w:szCs w:val="18"/>
                <w:lang w:eastAsia="en-US"/>
              </w:rPr>
              <w:t xml:space="preserve"> – Газета «Приднестровье», Газета «</w:t>
            </w:r>
            <w:proofErr w:type="spellStart"/>
            <w:r w:rsidRPr="00C5687B">
              <w:rPr>
                <w:rFonts w:ascii="Times New Roman" w:eastAsia="Calibri" w:hAnsi="Times New Roman"/>
                <w:sz w:val="18"/>
                <w:szCs w:val="18"/>
                <w:lang w:eastAsia="en-US"/>
              </w:rPr>
              <w:t>Гомiн</w:t>
            </w:r>
            <w:proofErr w:type="spellEnd"/>
            <w:r w:rsidRPr="00C5687B">
              <w:rPr>
                <w:rFonts w:ascii="Times New Roman" w:eastAsia="Calibri" w:hAnsi="Times New Roman"/>
                <w:sz w:val="18"/>
                <w:szCs w:val="18"/>
                <w:lang w:eastAsia="en-US"/>
              </w:rPr>
              <w:t>»</w:t>
            </w:r>
            <w:r>
              <w:t xml:space="preserve"> </w:t>
            </w:r>
            <w:r>
              <w:rPr>
                <w:rFonts w:ascii="Times New Roman" w:eastAsia="Calibri" w:hAnsi="Times New Roman"/>
                <w:sz w:val="18"/>
                <w:szCs w:val="18"/>
                <w:lang w:eastAsia="en-US"/>
              </w:rPr>
              <w:t xml:space="preserve">Газета </w:t>
            </w:r>
            <w:r w:rsidRPr="00C5687B">
              <w:rPr>
                <w:rFonts w:ascii="Times New Roman" w:eastAsia="Calibri" w:hAnsi="Times New Roman"/>
                <w:sz w:val="18"/>
                <w:szCs w:val="18"/>
                <w:lang w:eastAsia="en-US"/>
              </w:rPr>
              <w:t>«</w:t>
            </w:r>
            <w:proofErr w:type="spellStart"/>
            <w:r w:rsidRPr="00C5687B">
              <w:rPr>
                <w:rFonts w:ascii="Times New Roman" w:eastAsia="Calibri" w:hAnsi="Times New Roman"/>
                <w:sz w:val="18"/>
                <w:szCs w:val="18"/>
                <w:lang w:eastAsia="en-US"/>
              </w:rPr>
              <w:t>Адевэрул</w:t>
            </w:r>
            <w:proofErr w:type="spellEnd"/>
            <w:r w:rsidRPr="00C5687B">
              <w:rPr>
                <w:rFonts w:ascii="Times New Roman" w:eastAsia="Calibri" w:hAnsi="Times New Roman"/>
                <w:sz w:val="18"/>
                <w:szCs w:val="18"/>
                <w:lang w:eastAsia="en-US"/>
              </w:rPr>
              <w:t xml:space="preserve"> </w:t>
            </w:r>
            <w:proofErr w:type="spellStart"/>
            <w:r w:rsidRPr="00C5687B">
              <w:rPr>
                <w:rFonts w:ascii="Times New Roman" w:eastAsia="Calibri" w:hAnsi="Times New Roman"/>
                <w:sz w:val="18"/>
                <w:szCs w:val="18"/>
                <w:lang w:eastAsia="en-US"/>
              </w:rPr>
              <w:t>Нистрян</w:t>
            </w:r>
            <w:proofErr w:type="spellEnd"/>
            <w:r w:rsidRPr="00C5687B">
              <w:rPr>
                <w:rFonts w:ascii="Times New Roman" w:eastAsia="Calibri" w:hAnsi="Times New Roman"/>
                <w:sz w:val="18"/>
                <w:szCs w:val="18"/>
                <w:lang w:eastAsia="en-US"/>
              </w:rPr>
              <w:t>».</w:t>
            </w:r>
          </w:p>
        </w:tc>
        <w:tc>
          <w:tcPr>
            <w:tcW w:w="1842" w:type="dxa"/>
            <w:tcBorders>
              <w:top w:val="single" w:sz="4" w:space="0" w:color="auto"/>
            </w:tcBorders>
          </w:tcPr>
          <w:p w:rsidR="00B128E3" w:rsidRDefault="00995E9E" w:rsidP="00B128E3">
            <w:pPr>
              <w:pStyle w:val="af1"/>
              <w:jc w:val="center"/>
              <w:rPr>
                <w:rFonts w:ascii="Times New Roman" w:hAnsi="Times New Roman"/>
                <w:sz w:val="18"/>
                <w:szCs w:val="18"/>
              </w:rPr>
            </w:pPr>
            <w:r w:rsidRPr="002D6C9B">
              <w:rPr>
                <w:rFonts w:ascii="Times New Roman" w:hAnsi="Times New Roman"/>
                <w:sz w:val="18"/>
                <w:szCs w:val="18"/>
              </w:rPr>
              <w:t>Государственная служба средств массовой информации Приднестровской Молдавской Республики</w:t>
            </w:r>
          </w:p>
          <w:p w:rsidR="00995E9E" w:rsidRDefault="00995E9E" w:rsidP="00B128E3">
            <w:pPr>
              <w:pStyle w:val="af1"/>
              <w:jc w:val="center"/>
              <w:rPr>
                <w:rFonts w:ascii="Times New Roman" w:hAnsi="Times New Roman"/>
                <w:sz w:val="18"/>
                <w:szCs w:val="18"/>
              </w:rPr>
            </w:pPr>
            <w:r>
              <w:rPr>
                <w:rFonts w:ascii="Times New Roman" w:hAnsi="Times New Roman"/>
                <w:sz w:val="18"/>
                <w:szCs w:val="18"/>
              </w:rPr>
              <w:t>(ГС СМИ)</w:t>
            </w:r>
          </w:p>
        </w:tc>
      </w:tr>
      <w:tr w:rsidR="00995E9E" w:rsidRPr="005E770D" w:rsidTr="00E37754">
        <w:trPr>
          <w:trHeight w:val="217"/>
        </w:trPr>
        <w:tc>
          <w:tcPr>
            <w:tcW w:w="2689" w:type="dxa"/>
          </w:tcPr>
          <w:p w:rsidR="00995E9E" w:rsidRPr="0004101F" w:rsidRDefault="00995E9E" w:rsidP="00995E9E">
            <w:pPr>
              <w:pStyle w:val="af1"/>
              <w:jc w:val="both"/>
              <w:rPr>
                <w:rFonts w:ascii="Times New Roman" w:hAnsi="Times New Roman"/>
                <w:sz w:val="18"/>
                <w:szCs w:val="18"/>
              </w:rPr>
            </w:pPr>
            <w:r w:rsidRPr="0004101F">
              <w:rPr>
                <w:rFonts w:ascii="Times New Roman" w:hAnsi="Times New Roman"/>
                <w:sz w:val="18"/>
                <w:szCs w:val="18"/>
              </w:rPr>
              <w:t xml:space="preserve">11. Стороны реализуют меры, направленные на усовершенствование государственной политики и повышение качества государственных услуг в сфере занятости населения, эффективное расходование бюджетных средств, в том </w:t>
            </w:r>
            <w:r w:rsidRPr="0004101F">
              <w:rPr>
                <w:rFonts w:ascii="Times New Roman" w:hAnsi="Times New Roman"/>
                <w:sz w:val="18"/>
                <w:szCs w:val="18"/>
              </w:rPr>
              <w:lastRenderedPageBreak/>
              <w:t>числе меры, обеспечивающие целевое использование выделяемых средств из бюджета Единого государственного фонда социального страхования Приднестровской Молдавской Республики на мероприятия по поддержке занятости населения и реализацию программ по снижению напряженности на рынке труда</w:t>
            </w:r>
          </w:p>
        </w:tc>
        <w:tc>
          <w:tcPr>
            <w:tcW w:w="2551" w:type="dxa"/>
          </w:tcPr>
          <w:p w:rsidR="00995E9E" w:rsidRPr="0004101F" w:rsidRDefault="00995E9E" w:rsidP="00995E9E">
            <w:pPr>
              <w:pStyle w:val="af1"/>
              <w:jc w:val="both"/>
              <w:rPr>
                <w:rFonts w:ascii="Times New Roman" w:hAnsi="Times New Roman"/>
                <w:sz w:val="18"/>
                <w:szCs w:val="18"/>
              </w:rPr>
            </w:pPr>
            <w:r w:rsidRPr="0004101F">
              <w:rPr>
                <w:rFonts w:ascii="Times New Roman" w:hAnsi="Times New Roman"/>
                <w:sz w:val="18"/>
                <w:szCs w:val="18"/>
                <w:lang w:eastAsia="en-US"/>
              </w:rPr>
              <w:lastRenderedPageBreak/>
              <w:t>Осуществляется в порядке текущей деятельности</w:t>
            </w:r>
          </w:p>
        </w:tc>
        <w:tc>
          <w:tcPr>
            <w:tcW w:w="8789" w:type="dxa"/>
          </w:tcPr>
          <w:p w:rsidR="00995E9E" w:rsidRPr="0004101F" w:rsidRDefault="00995E9E" w:rsidP="00995E9E">
            <w:pPr>
              <w:spacing w:after="0" w:line="240" w:lineRule="auto"/>
              <w:ind w:firstLine="176"/>
              <w:jc w:val="both"/>
              <w:rPr>
                <w:rFonts w:ascii="Times New Roman" w:hAnsi="Times New Roman"/>
                <w:sz w:val="18"/>
                <w:szCs w:val="18"/>
              </w:rPr>
            </w:pPr>
            <w:r w:rsidRPr="0004101F">
              <w:rPr>
                <w:rFonts w:ascii="Times New Roman" w:hAnsi="Times New Roman"/>
                <w:sz w:val="18"/>
                <w:szCs w:val="18"/>
              </w:rPr>
              <w:t>В рамках профориентационных услуг безработным гражданам предоставлялась информация об условиях участия в общественных работах, осуществлялось тестирование безработных на профессиональную пригодность и др.</w:t>
            </w:r>
          </w:p>
          <w:p w:rsidR="00995E9E" w:rsidRPr="0004101F" w:rsidRDefault="00995E9E" w:rsidP="00995E9E">
            <w:pPr>
              <w:spacing w:after="0" w:line="240" w:lineRule="auto"/>
              <w:ind w:firstLine="176"/>
              <w:jc w:val="both"/>
              <w:rPr>
                <w:rFonts w:ascii="Times New Roman" w:hAnsi="Times New Roman"/>
                <w:sz w:val="18"/>
                <w:szCs w:val="18"/>
              </w:rPr>
            </w:pPr>
            <w:r w:rsidRPr="0004101F">
              <w:rPr>
                <w:rFonts w:ascii="Times New Roman" w:hAnsi="Times New Roman"/>
                <w:sz w:val="18"/>
                <w:szCs w:val="18"/>
              </w:rPr>
              <w:t>В соответствии с договорами, заключенными с организациями республики, в общественных работах приняли участие 187 безработных граждан. Общественные работы проводились в Военных комиссариатах (оформление личных дел, выписка повесток и их рассылка), МУП «Каменское ПУЖКХ», администрациях сел и районов, МДОУ «Каменский Центр развития ребенка», МОУ ДО «Каменская СДЮШОР», МУ «РУН</w:t>
            </w:r>
            <w:r w:rsidR="005A7DB8">
              <w:rPr>
                <w:rFonts w:ascii="Times New Roman" w:hAnsi="Times New Roman"/>
                <w:sz w:val="18"/>
                <w:szCs w:val="18"/>
              </w:rPr>
              <w:t>О» (благоустройство территории).</w:t>
            </w:r>
          </w:p>
          <w:p w:rsidR="00995E9E" w:rsidRPr="0004101F" w:rsidRDefault="00995E9E" w:rsidP="00995E9E">
            <w:pPr>
              <w:spacing w:after="0" w:line="240" w:lineRule="auto"/>
              <w:ind w:firstLine="176"/>
              <w:jc w:val="both"/>
              <w:rPr>
                <w:rFonts w:ascii="Times New Roman" w:hAnsi="Times New Roman"/>
                <w:sz w:val="18"/>
                <w:szCs w:val="18"/>
              </w:rPr>
            </w:pPr>
            <w:r w:rsidRPr="0004101F">
              <w:rPr>
                <w:rFonts w:ascii="Times New Roman" w:hAnsi="Times New Roman"/>
                <w:sz w:val="18"/>
                <w:szCs w:val="18"/>
              </w:rPr>
              <w:lastRenderedPageBreak/>
              <w:t>На курсовую профессиональную подготовку, переподготовку, повышение квалификации направленно 61 человек (с переходящими 83 человека), первоначальное обучение прошли 39 человек, 25 человек прошли профессиональную переподготовку и 1 человек повысил квалификацию, из них трудоустроен 21 человек, 16 человек продолжают обучение, 2 человека отчислено. Обучение проводилось по востребованным на рынке труда профессиям, таким как: электросварщик - 13 человек, продавец-кассир - 5 человек, повар-кондитер - 1 человек, портной - 8 человек, повар - 28 человек, 1С бухгалтерия - 7 человек, тракторист - 1 человек, бармен-</w:t>
            </w:r>
            <w:proofErr w:type="spellStart"/>
            <w:r w:rsidRPr="0004101F">
              <w:rPr>
                <w:rFonts w:ascii="Times New Roman" w:hAnsi="Times New Roman"/>
                <w:sz w:val="18"/>
                <w:szCs w:val="18"/>
              </w:rPr>
              <w:t>бариста</w:t>
            </w:r>
            <w:proofErr w:type="spellEnd"/>
            <w:r w:rsidRPr="0004101F">
              <w:rPr>
                <w:rFonts w:ascii="Times New Roman" w:hAnsi="Times New Roman"/>
                <w:sz w:val="18"/>
                <w:szCs w:val="18"/>
              </w:rPr>
              <w:t xml:space="preserve"> - 2 человека, машинист экскаватора одноковшового - 2 человека, пользователь ПК - 3 человека, оператор котлов - 1 человек, парикмахерское дело - 4 человека, мастер ногтевого сервиса - 1 человек, маляр-штукатур -1 человек, электромонтер – 1 человек, правовые и организационные основы охраны труда</w:t>
            </w:r>
            <w:r>
              <w:rPr>
                <w:rFonts w:ascii="Times New Roman" w:hAnsi="Times New Roman"/>
                <w:sz w:val="18"/>
                <w:szCs w:val="18"/>
              </w:rPr>
              <w:t xml:space="preserve"> </w:t>
            </w:r>
            <w:r w:rsidRPr="0004101F">
              <w:rPr>
                <w:rFonts w:ascii="Times New Roman" w:hAnsi="Times New Roman"/>
                <w:sz w:val="18"/>
                <w:szCs w:val="18"/>
              </w:rPr>
              <w:t>- 1 человек, офис менеджер (делопроизводитель) и кадровое дело -4 человека.</w:t>
            </w:r>
          </w:p>
          <w:p w:rsidR="00995E9E" w:rsidRPr="0004101F" w:rsidRDefault="00995E9E" w:rsidP="00995E9E">
            <w:pPr>
              <w:spacing w:after="0" w:line="240" w:lineRule="auto"/>
              <w:ind w:firstLine="176"/>
              <w:jc w:val="both"/>
              <w:rPr>
                <w:rFonts w:ascii="Times New Roman" w:hAnsi="Times New Roman"/>
                <w:sz w:val="18"/>
                <w:szCs w:val="18"/>
              </w:rPr>
            </w:pPr>
            <w:r w:rsidRPr="0004101F">
              <w:rPr>
                <w:rFonts w:ascii="Times New Roman" w:hAnsi="Times New Roman"/>
                <w:sz w:val="18"/>
                <w:szCs w:val="18"/>
              </w:rPr>
              <w:t>В рамках программы «Молодежная практика», был направлен 1 человек в ООО «</w:t>
            </w:r>
            <w:proofErr w:type="spellStart"/>
            <w:r w:rsidRPr="0004101F">
              <w:rPr>
                <w:rFonts w:ascii="Times New Roman" w:hAnsi="Times New Roman"/>
                <w:sz w:val="18"/>
                <w:szCs w:val="18"/>
              </w:rPr>
              <w:t>Жасмонд</w:t>
            </w:r>
            <w:proofErr w:type="spellEnd"/>
            <w:r w:rsidRPr="0004101F">
              <w:rPr>
                <w:rFonts w:ascii="Times New Roman" w:hAnsi="Times New Roman"/>
                <w:sz w:val="18"/>
                <w:szCs w:val="18"/>
              </w:rPr>
              <w:t>» на обучение по специальности «бармен-продавец». По окончании обучения данный гражданин трудоустроен.</w:t>
            </w:r>
          </w:p>
          <w:p w:rsidR="00995E9E" w:rsidRPr="0004101F" w:rsidRDefault="00995E9E" w:rsidP="00995E9E">
            <w:pPr>
              <w:spacing w:after="0" w:line="240" w:lineRule="auto"/>
              <w:ind w:firstLine="176"/>
              <w:jc w:val="both"/>
              <w:rPr>
                <w:rFonts w:ascii="Times New Roman" w:hAnsi="Times New Roman"/>
                <w:sz w:val="18"/>
                <w:szCs w:val="18"/>
              </w:rPr>
            </w:pPr>
            <w:r w:rsidRPr="0004101F">
              <w:rPr>
                <w:rFonts w:ascii="Times New Roman" w:hAnsi="Times New Roman"/>
                <w:sz w:val="18"/>
                <w:szCs w:val="18"/>
              </w:rPr>
              <w:t>В рамках программы «Стажер» был направлен 1 человек в МУП «</w:t>
            </w:r>
            <w:proofErr w:type="spellStart"/>
            <w:r w:rsidRPr="0004101F">
              <w:rPr>
                <w:rFonts w:ascii="Times New Roman" w:hAnsi="Times New Roman"/>
                <w:sz w:val="18"/>
                <w:szCs w:val="18"/>
              </w:rPr>
              <w:t>Дубоссарское</w:t>
            </w:r>
            <w:proofErr w:type="spellEnd"/>
            <w:r w:rsidRPr="0004101F">
              <w:rPr>
                <w:rFonts w:ascii="Times New Roman" w:hAnsi="Times New Roman"/>
                <w:sz w:val="18"/>
                <w:szCs w:val="18"/>
              </w:rPr>
              <w:t xml:space="preserve"> БТИ» на обучение по специальности «оценщик». Данная гражданка продолжает стажировку.</w:t>
            </w:r>
          </w:p>
          <w:p w:rsidR="00995E9E" w:rsidRPr="0004101F" w:rsidRDefault="00995E9E" w:rsidP="00995E9E">
            <w:pPr>
              <w:spacing w:after="0" w:line="240" w:lineRule="auto"/>
              <w:ind w:firstLine="176"/>
              <w:jc w:val="both"/>
              <w:rPr>
                <w:rFonts w:ascii="Times New Roman" w:hAnsi="Times New Roman"/>
                <w:sz w:val="18"/>
                <w:szCs w:val="18"/>
              </w:rPr>
            </w:pPr>
            <w:r w:rsidRPr="0004101F">
              <w:rPr>
                <w:rFonts w:ascii="Times New Roman" w:hAnsi="Times New Roman"/>
                <w:sz w:val="18"/>
                <w:szCs w:val="18"/>
              </w:rPr>
              <w:t>В рамках организации занятости несовершеннолетней молодежи в каникулярное время было трудоустроено 4 человека. Работы проводились только за счет средств работодателя в МУП «</w:t>
            </w:r>
            <w:proofErr w:type="spellStart"/>
            <w:r w:rsidRPr="0004101F">
              <w:rPr>
                <w:rFonts w:ascii="Times New Roman" w:hAnsi="Times New Roman"/>
                <w:sz w:val="18"/>
                <w:szCs w:val="18"/>
              </w:rPr>
              <w:t>Рыбницкое</w:t>
            </w:r>
            <w:proofErr w:type="spellEnd"/>
            <w:r w:rsidRPr="0004101F">
              <w:rPr>
                <w:rFonts w:ascii="Times New Roman" w:hAnsi="Times New Roman"/>
                <w:sz w:val="18"/>
                <w:szCs w:val="18"/>
              </w:rPr>
              <w:t xml:space="preserve"> спецавтохозяйство».</w:t>
            </w:r>
          </w:p>
          <w:p w:rsidR="00995E9E" w:rsidRPr="0004101F" w:rsidRDefault="00995E9E" w:rsidP="00995E9E">
            <w:pPr>
              <w:pStyle w:val="af1"/>
              <w:ind w:firstLine="176"/>
              <w:jc w:val="both"/>
              <w:rPr>
                <w:rFonts w:ascii="Times New Roman" w:hAnsi="Times New Roman"/>
                <w:sz w:val="18"/>
                <w:szCs w:val="18"/>
              </w:rPr>
            </w:pPr>
            <w:r w:rsidRPr="0004101F">
              <w:rPr>
                <w:rFonts w:ascii="Times New Roman" w:hAnsi="Times New Roman"/>
                <w:sz w:val="18"/>
                <w:szCs w:val="18"/>
              </w:rPr>
              <w:t>В соответствии с утвержденным планом проверок правильности назначения и выплаты пенсий, пособий и компенсаций Центрами социального страхования и социальной защиты</w:t>
            </w:r>
            <w:r>
              <w:rPr>
                <w:rFonts w:ascii="Times New Roman" w:hAnsi="Times New Roman"/>
                <w:sz w:val="18"/>
                <w:szCs w:val="18"/>
              </w:rPr>
              <w:t xml:space="preserve"> </w:t>
            </w:r>
            <w:r w:rsidRPr="0004101F">
              <w:rPr>
                <w:rFonts w:ascii="Times New Roman" w:hAnsi="Times New Roman"/>
                <w:sz w:val="18"/>
                <w:szCs w:val="18"/>
              </w:rPr>
              <w:t>осуществлялась также проверка отдела содействия занятости. За период с 1 января по 31 декабря 2020 года – в Центре социального страхования и социальной защиты г. Тирасполь, г. Григориополь и Григориопольского района, г. Дубоссары и Дубоссарского района.</w:t>
            </w:r>
          </w:p>
        </w:tc>
        <w:tc>
          <w:tcPr>
            <w:tcW w:w="1842" w:type="dxa"/>
          </w:tcPr>
          <w:p w:rsidR="00995E9E" w:rsidRPr="005B6BE9" w:rsidRDefault="00995E9E" w:rsidP="00995E9E">
            <w:pPr>
              <w:pStyle w:val="af1"/>
              <w:jc w:val="center"/>
              <w:rPr>
                <w:rFonts w:ascii="Times New Roman" w:hAnsi="Times New Roman"/>
                <w:sz w:val="18"/>
                <w:szCs w:val="18"/>
              </w:rPr>
            </w:pPr>
            <w:r w:rsidRPr="005B6BE9">
              <w:rPr>
                <w:rFonts w:ascii="Times New Roman" w:hAnsi="Times New Roman"/>
                <w:sz w:val="18"/>
                <w:szCs w:val="18"/>
              </w:rPr>
              <w:lastRenderedPageBreak/>
              <w:t>МСЗиТ</w:t>
            </w:r>
          </w:p>
          <w:p w:rsidR="00995E9E" w:rsidRPr="005E770D" w:rsidRDefault="00995E9E" w:rsidP="00995E9E">
            <w:pPr>
              <w:pStyle w:val="af1"/>
              <w:jc w:val="center"/>
              <w:rPr>
                <w:rFonts w:ascii="Times New Roman" w:hAnsi="Times New Roman"/>
                <w:sz w:val="18"/>
                <w:szCs w:val="18"/>
              </w:rPr>
            </w:pPr>
            <w:r w:rsidRPr="005B6BE9">
              <w:rPr>
                <w:rFonts w:ascii="Times New Roman" w:hAnsi="Times New Roman"/>
                <w:sz w:val="18"/>
                <w:szCs w:val="18"/>
              </w:rPr>
              <w:t>ЕГФСС</w:t>
            </w:r>
          </w:p>
        </w:tc>
      </w:tr>
      <w:tr w:rsidR="00995E9E" w:rsidRPr="005E770D" w:rsidTr="00E37754">
        <w:trPr>
          <w:trHeight w:val="150"/>
        </w:trPr>
        <w:tc>
          <w:tcPr>
            <w:tcW w:w="2689" w:type="dxa"/>
            <w:tcBorders>
              <w:bottom w:val="single" w:sz="4" w:space="0" w:color="auto"/>
            </w:tcBorders>
          </w:tcPr>
          <w:p w:rsidR="00995E9E" w:rsidRPr="0004101F" w:rsidRDefault="00995E9E" w:rsidP="00321FC0">
            <w:pPr>
              <w:pStyle w:val="af1"/>
              <w:jc w:val="both"/>
              <w:rPr>
                <w:rFonts w:ascii="Times New Roman" w:hAnsi="Times New Roman"/>
                <w:sz w:val="18"/>
                <w:szCs w:val="18"/>
              </w:rPr>
            </w:pPr>
            <w:r w:rsidRPr="0004101F">
              <w:rPr>
                <w:rFonts w:ascii="Times New Roman" w:hAnsi="Times New Roman"/>
                <w:sz w:val="18"/>
                <w:szCs w:val="18"/>
              </w:rPr>
              <w:lastRenderedPageBreak/>
              <w:t>12. Во исполнение поставленных задач Стороны обязуются:</w:t>
            </w:r>
          </w:p>
        </w:tc>
        <w:tc>
          <w:tcPr>
            <w:tcW w:w="2551" w:type="dxa"/>
            <w:tcBorders>
              <w:bottom w:val="single" w:sz="4" w:space="0" w:color="auto"/>
            </w:tcBorders>
          </w:tcPr>
          <w:p w:rsidR="00995E9E" w:rsidRPr="0004101F" w:rsidRDefault="00995E9E" w:rsidP="00995E9E">
            <w:pPr>
              <w:pStyle w:val="af1"/>
              <w:jc w:val="both"/>
              <w:rPr>
                <w:rFonts w:ascii="Times New Roman" w:hAnsi="Times New Roman"/>
                <w:sz w:val="18"/>
                <w:szCs w:val="18"/>
              </w:rPr>
            </w:pPr>
          </w:p>
        </w:tc>
        <w:tc>
          <w:tcPr>
            <w:tcW w:w="8789" w:type="dxa"/>
            <w:tcBorders>
              <w:bottom w:val="single" w:sz="4" w:space="0" w:color="auto"/>
            </w:tcBorders>
          </w:tcPr>
          <w:p w:rsidR="00995E9E" w:rsidRPr="0004101F" w:rsidRDefault="00995E9E" w:rsidP="00995E9E">
            <w:pPr>
              <w:pStyle w:val="af1"/>
              <w:ind w:firstLine="176"/>
              <w:jc w:val="both"/>
              <w:rPr>
                <w:rFonts w:ascii="Times New Roman" w:hAnsi="Times New Roman"/>
                <w:sz w:val="18"/>
                <w:szCs w:val="18"/>
              </w:rPr>
            </w:pPr>
          </w:p>
        </w:tc>
        <w:tc>
          <w:tcPr>
            <w:tcW w:w="1842" w:type="dxa"/>
            <w:tcBorders>
              <w:bottom w:val="single" w:sz="4" w:space="0" w:color="auto"/>
            </w:tcBorders>
          </w:tcPr>
          <w:p w:rsidR="00995E9E" w:rsidRPr="0004101F" w:rsidRDefault="00995E9E" w:rsidP="00995E9E">
            <w:pPr>
              <w:pStyle w:val="af1"/>
              <w:jc w:val="both"/>
              <w:rPr>
                <w:rFonts w:ascii="Times New Roman" w:hAnsi="Times New Roman"/>
                <w:sz w:val="18"/>
                <w:szCs w:val="18"/>
              </w:rPr>
            </w:pPr>
          </w:p>
        </w:tc>
      </w:tr>
      <w:tr w:rsidR="00995E9E" w:rsidRPr="005E770D" w:rsidTr="00E37754">
        <w:trPr>
          <w:trHeight w:val="1241"/>
        </w:trPr>
        <w:tc>
          <w:tcPr>
            <w:tcW w:w="2689" w:type="dxa"/>
            <w:tcBorders>
              <w:top w:val="single" w:sz="4" w:space="0" w:color="auto"/>
              <w:bottom w:val="single" w:sz="4" w:space="0" w:color="auto"/>
            </w:tcBorders>
          </w:tcPr>
          <w:p w:rsidR="00995E9E" w:rsidRPr="0004101F" w:rsidRDefault="00995E9E" w:rsidP="00995E9E">
            <w:pPr>
              <w:pStyle w:val="af1"/>
              <w:jc w:val="both"/>
              <w:rPr>
                <w:rFonts w:ascii="Times New Roman" w:hAnsi="Times New Roman"/>
                <w:sz w:val="18"/>
                <w:szCs w:val="18"/>
              </w:rPr>
            </w:pPr>
            <w:r w:rsidRPr="0004101F">
              <w:rPr>
                <w:rFonts w:ascii="Times New Roman" w:hAnsi="Times New Roman"/>
                <w:sz w:val="18"/>
                <w:szCs w:val="18"/>
              </w:rPr>
              <w:t>а) содействовать занятости работников, высвобождаемых в результате ликвидации организации, сокращения численности и (или) штата работников организации</w:t>
            </w:r>
          </w:p>
        </w:tc>
        <w:tc>
          <w:tcPr>
            <w:tcW w:w="2551" w:type="dxa"/>
            <w:tcBorders>
              <w:top w:val="single" w:sz="4" w:space="0" w:color="auto"/>
              <w:bottom w:val="single" w:sz="4" w:space="0" w:color="auto"/>
            </w:tcBorders>
          </w:tcPr>
          <w:p w:rsidR="00995E9E" w:rsidRPr="0004101F" w:rsidRDefault="00995E9E" w:rsidP="00995E9E">
            <w:pPr>
              <w:pStyle w:val="af1"/>
              <w:jc w:val="both"/>
              <w:rPr>
                <w:rFonts w:ascii="Times New Roman" w:hAnsi="Times New Roman"/>
                <w:sz w:val="18"/>
                <w:szCs w:val="18"/>
                <w:shd w:val="clear" w:color="auto" w:fill="FFFFFF"/>
              </w:rPr>
            </w:pPr>
            <w:r w:rsidRPr="0004101F">
              <w:rPr>
                <w:rFonts w:ascii="Times New Roman" w:hAnsi="Times New Roman"/>
                <w:sz w:val="18"/>
                <w:szCs w:val="18"/>
                <w:lang w:eastAsia="en-US"/>
              </w:rPr>
              <w:t>Осуществляется в порядке текущей деятельности</w:t>
            </w:r>
          </w:p>
        </w:tc>
        <w:tc>
          <w:tcPr>
            <w:tcW w:w="8789" w:type="dxa"/>
            <w:tcBorders>
              <w:top w:val="single" w:sz="4" w:space="0" w:color="auto"/>
              <w:bottom w:val="single" w:sz="4" w:space="0" w:color="auto"/>
            </w:tcBorders>
          </w:tcPr>
          <w:p w:rsidR="00995E9E" w:rsidRPr="0004101F" w:rsidRDefault="00995E9E" w:rsidP="00995E9E">
            <w:pPr>
              <w:pStyle w:val="af1"/>
              <w:ind w:firstLine="176"/>
              <w:jc w:val="both"/>
              <w:rPr>
                <w:rFonts w:ascii="Times New Roman" w:hAnsi="Times New Roman"/>
                <w:sz w:val="18"/>
                <w:szCs w:val="18"/>
              </w:rPr>
            </w:pPr>
            <w:r w:rsidRPr="0004101F">
              <w:rPr>
                <w:rFonts w:ascii="Times New Roman" w:hAnsi="Times New Roman"/>
                <w:sz w:val="18"/>
                <w:szCs w:val="18"/>
              </w:rPr>
              <w:t>В течение 2020 года - 76 организаций республики представили в Центры социального страхования и социальной защиты информацию о предстоящем проведении мероприятий по увольнению работников в связи с ликвидацией организации, сокращением численности или штата работников организации. В связи с проведением данных мероприятий к увольнению было намечено 544 работника, зарегистрировано в Центрах социального страхования и социальной защиты - 399 человек, из них трудоустроено – 44 человека.</w:t>
            </w:r>
          </w:p>
        </w:tc>
        <w:tc>
          <w:tcPr>
            <w:tcW w:w="1842" w:type="dxa"/>
            <w:tcBorders>
              <w:top w:val="single" w:sz="4" w:space="0" w:color="auto"/>
              <w:bottom w:val="single" w:sz="4" w:space="0" w:color="auto"/>
            </w:tcBorders>
          </w:tcPr>
          <w:p w:rsidR="00995E9E" w:rsidRPr="005B6BE9" w:rsidRDefault="00995E9E" w:rsidP="00995E9E">
            <w:pPr>
              <w:pStyle w:val="af1"/>
              <w:jc w:val="center"/>
              <w:rPr>
                <w:rFonts w:ascii="Times New Roman" w:hAnsi="Times New Roman"/>
                <w:sz w:val="18"/>
                <w:szCs w:val="18"/>
              </w:rPr>
            </w:pPr>
            <w:r w:rsidRPr="005B6BE9">
              <w:rPr>
                <w:rFonts w:ascii="Times New Roman" w:hAnsi="Times New Roman"/>
                <w:sz w:val="18"/>
                <w:szCs w:val="18"/>
              </w:rPr>
              <w:t>МСЗиТ</w:t>
            </w:r>
          </w:p>
          <w:p w:rsidR="00995E9E" w:rsidRPr="0004101F" w:rsidRDefault="00995E9E" w:rsidP="00995E9E">
            <w:pPr>
              <w:pStyle w:val="af1"/>
              <w:jc w:val="center"/>
              <w:rPr>
                <w:rFonts w:ascii="Times New Roman" w:hAnsi="Times New Roman"/>
                <w:sz w:val="18"/>
                <w:szCs w:val="18"/>
              </w:rPr>
            </w:pPr>
            <w:r w:rsidRPr="005B6BE9">
              <w:rPr>
                <w:rFonts w:ascii="Times New Roman" w:hAnsi="Times New Roman"/>
                <w:sz w:val="18"/>
                <w:szCs w:val="18"/>
              </w:rPr>
              <w:t>ЕГФСС</w:t>
            </w:r>
          </w:p>
        </w:tc>
      </w:tr>
      <w:tr w:rsidR="00995E9E" w:rsidRPr="005E770D" w:rsidTr="00E37754">
        <w:trPr>
          <w:trHeight w:val="255"/>
        </w:trPr>
        <w:tc>
          <w:tcPr>
            <w:tcW w:w="2689" w:type="dxa"/>
            <w:vMerge w:val="restart"/>
            <w:tcBorders>
              <w:top w:val="single" w:sz="4" w:space="0" w:color="auto"/>
            </w:tcBorders>
          </w:tcPr>
          <w:p w:rsidR="00995E9E" w:rsidRPr="0004101F" w:rsidRDefault="00995E9E" w:rsidP="00995E9E">
            <w:pPr>
              <w:pStyle w:val="af1"/>
              <w:jc w:val="both"/>
              <w:rPr>
                <w:rFonts w:ascii="Times New Roman" w:hAnsi="Times New Roman"/>
                <w:sz w:val="18"/>
                <w:szCs w:val="18"/>
              </w:rPr>
            </w:pPr>
            <w:r w:rsidRPr="0004101F">
              <w:rPr>
                <w:rFonts w:ascii="Times New Roman" w:hAnsi="Times New Roman"/>
                <w:sz w:val="18"/>
                <w:szCs w:val="18"/>
              </w:rPr>
              <w:t>б) не допускать подмены трудовых отношений заключением договоров гражданско-правового характера</w:t>
            </w:r>
          </w:p>
        </w:tc>
        <w:tc>
          <w:tcPr>
            <w:tcW w:w="2551" w:type="dxa"/>
            <w:vMerge w:val="restart"/>
            <w:tcBorders>
              <w:top w:val="single" w:sz="4" w:space="0" w:color="auto"/>
            </w:tcBorders>
          </w:tcPr>
          <w:p w:rsidR="00995E9E" w:rsidRPr="0004101F" w:rsidRDefault="00995E9E" w:rsidP="00995E9E">
            <w:pPr>
              <w:pStyle w:val="af1"/>
              <w:jc w:val="both"/>
              <w:rPr>
                <w:rFonts w:ascii="Times New Roman" w:hAnsi="Times New Roman"/>
                <w:sz w:val="18"/>
                <w:szCs w:val="18"/>
                <w:shd w:val="clear" w:color="auto" w:fill="FFFFFF"/>
              </w:rPr>
            </w:pPr>
            <w:r w:rsidRPr="0004101F">
              <w:rPr>
                <w:rFonts w:ascii="Times New Roman" w:hAnsi="Times New Roman"/>
                <w:sz w:val="18"/>
                <w:szCs w:val="18"/>
                <w:shd w:val="clear" w:color="auto" w:fill="FFFFFF"/>
              </w:rPr>
              <w:t>Осуществляется в порядке текущей деятельности</w:t>
            </w:r>
          </w:p>
        </w:tc>
        <w:tc>
          <w:tcPr>
            <w:tcW w:w="8789" w:type="dxa"/>
            <w:tcBorders>
              <w:top w:val="single" w:sz="4" w:space="0" w:color="auto"/>
              <w:bottom w:val="single" w:sz="4" w:space="0" w:color="auto"/>
            </w:tcBorders>
          </w:tcPr>
          <w:p w:rsidR="00995E9E" w:rsidRPr="0004101F" w:rsidRDefault="00995E9E" w:rsidP="00995E9E">
            <w:pPr>
              <w:spacing w:after="0" w:line="240" w:lineRule="auto"/>
              <w:ind w:firstLine="176"/>
              <w:jc w:val="both"/>
              <w:rPr>
                <w:rFonts w:ascii="Times New Roman" w:hAnsi="Times New Roman"/>
                <w:sz w:val="18"/>
                <w:szCs w:val="18"/>
              </w:rPr>
            </w:pPr>
            <w:r w:rsidRPr="0004101F">
              <w:rPr>
                <w:rFonts w:ascii="Times New Roman" w:hAnsi="Times New Roman"/>
                <w:sz w:val="18"/>
                <w:szCs w:val="18"/>
              </w:rPr>
              <w:t>В соответствии с пунктом 4 статьи 11 Трудового кодекса Приднестровской Молдавской Республики в тех случаях, когда судом установлено, что договором гражданско-правового характера фактически регулируются трудовые отношения между работником и работодателем, к таким отношениям применяются положения трудового законодательства Приднестровской Молдавской Республики.</w:t>
            </w:r>
          </w:p>
          <w:p w:rsidR="00995E9E" w:rsidRPr="0004101F" w:rsidRDefault="00995E9E" w:rsidP="00995E9E">
            <w:pPr>
              <w:spacing w:after="0" w:line="240" w:lineRule="auto"/>
              <w:ind w:firstLine="176"/>
              <w:jc w:val="both"/>
              <w:rPr>
                <w:rFonts w:ascii="Times New Roman" w:hAnsi="Times New Roman"/>
                <w:sz w:val="18"/>
                <w:szCs w:val="18"/>
              </w:rPr>
            </w:pPr>
            <w:r w:rsidRPr="0004101F">
              <w:rPr>
                <w:rFonts w:ascii="Times New Roman" w:hAnsi="Times New Roman"/>
                <w:sz w:val="18"/>
                <w:szCs w:val="18"/>
              </w:rPr>
              <w:t>Таким образом, с учетом того, что факты подмены трудового договора договором гражданско-правового характера устанавливаются судом, при выявлении при проведении мероприятий по контролю (надзору) случаев заключения с гражданами договоров гражданско-правового характера, которые фактически регулируют трудовые отношения Службой государственного надзора Министерства юстиции Приднестровской Молдавской Республики рекомендуется гражданам за защитой нарушенных прав обратиться в суд.</w:t>
            </w:r>
          </w:p>
        </w:tc>
        <w:tc>
          <w:tcPr>
            <w:tcW w:w="1842" w:type="dxa"/>
            <w:tcBorders>
              <w:top w:val="single" w:sz="4" w:space="0" w:color="auto"/>
              <w:bottom w:val="single" w:sz="4" w:space="0" w:color="auto"/>
            </w:tcBorders>
          </w:tcPr>
          <w:p w:rsidR="00995E9E" w:rsidRPr="0004101F" w:rsidRDefault="00995E9E" w:rsidP="00995E9E">
            <w:pPr>
              <w:pStyle w:val="af1"/>
              <w:jc w:val="center"/>
              <w:rPr>
                <w:rFonts w:ascii="Times New Roman" w:hAnsi="Times New Roman"/>
                <w:sz w:val="18"/>
                <w:szCs w:val="18"/>
              </w:rPr>
            </w:pPr>
            <w:r>
              <w:rPr>
                <w:rFonts w:ascii="Times New Roman" w:hAnsi="Times New Roman"/>
                <w:sz w:val="18"/>
                <w:szCs w:val="18"/>
              </w:rPr>
              <w:t>МЮ</w:t>
            </w:r>
          </w:p>
        </w:tc>
      </w:tr>
      <w:tr w:rsidR="00995E9E" w:rsidRPr="005E770D" w:rsidTr="00E37754">
        <w:trPr>
          <w:trHeight w:val="53"/>
        </w:trPr>
        <w:tc>
          <w:tcPr>
            <w:tcW w:w="2689" w:type="dxa"/>
            <w:vMerge/>
          </w:tcPr>
          <w:p w:rsidR="00995E9E" w:rsidRPr="00A3065E" w:rsidRDefault="00995E9E" w:rsidP="00995E9E">
            <w:pPr>
              <w:pStyle w:val="af1"/>
              <w:jc w:val="both"/>
              <w:rPr>
                <w:rFonts w:ascii="Times New Roman" w:hAnsi="Times New Roman"/>
                <w:sz w:val="24"/>
                <w:szCs w:val="24"/>
              </w:rPr>
            </w:pPr>
          </w:p>
        </w:tc>
        <w:tc>
          <w:tcPr>
            <w:tcW w:w="2551" w:type="dxa"/>
            <w:vMerge/>
          </w:tcPr>
          <w:p w:rsidR="00995E9E" w:rsidRPr="005E770D" w:rsidRDefault="00995E9E" w:rsidP="00995E9E">
            <w:pPr>
              <w:pStyle w:val="af1"/>
              <w:jc w:val="both"/>
              <w:rPr>
                <w:rFonts w:ascii="Times New Roman" w:hAnsi="Times New Roman"/>
                <w:sz w:val="18"/>
                <w:szCs w:val="18"/>
                <w:shd w:val="clear" w:color="auto" w:fill="FFFFFF"/>
              </w:rPr>
            </w:pPr>
          </w:p>
        </w:tc>
        <w:tc>
          <w:tcPr>
            <w:tcW w:w="8789" w:type="dxa"/>
            <w:tcBorders>
              <w:top w:val="single" w:sz="4" w:space="0" w:color="auto"/>
              <w:bottom w:val="single" w:sz="4" w:space="0" w:color="auto"/>
            </w:tcBorders>
          </w:tcPr>
          <w:p w:rsidR="00995E9E" w:rsidRPr="0004101F" w:rsidRDefault="00995E9E" w:rsidP="00995E9E">
            <w:pPr>
              <w:pStyle w:val="af1"/>
              <w:ind w:firstLine="176"/>
              <w:jc w:val="both"/>
              <w:rPr>
                <w:rFonts w:ascii="Times New Roman" w:hAnsi="Times New Roman"/>
                <w:sz w:val="18"/>
                <w:szCs w:val="18"/>
              </w:rPr>
            </w:pPr>
            <w:r w:rsidRPr="0004101F">
              <w:rPr>
                <w:rFonts w:ascii="Times New Roman" w:hAnsi="Times New Roman"/>
                <w:sz w:val="18"/>
                <w:szCs w:val="18"/>
              </w:rPr>
              <w:t>Со всеми работниками заключаются бессрочные либо срочные трудовые договора.</w:t>
            </w:r>
          </w:p>
        </w:tc>
        <w:tc>
          <w:tcPr>
            <w:tcW w:w="1842" w:type="dxa"/>
            <w:tcBorders>
              <w:top w:val="single" w:sz="4" w:space="0" w:color="auto"/>
              <w:bottom w:val="single" w:sz="4" w:space="0" w:color="auto"/>
            </w:tcBorders>
          </w:tcPr>
          <w:p w:rsidR="00995E9E" w:rsidRPr="0004101F" w:rsidRDefault="00995E9E" w:rsidP="00995E9E">
            <w:pPr>
              <w:pStyle w:val="af1"/>
              <w:jc w:val="center"/>
              <w:rPr>
                <w:rFonts w:ascii="Times New Roman" w:hAnsi="Times New Roman"/>
                <w:sz w:val="18"/>
                <w:szCs w:val="18"/>
              </w:rPr>
            </w:pPr>
            <w:r>
              <w:rPr>
                <w:rFonts w:ascii="Times New Roman" w:hAnsi="Times New Roman"/>
                <w:sz w:val="18"/>
                <w:szCs w:val="18"/>
              </w:rPr>
              <w:t>ГА г. Тирасполь</w:t>
            </w:r>
          </w:p>
        </w:tc>
      </w:tr>
      <w:tr w:rsidR="00995E9E" w:rsidRPr="005E770D" w:rsidTr="00E37754">
        <w:trPr>
          <w:trHeight w:val="53"/>
        </w:trPr>
        <w:tc>
          <w:tcPr>
            <w:tcW w:w="2689" w:type="dxa"/>
            <w:vMerge/>
          </w:tcPr>
          <w:p w:rsidR="00995E9E" w:rsidRPr="00A3065E" w:rsidRDefault="00995E9E" w:rsidP="00995E9E">
            <w:pPr>
              <w:pStyle w:val="af1"/>
              <w:jc w:val="both"/>
              <w:rPr>
                <w:rFonts w:ascii="Times New Roman" w:hAnsi="Times New Roman"/>
                <w:sz w:val="24"/>
                <w:szCs w:val="24"/>
              </w:rPr>
            </w:pPr>
          </w:p>
        </w:tc>
        <w:tc>
          <w:tcPr>
            <w:tcW w:w="2551" w:type="dxa"/>
            <w:vMerge/>
          </w:tcPr>
          <w:p w:rsidR="00995E9E" w:rsidRPr="005E770D" w:rsidRDefault="00995E9E" w:rsidP="00995E9E">
            <w:pPr>
              <w:pStyle w:val="af1"/>
              <w:jc w:val="both"/>
              <w:rPr>
                <w:rFonts w:ascii="Times New Roman" w:hAnsi="Times New Roman"/>
                <w:sz w:val="18"/>
                <w:szCs w:val="18"/>
                <w:shd w:val="clear" w:color="auto" w:fill="FFFFFF"/>
              </w:rPr>
            </w:pPr>
          </w:p>
        </w:tc>
        <w:tc>
          <w:tcPr>
            <w:tcW w:w="8789" w:type="dxa"/>
            <w:tcBorders>
              <w:top w:val="single" w:sz="4" w:space="0" w:color="auto"/>
              <w:bottom w:val="single" w:sz="4" w:space="0" w:color="auto"/>
            </w:tcBorders>
          </w:tcPr>
          <w:p w:rsidR="00995E9E" w:rsidRPr="0004101F" w:rsidRDefault="00995E9E" w:rsidP="00995E9E">
            <w:pPr>
              <w:pStyle w:val="af1"/>
              <w:ind w:firstLine="176"/>
              <w:jc w:val="both"/>
              <w:rPr>
                <w:rFonts w:ascii="Times New Roman" w:hAnsi="Times New Roman"/>
                <w:sz w:val="18"/>
                <w:szCs w:val="18"/>
              </w:rPr>
            </w:pPr>
            <w:r w:rsidRPr="0004101F">
              <w:rPr>
                <w:rFonts w:ascii="Times New Roman" w:hAnsi="Times New Roman"/>
                <w:sz w:val="18"/>
                <w:szCs w:val="18"/>
              </w:rPr>
              <w:t>Трудовые договора заключаются согласно действующе</w:t>
            </w:r>
            <w:r>
              <w:rPr>
                <w:rFonts w:ascii="Times New Roman" w:hAnsi="Times New Roman"/>
                <w:sz w:val="18"/>
                <w:szCs w:val="18"/>
              </w:rPr>
              <w:t>му трудовому законодательству Приднестровской Молдавской Республики.</w:t>
            </w:r>
          </w:p>
        </w:tc>
        <w:tc>
          <w:tcPr>
            <w:tcW w:w="1842" w:type="dxa"/>
            <w:tcBorders>
              <w:top w:val="single" w:sz="4" w:space="0" w:color="auto"/>
              <w:bottom w:val="single" w:sz="4" w:space="0" w:color="auto"/>
            </w:tcBorders>
          </w:tcPr>
          <w:p w:rsidR="00995E9E" w:rsidRPr="0004101F" w:rsidRDefault="00995E9E" w:rsidP="00995E9E">
            <w:pPr>
              <w:pStyle w:val="af1"/>
              <w:jc w:val="center"/>
              <w:rPr>
                <w:rFonts w:ascii="Times New Roman" w:hAnsi="Times New Roman"/>
                <w:sz w:val="18"/>
                <w:szCs w:val="18"/>
              </w:rPr>
            </w:pPr>
            <w:r w:rsidRPr="002C23A7">
              <w:rPr>
                <w:rFonts w:ascii="Times New Roman" w:hAnsi="Times New Roman"/>
                <w:sz w:val="18"/>
                <w:szCs w:val="18"/>
              </w:rPr>
              <w:t xml:space="preserve">ГА г. </w:t>
            </w:r>
            <w:r>
              <w:rPr>
                <w:rFonts w:ascii="Times New Roman" w:hAnsi="Times New Roman"/>
                <w:sz w:val="18"/>
                <w:szCs w:val="18"/>
              </w:rPr>
              <w:t>Б</w:t>
            </w:r>
            <w:r w:rsidRPr="0004101F">
              <w:rPr>
                <w:rFonts w:ascii="Times New Roman" w:hAnsi="Times New Roman"/>
                <w:sz w:val="18"/>
                <w:szCs w:val="18"/>
              </w:rPr>
              <w:t>ендеры</w:t>
            </w:r>
          </w:p>
        </w:tc>
      </w:tr>
      <w:tr w:rsidR="00995E9E" w:rsidRPr="005E770D" w:rsidTr="00E37754">
        <w:trPr>
          <w:trHeight w:val="135"/>
        </w:trPr>
        <w:tc>
          <w:tcPr>
            <w:tcW w:w="2689" w:type="dxa"/>
            <w:vMerge/>
          </w:tcPr>
          <w:p w:rsidR="00995E9E" w:rsidRPr="00A3065E" w:rsidRDefault="00995E9E" w:rsidP="00995E9E">
            <w:pPr>
              <w:pStyle w:val="af1"/>
              <w:jc w:val="both"/>
              <w:rPr>
                <w:rFonts w:ascii="Times New Roman" w:hAnsi="Times New Roman"/>
                <w:sz w:val="24"/>
                <w:szCs w:val="24"/>
              </w:rPr>
            </w:pPr>
          </w:p>
        </w:tc>
        <w:tc>
          <w:tcPr>
            <w:tcW w:w="2551" w:type="dxa"/>
            <w:vMerge/>
          </w:tcPr>
          <w:p w:rsidR="00995E9E" w:rsidRPr="005E770D" w:rsidRDefault="00995E9E" w:rsidP="00995E9E">
            <w:pPr>
              <w:pStyle w:val="af1"/>
              <w:jc w:val="both"/>
              <w:rPr>
                <w:rFonts w:ascii="Times New Roman" w:hAnsi="Times New Roman"/>
                <w:sz w:val="18"/>
                <w:szCs w:val="18"/>
                <w:shd w:val="clear" w:color="auto" w:fill="FFFFFF"/>
              </w:rPr>
            </w:pPr>
          </w:p>
        </w:tc>
        <w:tc>
          <w:tcPr>
            <w:tcW w:w="8789" w:type="dxa"/>
            <w:tcBorders>
              <w:top w:val="single" w:sz="4" w:space="0" w:color="auto"/>
              <w:bottom w:val="single" w:sz="4" w:space="0" w:color="auto"/>
            </w:tcBorders>
          </w:tcPr>
          <w:p w:rsidR="00995E9E" w:rsidRPr="0004101F" w:rsidRDefault="00995E9E" w:rsidP="00995E9E">
            <w:pPr>
              <w:pStyle w:val="af1"/>
              <w:ind w:firstLine="176"/>
              <w:jc w:val="both"/>
              <w:rPr>
                <w:rFonts w:ascii="Times New Roman" w:hAnsi="Times New Roman"/>
                <w:sz w:val="18"/>
                <w:szCs w:val="18"/>
              </w:rPr>
            </w:pPr>
            <w:r w:rsidRPr="0004101F">
              <w:rPr>
                <w:rFonts w:ascii="Times New Roman" w:hAnsi="Times New Roman"/>
                <w:color w:val="000000"/>
                <w:sz w:val="18"/>
                <w:szCs w:val="18"/>
              </w:rPr>
              <w:t>Трудовые отношения с работниками Государственной администрации г. Днестровск и подведомственных учреждений оформляются исключительно в соответствии с Трудовым кодексом Приднестровской Молдавской Республики</w:t>
            </w:r>
            <w:r>
              <w:rPr>
                <w:rFonts w:ascii="Times New Roman" w:hAnsi="Times New Roman"/>
                <w:color w:val="000000"/>
                <w:sz w:val="18"/>
                <w:szCs w:val="18"/>
              </w:rPr>
              <w:t>.</w:t>
            </w:r>
          </w:p>
        </w:tc>
        <w:tc>
          <w:tcPr>
            <w:tcW w:w="1842" w:type="dxa"/>
            <w:tcBorders>
              <w:top w:val="single" w:sz="4" w:space="0" w:color="auto"/>
              <w:bottom w:val="single" w:sz="4" w:space="0" w:color="auto"/>
            </w:tcBorders>
          </w:tcPr>
          <w:p w:rsidR="00995E9E" w:rsidRPr="0004101F" w:rsidRDefault="00995E9E" w:rsidP="00995E9E">
            <w:pPr>
              <w:pStyle w:val="af1"/>
              <w:jc w:val="center"/>
              <w:rPr>
                <w:rFonts w:ascii="Times New Roman" w:hAnsi="Times New Roman"/>
                <w:sz w:val="18"/>
                <w:szCs w:val="18"/>
              </w:rPr>
            </w:pPr>
            <w:r w:rsidRPr="002C23A7">
              <w:rPr>
                <w:rFonts w:ascii="Times New Roman" w:hAnsi="Times New Roman"/>
                <w:sz w:val="18"/>
                <w:szCs w:val="18"/>
              </w:rPr>
              <w:t xml:space="preserve">ГА г. </w:t>
            </w:r>
            <w:r>
              <w:rPr>
                <w:rFonts w:ascii="Times New Roman" w:hAnsi="Times New Roman"/>
                <w:sz w:val="18"/>
                <w:szCs w:val="18"/>
              </w:rPr>
              <w:t>Д</w:t>
            </w:r>
            <w:r w:rsidRPr="0004101F">
              <w:rPr>
                <w:rFonts w:ascii="Times New Roman" w:hAnsi="Times New Roman"/>
                <w:sz w:val="18"/>
                <w:szCs w:val="18"/>
              </w:rPr>
              <w:t>нестровск</w:t>
            </w:r>
          </w:p>
        </w:tc>
      </w:tr>
      <w:tr w:rsidR="00995E9E" w:rsidRPr="005E770D" w:rsidTr="00E37754">
        <w:trPr>
          <w:trHeight w:val="53"/>
        </w:trPr>
        <w:tc>
          <w:tcPr>
            <w:tcW w:w="2689" w:type="dxa"/>
            <w:vMerge/>
          </w:tcPr>
          <w:p w:rsidR="00995E9E" w:rsidRPr="00A3065E" w:rsidRDefault="00995E9E" w:rsidP="00995E9E">
            <w:pPr>
              <w:pStyle w:val="af1"/>
              <w:jc w:val="both"/>
              <w:rPr>
                <w:rFonts w:ascii="Times New Roman" w:hAnsi="Times New Roman"/>
                <w:sz w:val="24"/>
                <w:szCs w:val="24"/>
              </w:rPr>
            </w:pPr>
          </w:p>
        </w:tc>
        <w:tc>
          <w:tcPr>
            <w:tcW w:w="2551" w:type="dxa"/>
            <w:vMerge/>
          </w:tcPr>
          <w:p w:rsidR="00995E9E" w:rsidRPr="005E770D" w:rsidRDefault="00995E9E" w:rsidP="00995E9E">
            <w:pPr>
              <w:pStyle w:val="af1"/>
              <w:jc w:val="both"/>
              <w:rPr>
                <w:rFonts w:ascii="Times New Roman" w:hAnsi="Times New Roman"/>
                <w:sz w:val="18"/>
                <w:szCs w:val="18"/>
                <w:shd w:val="clear" w:color="auto" w:fill="FFFFFF"/>
              </w:rPr>
            </w:pPr>
          </w:p>
        </w:tc>
        <w:tc>
          <w:tcPr>
            <w:tcW w:w="8789" w:type="dxa"/>
            <w:tcBorders>
              <w:top w:val="single" w:sz="4" w:space="0" w:color="auto"/>
              <w:bottom w:val="single" w:sz="4" w:space="0" w:color="auto"/>
            </w:tcBorders>
          </w:tcPr>
          <w:p w:rsidR="00995E9E" w:rsidRPr="0004101F" w:rsidRDefault="00995E9E" w:rsidP="00995E9E">
            <w:pPr>
              <w:pStyle w:val="af1"/>
              <w:ind w:firstLine="176"/>
              <w:jc w:val="both"/>
              <w:rPr>
                <w:rFonts w:ascii="Times New Roman" w:hAnsi="Times New Roman"/>
                <w:sz w:val="18"/>
                <w:szCs w:val="18"/>
              </w:rPr>
            </w:pPr>
            <w:r>
              <w:rPr>
                <w:rFonts w:ascii="Times New Roman" w:hAnsi="Times New Roman"/>
                <w:sz w:val="18"/>
                <w:szCs w:val="18"/>
              </w:rPr>
              <w:t>П</w:t>
            </w:r>
            <w:r w:rsidRPr="0004101F">
              <w:rPr>
                <w:rFonts w:ascii="Times New Roman" w:hAnsi="Times New Roman"/>
                <w:sz w:val="18"/>
                <w:szCs w:val="18"/>
              </w:rPr>
              <w:t>остоянно</w:t>
            </w:r>
            <w:r>
              <w:rPr>
                <w:rFonts w:ascii="Times New Roman" w:hAnsi="Times New Roman"/>
                <w:sz w:val="18"/>
                <w:szCs w:val="18"/>
              </w:rPr>
              <w:t>.</w:t>
            </w:r>
          </w:p>
        </w:tc>
        <w:tc>
          <w:tcPr>
            <w:tcW w:w="1842" w:type="dxa"/>
            <w:tcBorders>
              <w:top w:val="single" w:sz="4" w:space="0" w:color="auto"/>
              <w:bottom w:val="single" w:sz="4" w:space="0" w:color="auto"/>
            </w:tcBorders>
          </w:tcPr>
          <w:p w:rsidR="00995E9E" w:rsidRPr="0004101F" w:rsidRDefault="00995E9E" w:rsidP="00995E9E">
            <w:pPr>
              <w:pStyle w:val="af1"/>
              <w:jc w:val="center"/>
              <w:rPr>
                <w:rFonts w:ascii="Times New Roman" w:hAnsi="Times New Roman"/>
                <w:sz w:val="18"/>
                <w:szCs w:val="18"/>
              </w:rPr>
            </w:pPr>
            <w:r w:rsidRPr="002C23A7">
              <w:rPr>
                <w:rFonts w:ascii="Times New Roman" w:hAnsi="Times New Roman"/>
                <w:sz w:val="18"/>
                <w:szCs w:val="18"/>
              </w:rPr>
              <w:t>ГА г.</w:t>
            </w:r>
            <w:r>
              <w:rPr>
                <w:rFonts w:ascii="Times New Roman" w:hAnsi="Times New Roman"/>
                <w:sz w:val="18"/>
                <w:szCs w:val="18"/>
              </w:rPr>
              <w:t xml:space="preserve"> Дубоссары</w:t>
            </w:r>
          </w:p>
        </w:tc>
      </w:tr>
      <w:tr w:rsidR="00995E9E" w:rsidRPr="005E770D" w:rsidTr="00E37754">
        <w:trPr>
          <w:trHeight w:val="96"/>
        </w:trPr>
        <w:tc>
          <w:tcPr>
            <w:tcW w:w="2689" w:type="dxa"/>
            <w:vMerge/>
          </w:tcPr>
          <w:p w:rsidR="00995E9E" w:rsidRPr="00A3065E" w:rsidRDefault="00995E9E" w:rsidP="00995E9E">
            <w:pPr>
              <w:pStyle w:val="af1"/>
              <w:jc w:val="both"/>
              <w:rPr>
                <w:rFonts w:ascii="Times New Roman" w:hAnsi="Times New Roman"/>
                <w:sz w:val="24"/>
                <w:szCs w:val="24"/>
              </w:rPr>
            </w:pPr>
          </w:p>
        </w:tc>
        <w:tc>
          <w:tcPr>
            <w:tcW w:w="2551" w:type="dxa"/>
            <w:vMerge/>
          </w:tcPr>
          <w:p w:rsidR="00995E9E" w:rsidRPr="005E770D" w:rsidRDefault="00995E9E" w:rsidP="00995E9E">
            <w:pPr>
              <w:pStyle w:val="af1"/>
              <w:jc w:val="both"/>
              <w:rPr>
                <w:rFonts w:ascii="Times New Roman" w:hAnsi="Times New Roman"/>
                <w:sz w:val="18"/>
                <w:szCs w:val="18"/>
                <w:shd w:val="clear" w:color="auto" w:fill="FFFFFF"/>
              </w:rPr>
            </w:pPr>
          </w:p>
        </w:tc>
        <w:tc>
          <w:tcPr>
            <w:tcW w:w="8789" w:type="dxa"/>
            <w:tcBorders>
              <w:top w:val="single" w:sz="4" w:space="0" w:color="auto"/>
              <w:bottom w:val="single" w:sz="4" w:space="0" w:color="auto"/>
            </w:tcBorders>
          </w:tcPr>
          <w:p w:rsidR="00995E9E" w:rsidRPr="0004101F" w:rsidRDefault="00995E9E" w:rsidP="00995E9E">
            <w:pPr>
              <w:pStyle w:val="af1"/>
              <w:ind w:firstLine="176"/>
              <w:jc w:val="both"/>
              <w:rPr>
                <w:rFonts w:ascii="Times New Roman" w:hAnsi="Times New Roman"/>
                <w:sz w:val="18"/>
                <w:szCs w:val="18"/>
              </w:rPr>
            </w:pPr>
            <w:r w:rsidRPr="0004101F">
              <w:rPr>
                <w:rFonts w:ascii="Times New Roman" w:hAnsi="Times New Roman"/>
                <w:sz w:val="18"/>
                <w:szCs w:val="18"/>
              </w:rPr>
              <w:t>Требования согласно заключенных трудовых договоров гражданско-правового характера осуществляется в порядке текущей деятельности</w:t>
            </w:r>
            <w:r>
              <w:rPr>
                <w:rFonts w:ascii="Times New Roman" w:hAnsi="Times New Roman"/>
                <w:sz w:val="18"/>
                <w:szCs w:val="18"/>
              </w:rPr>
              <w:t>.</w:t>
            </w:r>
          </w:p>
        </w:tc>
        <w:tc>
          <w:tcPr>
            <w:tcW w:w="1842" w:type="dxa"/>
            <w:tcBorders>
              <w:top w:val="single" w:sz="4" w:space="0" w:color="auto"/>
              <w:bottom w:val="single" w:sz="4" w:space="0" w:color="auto"/>
            </w:tcBorders>
          </w:tcPr>
          <w:p w:rsidR="00995E9E" w:rsidRPr="0004101F" w:rsidRDefault="00995E9E" w:rsidP="00995E9E">
            <w:pPr>
              <w:pStyle w:val="af1"/>
              <w:jc w:val="center"/>
              <w:rPr>
                <w:rFonts w:ascii="Times New Roman" w:hAnsi="Times New Roman"/>
                <w:sz w:val="18"/>
                <w:szCs w:val="18"/>
              </w:rPr>
            </w:pPr>
            <w:r w:rsidRPr="002C23A7">
              <w:rPr>
                <w:rFonts w:ascii="Times New Roman" w:hAnsi="Times New Roman"/>
                <w:sz w:val="18"/>
                <w:szCs w:val="18"/>
              </w:rPr>
              <w:t>ГА г.</w:t>
            </w:r>
            <w:r>
              <w:rPr>
                <w:rFonts w:ascii="Times New Roman" w:hAnsi="Times New Roman"/>
                <w:sz w:val="18"/>
                <w:szCs w:val="18"/>
              </w:rPr>
              <w:t xml:space="preserve"> Григориополь</w:t>
            </w:r>
          </w:p>
        </w:tc>
      </w:tr>
      <w:tr w:rsidR="00995E9E" w:rsidRPr="005E770D" w:rsidTr="00E37754">
        <w:trPr>
          <w:trHeight w:val="165"/>
        </w:trPr>
        <w:tc>
          <w:tcPr>
            <w:tcW w:w="2689" w:type="dxa"/>
            <w:vMerge/>
          </w:tcPr>
          <w:p w:rsidR="00995E9E" w:rsidRPr="00A3065E" w:rsidRDefault="00995E9E" w:rsidP="00995E9E">
            <w:pPr>
              <w:pStyle w:val="af1"/>
              <w:jc w:val="both"/>
              <w:rPr>
                <w:rFonts w:ascii="Times New Roman" w:hAnsi="Times New Roman"/>
                <w:sz w:val="24"/>
                <w:szCs w:val="24"/>
              </w:rPr>
            </w:pPr>
          </w:p>
        </w:tc>
        <w:tc>
          <w:tcPr>
            <w:tcW w:w="2551" w:type="dxa"/>
            <w:vMerge/>
          </w:tcPr>
          <w:p w:rsidR="00995E9E" w:rsidRPr="005E770D" w:rsidRDefault="00995E9E" w:rsidP="00995E9E">
            <w:pPr>
              <w:pStyle w:val="af1"/>
              <w:jc w:val="both"/>
              <w:rPr>
                <w:rFonts w:ascii="Times New Roman" w:hAnsi="Times New Roman"/>
                <w:sz w:val="18"/>
                <w:szCs w:val="18"/>
                <w:shd w:val="clear" w:color="auto" w:fill="FFFFFF"/>
              </w:rPr>
            </w:pPr>
          </w:p>
        </w:tc>
        <w:tc>
          <w:tcPr>
            <w:tcW w:w="8789" w:type="dxa"/>
            <w:tcBorders>
              <w:top w:val="single" w:sz="4" w:space="0" w:color="auto"/>
            </w:tcBorders>
          </w:tcPr>
          <w:p w:rsidR="00995E9E" w:rsidRPr="0004101F" w:rsidRDefault="00995E9E" w:rsidP="00995E9E">
            <w:pPr>
              <w:pStyle w:val="af1"/>
              <w:ind w:firstLine="176"/>
              <w:jc w:val="both"/>
              <w:rPr>
                <w:rFonts w:ascii="Times New Roman" w:hAnsi="Times New Roman"/>
                <w:sz w:val="18"/>
                <w:szCs w:val="18"/>
              </w:rPr>
            </w:pPr>
            <w:r w:rsidRPr="0004101F">
              <w:rPr>
                <w:rFonts w:ascii="Times New Roman" w:hAnsi="Times New Roman"/>
                <w:sz w:val="18"/>
                <w:szCs w:val="18"/>
              </w:rPr>
              <w:t xml:space="preserve">Все соглашения между работником и работодателем заключаются в соответствии с требованиями </w:t>
            </w:r>
            <w:r>
              <w:rPr>
                <w:rFonts w:ascii="Times New Roman" w:hAnsi="Times New Roman"/>
                <w:sz w:val="18"/>
                <w:szCs w:val="18"/>
              </w:rPr>
              <w:t xml:space="preserve">Трудового кодекса Приднестровской Молдавской Республики, </w:t>
            </w:r>
            <w:r w:rsidRPr="0004101F">
              <w:rPr>
                <w:rFonts w:ascii="Times New Roman" w:hAnsi="Times New Roman"/>
                <w:sz w:val="18"/>
                <w:szCs w:val="18"/>
              </w:rPr>
              <w:t>а также Законом</w:t>
            </w:r>
            <w:r>
              <w:rPr>
                <w:rFonts w:ascii="Times New Roman" w:hAnsi="Times New Roman"/>
                <w:sz w:val="18"/>
                <w:szCs w:val="18"/>
              </w:rPr>
              <w:t xml:space="preserve"> Приднестровской Молдавской Республики </w:t>
            </w:r>
            <w:r w:rsidRPr="0004101F">
              <w:rPr>
                <w:rFonts w:ascii="Times New Roman" w:hAnsi="Times New Roman"/>
                <w:b/>
                <w:sz w:val="18"/>
                <w:szCs w:val="18"/>
              </w:rPr>
              <w:t>«</w:t>
            </w:r>
            <w:r w:rsidRPr="0004101F">
              <w:rPr>
                <w:rFonts w:ascii="Times New Roman" w:hAnsi="Times New Roman"/>
                <w:sz w:val="18"/>
                <w:szCs w:val="18"/>
              </w:rPr>
              <w:t>О</w:t>
            </w:r>
            <w:r w:rsidRPr="0004101F">
              <w:rPr>
                <w:rFonts w:ascii="Times New Roman" w:hAnsi="Times New Roman"/>
                <w:b/>
                <w:sz w:val="18"/>
                <w:szCs w:val="18"/>
              </w:rPr>
              <w:t xml:space="preserve"> </w:t>
            </w:r>
            <w:r w:rsidRPr="0004101F">
              <w:rPr>
                <w:rFonts w:ascii="Times New Roman" w:hAnsi="Times New Roman"/>
                <w:sz w:val="18"/>
                <w:szCs w:val="18"/>
              </w:rPr>
              <w:t>государственной гражданской службе Приднестровской Молдавской Республики», в работе отдела кадров государственной администрации Рыбницкого района и города Рыбницы подмены трудовых отношений заключением договоров гражданско-правового характера не допускалось.</w:t>
            </w:r>
          </w:p>
        </w:tc>
        <w:tc>
          <w:tcPr>
            <w:tcW w:w="1842" w:type="dxa"/>
            <w:tcBorders>
              <w:top w:val="single" w:sz="4" w:space="0" w:color="auto"/>
            </w:tcBorders>
          </w:tcPr>
          <w:p w:rsidR="00995E9E" w:rsidRPr="002C23A7" w:rsidRDefault="00995E9E" w:rsidP="00995E9E">
            <w:pPr>
              <w:pStyle w:val="af1"/>
              <w:jc w:val="center"/>
              <w:rPr>
                <w:rFonts w:ascii="Times New Roman" w:hAnsi="Times New Roman"/>
                <w:sz w:val="18"/>
                <w:szCs w:val="18"/>
              </w:rPr>
            </w:pPr>
            <w:r w:rsidRPr="002C23A7">
              <w:rPr>
                <w:rFonts w:ascii="Times New Roman" w:hAnsi="Times New Roman"/>
                <w:sz w:val="18"/>
                <w:szCs w:val="18"/>
              </w:rPr>
              <w:t>ГА г. Рыбница</w:t>
            </w:r>
          </w:p>
        </w:tc>
      </w:tr>
      <w:tr w:rsidR="00995E9E" w:rsidRPr="005E770D" w:rsidTr="00E37754">
        <w:trPr>
          <w:trHeight w:val="217"/>
        </w:trPr>
        <w:tc>
          <w:tcPr>
            <w:tcW w:w="2689" w:type="dxa"/>
            <w:vMerge/>
          </w:tcPr>
          <w:p w:rsidR="00995E9E" w:rsidRPr="005E770D" w:rsidRDefault="00995E9E" w:rsidP="00995E9E">
            <w:pPr>
              <w:pStyle w:val="af1"/>
              <w:jc w:val="both"/>
              <w:rPr>
                <w:rFonts w:ascii="Times New Roman" w:hAnsi="Times New Roman"/>
                <w:sz w:val="18"/>
                <w:szCs w:val="18"/>
              </w:rPr>
            </w:pPr>
          </w:p>
        </w:tc>
        <w:tc>
          <w:tcPr>
            <w:tcW w:w="2551" w:type="dxa"/>
            <w:vMerge/>
          </w:tcPr>
          <w:p w:rsidR="00995E9E" w:rsidRPr="005E770D" w:rsidRDefault="00995E9E" w:rsidP="00995E9E">
            <w:pPr>
              <w:pStyle w:val="af1"/>
              <w:jc w:val="both"/>
              <w:rPr>
                <w:rFonts w:ascii="Times New Roman" w:hAnsi="Times New Roman"/>
                <w:sz w:val="18"/>
                <w:szCs w:val="18"/>
                <w:shd w:val="clear" w:color="auto" w:fill="FFFFFF"/>
              </w:rPr>
            </w:pPr>
          </w:p>
        </w:tc>
        <w:tc>
          <w:tcPr>
            <w:tcW w:w="8789" w:type="dxa"/>
          </w:tcPr>
          <w:p w:rsidR="00995E9E" w:rsidRPr="005E770D" w:rsidRDefault="00995E9E" w:rsidP="00995E9E">
            <w:pPr>
              <w:pStyle w:val="af1"/>
              <w:ind w:firstLine="176"/>
              <w:jc w:val="both"/>
              <w:rPr>
                <w:rFonts w:ascii="Times New Roman" w:hAnsi="Times New Roman"/>
                <w:sz w:val="18"/>
                <w:szCs w:val="18"/>
              </w:rPr>
            </w:pPr>
            <w:r w:rsidRPr="009A555D">
              <w:rPr>
                <w:rFonts w:ascii="Times New Roman" w:hAnsi="Times New Roman"/>
                <w:sz w:val="18"/>
                <w:szCs w:val="18"/>
              </w:rPr>
              <w:t>Соблюдалось в текущей деятельности</w:t>
            </w:r>
            <w:r>
              <w:rPr>
                <w:rFonts w:ascii="Times New Roman" w:hAnsi="Times New Roman"/>
                <w:sz w:val="18"/>
                <w:szCs w:val="18"/>
              </w:rPr>
              <w:t>.</w:t>
            </w:r>
          </w:p>
        </w:tc>
        <w:tc>
          <w:tcPr>
            <w:tcW w:w="1842" w:type="dxa"/>
          </w:tcPr>
          <w:p w:rsidR="00995E9E" w:rsidRPr="002C23A7" w:rsidRDefault="00995E9E" w:rsidP="00995E9E">
            <w:pPr>
              <w:pStyle w:val="af1"/>
              <w:jc w:val="center"/>
              <w:rPr>
                <w:rFonts w:ascii="Times New Roman" w:hAnsi="Times New Roman"/>
                <w:sz w:val="18"/>
                <w:szCs w:val="18"/>
              </w:rPr>
            </w:pPr>
            <w:r w:rsidRPr="002C23A7">
              <w:rPr>
                <w:rFonts w:ascii="Times New Roman" w:hAnsi="Times New Roman"/>
                <w:sz w:val="18"/>
                <w:szCs w:val="18"/>
              </w:rPr>
              <w:t>ГА г. Каменка</w:t>
            </w:r>
          </w:p>
        </w:tc>
      </w:tr>
      <w:tr w:rsidR="00995E9E" w:rsidRPr="005E770D" w:rsidTr="00E37754">
        <w:trPr>
          <w:trHeight w:val="416"/>
        </w:trPr>
        <w:tc>
          <w:tcPr>
            <w:tcW w:w="2689" w:type="dxa"/>
          </w:tcPr>
          <w:p w:rsidR="00995E9E" w:rsidRPr="0004101F" w:rsidRDefault="00995E9E" w:rsidP="00995E9E">
            <w:pPr>
              <w:pStyle w:val="af1"/>
              <w:jc w:val="both"/>
              <w:rPr>
                <w:rFonts w:ascii="Times New Roman" w:hAnsi="Times New Roman"/>
                <w:sz w:val="18"/>
                <w:szCs w:val="18"/>
              </w:rPr>
            </w:pPr>
            <w:r w:rsidRPr="0004101F">
              <w:rPr>
                <w:rFonts w:ascii="Times New Roman" w:hAnsi="Times New Roman"/>
                <w:sz w:val="18"/>
                <w:szCs w:val="18"/>
              </w:rPr>
              <w:t>в) принимать меры по вовлечению в экономическую деятельность незанятого населения</w:t>
            </w:r>
          </w:p>
        </w:tc>
        <w:tc>
          <w:tcPr>
            <w:tcW w:w="2551" w:type="dxa"/>
          </w:tcPr>
          <w:p w:rsidR="00995E9E" w:rsidRPr="0004101F" w:rsidRDefault="00995E9E" w:rsidP="00995E9E">
            <w:pPr>
              <w:pStyle w:val="af1"/>
              <w:jc w:val="both"/>
              <w:rPr>
                <w:rFonts w:ascii="Times New Roman" w:hAnsi="Times New Roman"/>
                <w:sz w:val="18"/>
                <w:szCs w:val="18"/>
                <w:shd w:val="clear" w:color="auto" w:fill="FFFFFF"/>
              </w:rPr>
            </w:pPr>
            <w:r w:rsidRPr="0004101F">
              <w:rPr>
                <w:rFonts w:ascii="Times New Roman" w:hAnsi="Times New Roman"/>
                <w:sz w:val="18"/>
                <w:szCs w:val="18"/>
                <w:shd w:val="clear" w:color="auto" w:fill="FFFFFF"/>
              </w:rPr>
              <w:t>Осуществляется в порядке текущей деятельности</w:t>
            </w:r>
          </w:p>
        </w:tc>
        <w:tc>
          <w:tcPr>
            <w:tcW w:w="8789" w:type="dxa"/>
            <w:tcBorders>
              <w:bottom w:val="single" w:sz="4" w:space="0" w:color="auto"/>
            </w:tcBorders>
          </w:tcPr>
          <w:p w:rsidR="00995E9E" w:rsidRDefault="00995E9E" w:rsidP="00995E9E">
            <w:pPr>
              <w:tabs>
                <w:tab w:val="left" w:pos="343"/>
              </w:tabs>
              <w:spacing w:after="0" w:line="240" w:lineRule="auto"/>
              <w:ind w:firstLine="176"/>
              <w:jc w:val="both"/>
              <w:rPr>
                <w:rFonts w:ascii="Times New Roman" w:eastAsia="Calibri" w:hAnsi="Times New Roman"/>
                <w:sz w:val="18"/>
                <w:szCs w:val="18"/>
              </w:rPr>
            </w:pPr>
            <w:r w:rsidRPr="0004101F">
              <w:rPr>
                <w:rFonts w:ascii="Times New Roman" w:eastAsia="Calibri" w:hAnsi="Times New Roman"/>
                <w:sz w:val="18"/>
                <w:szCs w:val="18"/>
              </w:rPr>
              <w:t>Численность граждан, обратившихся в 2020 году в Центры социального страхования</w:t>
            </w:r>
            <w:r>
              <w:rPr>
                <w:rFonts w:ascii="Times New Roman" w:eastAsia="Calibri" w:hAnsi="Times New Roman"/>
                <w:sz w:val="18"/>
                <w:szCs w:val="18"/>
              </w:rPr>
              <w:t xml:space="preserve"> и социальной защиты </w:t>
            </w:r>
            <w:r w:rsidRPr="0004101F">
              <w:rPr>
                <w:rFonts w:ascii="Times New Roman" w:eastAsia="Calibri" w:hAnsi="Times New Roman"/>
                <w:sz w:val="18"/>
                <w:szCs w:val="18"/>
              </w:rPr>
              <w:t>городов и районов, за содействием в поиске подходящей работы – 19 785 человек;</w:t>
            </w:r>
          </w:p>
          <w:p w:rsidR="00995E9E" w:rsidRDefault="00995E9E" w:rsidP="00995E9E">
            <w:pPr>
              <w:tabs>
                <w:tab w:val="left" w:pos="343"/>
              </w:tabs>
              <w:spacing w:after="0" w:line="240" w:lineRule="auto"/>
              <w:ind w:firstLine="176"/>
              <w:jc w:val="both"/>
              <w:rPr>
                <w:rFonts w:ascii="Times New Roman" w:eastAsia="Calibri" w:hAnsi="Times New Roman"/>
                <w:sz w:val="18"/>
                <w:szCs w:val="18"/>
              </w:rPr>
            </w:pPr>
            <w:r w:rsidRPr="0004101F">
              <w:rPr>
                <w:rFonts w:ascii="Times New Roman" w:eastAsia="Calibri" w:hAnsi="Times New Roman"/>
                <w:sz w:val="18"/>
                <w:szCs w:val="18"/>
              </w:rPr>
              <w:t xml:space="preserve">- количество граждан, зарегистрированных в отделах содействия занятости Центров социального страхования </w:t>
            </w:r>
            <w:r>
              <w:rPr>
                <w:rFonts w:ascii="Times New Roman" w:eastAsia="Calibri" w:hAnsi="Times New Roman"/>
                <w:sz w:val="18"/>
                <w:szCs w:val="18"/>
              </w:rPr>
              <w:t xml:space="preserve">и социальной защиты </w:t>
            </w:r>
            <w:r w:rsidRPr="0004101F">
              <w:rPr>
                <w:rFonts w:ascii="Times New Roman" w:eastAsia="Calibri" w:hAnsi="Times New Roman"/>
                <w:sz w:val="18"/>
                <w:szCs w:val="18"/>
              </w:rPr>
              <w:t>городов и районов в качестве ищущих работу – 6 564 человека, количество граждан, признанных безработными – 5 304 человека.</w:t>
            </w:r>
          </w:p>
          <w:p w:rsidR="00995E9E" w:rsidRDefault="00995E9E" w:rsidP="00995E9E">
            <w:pPr>
              <w:tabs>
                <w:tab w:val="left" w:pos="343"/>
              </w:tabs>
              <w:spacing w:after="0" w:line="240" w:lineRule="auto"/>
              <w:ind w:firstLine="176"/>
              <w:jc w:val="both"/>
              <w:rPr>
                <w:rFonts w:ascii="Times New Roman" w:eastAsia="Calibri" w:hAnsi="Times New Roman"/>
                <w:sz w:val="18"/>
                <w:szCs w:val="18"/>
              </w:rPr>
            </w:pPr>
            <w:r w:rsidRPr="0004101F">
              <w:rPr>
                <w:rFonts w:ascii="Times New Roman" w:eastAsia="Calibri" w:hAnsi="Times New Roman"/>
                <w:sz w:val="18"/>
                <w:szCs w:val="18"/>
              </w:rPr>
              <w:t>С целью создания условий для вовлечения в экономическую деятельность незанятого населения для работодателей созданы условия подачи сведений о наличии у них свободных рабочих мест, вакантных должностей посредством размещения в электронной форме на официальном сайте Фонда. Количество заявленных вакансий в Центры</w:t>
            </w:r>
            <w:r>
              <w:rPr>
                <w:rFonts w:ascii="Times New Roman" w:eastAsia="Calibri" w:hAnsi="Times New Roman"/>
                <w:sz w:val="18"/>
                <w:szCs w:val="18"/>
              </w:rPr>
              <w:t xml:space="preserve"> </w:t>
            </w:r>
            <w:r w:rsidRPr="0004101F">
              <w:rPr>
                <w:rFonts w:ascii="Times New Roman" w:hAnsi="Times New Roman"/>
                <w:sz w:val="18"/>
                <w:szCs w:val="18"/>
              </w:rPr>
              <w:t>социального страхования и социальной защиты</w:t>
            </w:r>
            <w:r w:rsidRPr="0004101F">
              <w:rPr>
                <w:rFonts w:ascii="Times New Roman" w:eastAsia="Calibri" w:hAnsi="Times New Roman"/>
                <w:sz w:val="18"/>
                <w:szCs w:val="18"/>
              </w:rPr>
              <w:t xml:space="preserve"> за 2020 год – 5 093 вакансии.</w:t>
            </w:r>
          </w:p>
          <w:p w:rsidR="00995E9E" w:rsidRDefault="00995E9E" w:rsidP="00995E9E">
            <w:pPr>
              <w:tabs>
                <w:tab w:val="left" w:pos="343"/>
              </w:tabs>
              <w:spacing w:after="0" w:line="240" w:lineRule="auto"/>
              <w:ind w:firstLine="176"/>
              <w:jc w:val="both"/>
              <w:rPr>
                <w:rFonts w:ascii="Times New Roman" w:eastAsia="Calibri" w:hAnsi="Times New Roman"/>
                <w:sz w:val="18"/>
                <w:szCs w:val="18"/>
              </w:rPr>
            </w:pPr>
            <w:r w:rsidRPr="0004101F">
              <w:rPr>
                <w:rFonts w:ascii="Times New Roman" w:eastAsia="Calibri" w:hAnsi="Times New Roman"/>
                <w:sz w:val="18"/>
                <w:szCs w:val="18"/>
              </w:rPr>
              <w:t>Также на официальном сайте Фонда функционирует раздел «Ищу работу» в котором граждане имеют возможность разместить свое резюме, а работодатели получают информацию о соискателях рабочих мест.</w:t>
            </w:r>
          </w:p>
          <w:p w:rsidR="00995E9E" w:rsidRPr="0004101F" w:rsidRDefault="00995E9E" w:rsidP="00995E9E">
            <w:pPr>
              <w:tabs>
                <w:tab w:val="left" w:pos="343"/>
              </w:tabs>
              <w:spacing w:after="0" w:line="240" w:lineRule="auto"/>
              <w:ind w:firstLine="176"/>
              <w:jc w:val="both"/>
              <w:rPr>
                <w:rFonts w:ascii="Times New Roman" w:eastAsia="Calibri" w:hAnsi="Times New Roman"/>
                <w:sz w:val="18"/>
                <w:szCs w:val="18"/>
              </w:rPr>
            </w:pPr>
            <w:r w:rsidRPr="0004101F">
              <w:rPr>
                <w:rFonts w:ascii="Times New Roman" w:eastAsia="Calibri" w:hAnsi="Times New Roman"/>
                <w:sz w:val="18"/>
                <w:szCs w:val="18"/>
              </w:rPr>
              <w:t>Количество размещённых резюме граждан</w:t>
            </w:r>
            <w:r>
              <w:rPr>
                <w:rFonts w:ascii="Times New Roman" w:eastAsia="Calibri" w:hAnsi="Times New Roman"/>
                <w:sz w:val="18"/>
                <w:szCs w:val="18"/>
              </w:rPr>
              <w:t>,</w:t>
            </w:r>
            <w:r w:rsidRPr="0004101F">
              <w:rPr>
                <w:rFonts w:ascii="Times New Roman" w:eastAsia="Calibri" w:hAnsi="Times New Roman"/>
                <w:sz w:val="18"/>
                <w:szCs w:val="18"/>
              </w:rPr>
              <w:t xml:space="preserve"> ищущих работу - 389, из них при участии сотрудников Центров</w:t>
            </w:r>
            <w:r>
              <w:rPr>
                <w:rFonts w:ascii="Times New Roman" w:eastAsia="Calibri" w:hAnsi="Times New Roman"/>
                <w:sz w:val="18"/>
                <w:szCs w:val="18"/>
              </w:rPr>
              <w:t xml:space="preserve"> </w:t>
            </w:r>
            <w:r w:rsidRPr="0004101F">
              <w:rPr>
                <w:rFonts w:ascii="Times New Roman" w:hAnsi="Times New Roman"/>
                <w:sz w:val="18"/>
                <w:szCs w:val="18"/>
              </w:rPr>
              <w:t>социального страхования и социальной защиты</w:t>
            </w:r>
            <w:r w:rsidRPr="0004101F">
              <w:rPr>
                <w:rFonts w:ascii="Times New Roman" w:eastAsia="Calibri" w:hAnsi="Times New Roman"/>
                <w:sz w:val="18"/>
                <w:szCs w:val="18"/>
              </w:rPr>
              <w:t xml:space="preserve"> размещен</w:t>
            </w:r>
            <w:r>
              <w:rPr>
                <w:rFonts w:ascii="Times New Roman" w:eastAsia="Calibri" w:hAnsi="Times New Roman"/>
                <w:sz w:val="18"/>
                <w:szCs w:val="18"/>
              </w:rPr>
              <w:t xml:space="preserve">о резюме на сайта Фонда – 187. </w:t>
            </w:r>
          </w:p>
        </w:tc>
        <w:tc>
          <w:tcPr>
            <w:tcW w:w="1842" w:type="dxa"/>
            <w:tcBorders>
              <w:bottom w:val="single" w:sz="4" w:space="0" w:color="auto"/>
            </w:tcBorders>
          </w:tcPr>
          <w:p w:rsidR="00995E9E" w:rsidRPr="002C23A7" w:rsidRDefault="00995E9E" w:rsidP="00995E9E">
            <w:pPr>
              <w:pStyle w:val="af1"/>
              <w:jc w:val="center"/>
              <w:rPr>
                <w:rFonts w:ascii="Times New Roman" w:hAnsi="Times New Roman"/>
                <w:sz w:val="18"/>
                <w:szCs w:val="18"/>
              </w:rPr>
            </w:pPr>
            <w:r w:rsidRPr="002C23A7">
              <w:rPr>
                <w:rFonts w:ascii="Times New Roman" w:hAnsi="Times New Roman"/>
                <w:sz w:val="18"/>
                <w:szCs w:val="18"/>
              </w:rPr>
              <w:t>МСЗиТ</w:t>
            </w:r>
          </w:p>
          <w:p w:rsidR="00995E9E" w:rsidRPr="0004101F" w:rsidRDefault="00995E9E" w:rsidP="00995E9E">
            <w:pPr>
              <w:pStyle w:val="af1"/>
              <w:jc w:val="center"/>
              <w:rPr>
                <w:rFonts w:ascii="Times New Roman" w:hAnsi="Times New Roman"/>
                <w:sz w:val="18"/>
                <w:szCs w:val="18"/>
              </w:rPr>
            </w:pPr>
            <w:r w:rsidRPr="002C23A7">
              <w:rPr>
                <w:rFonts w:ascii="Times New Roman" w:hAnsi="Times New Roman"/>
                <w:sz w:val="18"/>
                <w:szCs w:val="18"/>
              </w:rPr>
              <w:t>ЕГФСС</w:t>
            </w:r>
          </w:p>
        </w:tc>
      </w:tr>
      <w:tr w:rsidR="00995E9E" w:rsidRPr="005E770D" w:rsidTr="00E37754">
        <w:trPr>
          <w:trHeight w:val="147"/>
        </w:trPr>
        <w:tc>
          <w:tcPr>
            <w:tcW w:w="2689" w:type="dxa"/>
            <w:vMerge w:val="restart"/>
          </w:tcPr>
          <w:p w:rsidR="00995E9E" w:rsidRPr="0004101F" w:rsidRDefault="00995E9E" w:rsidP="00995E9E">
            <w:pPr>
              <w:pStyle w:val="af1"/>
              <w:jc w:val="both"/>
              <w:rPr>
                <w:rFonts w:ascii="Times New Roman" w:hAnsi="Times New Roman"/>
                <w:sz w:val="18"/>
                <w:szCs w:val="18"/>
              </w:rPr>
            </w:pPr>
            <w:r w:rsidRPr="0004101F">
              <w:rPr>
                <w:rFonts w:ascii="Times New Roman" w:hAnsi="Times New Roman"/>
                <w:sz w:val="18"/>
                <w:szCs w:val="18"/>
              </w:rPr>
              <w:t>г) разработать и внедрить механизм стимулирования работодателей, развивающих собственную учебно-производственную базу, создающих для работников условия для получения профессионального образования, участвующих в подготовке кадров по программе практико-ориентированного (дуального) образования</w:t>
            </w:r>
          </w:p>
        </w:tc>
        <w:tc>
          <w:tcPr>
            <w:tcW w:w="2551" w:type="dxa"/>
            <w:vMerge w:val="restart"/>
          </w:tcPr>
          <w:p w:rsidR="00995E9E" w:rsidRPr="0004101F" w:rsidRDefault="00995E9E" w:rsidP="00995E9E">
            <w:pPr>
              <w:pStyle w:val="af1"/>
              <w:jc w:val="both"/>
              <w:rPr>
                <w:rFonts w:ascii="Times New Roman" w:hAnsi="Times New Roman"/>
                <w:sz w:val="18"/>
                <w:szCs w:val="18"/>
                <w:shd w:val="clear" w:color="auto" w:fill="FFFFFF"/>
              </w:rPr>
            </w:pPr>
            <w:r w:rsidRPr="0004101F">
              <w:rPr>
                <w:rFonts w:ascii="Times New Roman" w:hAnsi="Times New Roman"/>
                <w:sz w:val="18"/>
                <w:szCs w:val="18"/>
              </w:rPr>
              <w:t>Подготовка предложений по внесению изменений и дополнений в законодательство Приднестровской Молдавской Республики</w:t>
            </w:r>
          </w:p>
        </w:tc>
        <w:tc>
          <w:tcPr>
            <w:tcW w:w="8789" w:type="dxa"/>
            <w:tcBorders>
              <w:top w:val="single" w:sz="4" w:space="0" w:color="auto"/>
              <w:bottom w:val="single" w:sz="4" w:space="0" w:color="auto"/>
            </w:tcBorders>
          </w:tcPr>
          <w:p w:rsidR="00995E9E" w:rsidRPr="0004101F" w:rsidRDefault="00995E9E" w:rsidP="00995E9E">
            <w:pPr>
              <w:pStyle w:val="af1"/>
              <w:ind w:firstLine="176"/>
              <w:jc w:val="both"/>
              <w:rPr>
                <w:rFonts w:ascii="Times New Roman" w:hAnsi="Times New Roman"/>
                <w:sz w:val="18"/>
                <w:szCs w:val="18"/>
              </w:rPr>
            </w:pPr>
            <w:r w:rsidRPr="0004101F">
              <w:rPr>
                <w:rFonts w:ascii="Times New Roman" w:hAnsi="Times New Roman"/>
                <w:sz w:val="18"/>
                <w:szCs w:val="18"/>
              </w:rPr>
              <w:t xml:space="preserve">Не </w:t>
            </w:r>
            <w:r>
              <w:rPr>
                <w:rFonts w:ascii="Times New Roman" w:hAnsi="Times New Roman"/>
                <w:sz w:val="18"/>
                <w:szCs w:val="18"/>
              </w:rPr>
              <w:t>проводилась работа в данном направлении.</w:t>
            </w:r>
          </w:p>
        </w:tc>
        <w:tc>
          <w:tcPr>
            <w:tcW w:w="1842" w:type="dxa"/>
            <w:tcBorders>
              <w:bottom w:val="single" w:sz="4" w:space="0" w:color="auto"/>
            </w:tcBorders>
          </w:tcPr>
          <w:p w:rsidR="00995E9E" w:rsidRPr="0004101F" w:rsidRDefault="00995E9E" w:rsidP="00995E9E">
            <w:pPr>
              <w:pStyle w:val="af1"/>
              <w:jc w:val="center"/>
              <w:rPr>
                <w:rFonts w:ascii="Times New Roman" w:hAnsi="Times New Roman"/>
                <w:sz w:val="18"/>
                <w:szCs w:val="18"/>
              </w:rPr>
            </w:pPr>
            <w:r>
              <w:rPr>
                <w:rFonts w:ascii="Times New Roman" w:hAnsi="Times New Roman"/>
                <w:sz w:val="18"/>
                <w:szCs w:val="18"/>
              </w:rPr>
              <w:t>МП</w:t>
            </w:r>
          </w:p>
        </w:tc>
      </w:tr>
      <w:tr w:rsidR="00995E9E" w:rsidRPr="005E770D" w:rsidTr="00E37754">
        <w:trPr>
          <w:trHeight w:val="558"/>
        </w:trPr>
        <w:tc>
          <w:tcPr>
            <w:tcW w:w="2689" w:type="dxa"/>
            <w:vMerge/>
          </w:tcPr>
          <w:p w:rsidR="00995E9E" w:rsidRPr="0004101F" w:rsidRDefault="00995E9E" w:rsidP="00995E9E">
            <w:pPr>
              <w:pStyle w:val="af1"/>
              <w:jc w:val="both"/>
              <w:rPr>
                <w:rFonts w:ascii="Times New Roman" w:hAnsi="Times New Roman"/>
                <w:sz w:val="18"/>
                <w:szCs w:val="18"/>
              </w:rPr>
            </w:pPr>
          </w:p>
        </w:tc>
        <w:tc>
          <w:tcPr>
            <w:tcW w:w="2551" w:type="dxa"/>
            <w:vMerge/>
          </w:tcPr>
          <w:p w:rsidR="00995E9E" w:rsidRPr="0004101F" w:rsidRDefault="00995E9E" w:rsidP="00995E9E">
            <w:pPr>
              <w:pStyle w:val="af1"/>
              <w:jc w:val="both"/>
              <w:rPr>
                <w:rFonts w:ascii="Times New Roman" w:hAnsi="Times New Roman"/>
                <w:sz w:val="18"/>
                <w:szCs w:val="18"/>
              </w:rPr>
            </w:pPr>
          </w:p>
        </w:tc>
        <w:tc>
          <w:tcPr>
            <w:tcW w:w="8789" w:type="dxa"/>
            <w:tcBorders>
              <w:top w:val="single" w:sz="4" w:space="0" w:color="auto"/>
              <w:bottom w:val="single" w:sz="4" w:space="0" w:color="auto"/>
            </w:tcBorders>
          </w:tcPr>
          <w:p w:rsidR="00995E9E" w:rsidRPr="0004101F" w:rsidRDefault="00995E9E" w:rsidP="00995E9E">
            <w:pPr>
              <w:spacing w:after="0" w:line="240" w:lineRule="auto"/>
              <w:ind w:firstLine="176"/>
              <w:jc w:val="both"/>
              <w:rPr>
                <w:rFonts w:ascii="Times New Roman" w:eastAsia="Calibri" w:hAnsi="Times New Roman"/>
                <w:sz w:val="18"/>
                <w:szCs w:val="18"/>
                <w:lang w:eastAsia="en-US"/>
              </w:rPr>
            </w:pPr>
            <w:r w:rsidRPr="0004101F">
              <w:rPr>
                <w:rFonts w:ascii="Times New Roman" w:eastAsia="Calibri" w:hAnsi="Times New Roman"/>
                <w:sz w:val="18"/>
                <w:szCs w:val="18"/>
                <w:lang w:eastAsia="en-US"/>
              </w:rPr>
              <w:t xml:space="preserve">В целях повышения уровня вовлеченности предприятий республики в участии в практико-ориентированной системе обучения </w:t>
            </w:r>
            <w:r w:rsidRPr="0004101F">
              <w:rPr>
                <w:rFonts w:ascii="Times New Roman" w:hAnsi="Times New Roman"/>
                <w:sz w:val="18"/>
                <w:szCs w:val="18"/>
              </w:rPr>
              <w:t>Министерства экономического развития</w:t>
            </w:r>
            <w:r w:rsidRPr="0004101F">
              <w:rPr>
                <w:rFonts w:ascii="Times New Roman" w:eastAsia="Calibri" w:hAnsi="Times New Roman"/>
                <w:sz w:val="18"/>
                <w:szCs w:val="18"/>
                <w:lang w:eastAsia="en-US"/>
              </w:rPr>
              <w:t xml:space="preserve"> </w:t>
            </w:r>
            <w:r>
              <w:rPr>
                <w:rFonts w:ascii="Times New Roman" w:eastAsia="Calibri" w:hAnsi="Times New Roman"/>
                <w:sz w:val="18"/>
                <w:szCs w:val="18"/>
                <w:lang w:eastAsia="en-US"/>
              </w:rPr>
              <w:t xml:space="preserve">Приднестровской Молдавской Республики </w:t>
            </w:r>
            <w:r w:rsidRPr="0004101F">
              <w:rPr>
                <w:rFonts w:ascii="Times New Roman" w:eastAsia="Calibri" w:hAnsi="Times New Roman"/>
                <w:sz w:val="18"/>
                <w:szCs w:val="18"/>
                <w:lang w:eastAsia="en-US"/>
              </w:rPr>
              <w:t>разработало законодательную инициативу, направленную на установление пониженной ставки ЕСН с выплат, начисляемых в пользу наставников, осуществляющих учебный процесс на предприятии, а также в пользу обучающихся, которые успешно освоили учебную программу и продолжили осуществлять трудовую деятельность по полученному профессиональному профилю (специальности). В настоящее время данный законопроект находится на согласовании</w:t>
            </w:r>
            <w:r>
              <w:rPr>
                <w:rFonts w:ascii="Times New Roman" w:eastAsia="Calibri" w:hAnsi="Times New Roman"/>
                <w:sz w:val="18"/>
                <w:szCs w:val="18"/>
                <w:lang w:eastAsia="en-US"/>
              </w:rPr>
              <w:t xml:space="preserve"> в Министерстве юстиции Приднестровской Молдавской Республики.</w:t>
            </w:r>
          </w:p>
          <w:p w:rsidR="00995E9E" w:rsidRPr="0004101F" w:rsidRDefault="00995E9E" w:rsidP="00995E9E">
            <w:pPr>
              <w:pStyle w:val="af1"/>
              <w:ind w:firstLine="176"/>
              <w:jc w:val="both"/>
              <w:rPr>
                <w:rFonts w:ascii="Times New Roman" w:hAnsi="Times New Roman"/>
                <w:sz w:val="18"/>
                <w:szCs w:val="18"/>
              </w:rPr>
            </w:pPr>
            <w:r w:rsidRPr="0004101F">
              <w:rPr>
                <w:rFonts w:ascii="Times New Roman" w:eastAsia="Calibri" w:hAnsi="Times New Roman"/>
                <w:sz w:val="18"/>
                <w:szCs w:val="18"/>
                <w:lang w:eastAsia="en-US"/>
              </w:rPr>
              <w:t xml:space="preserve">Дополнительно Министерством экономического развития </w:t>
            </w:r>
            <w:r>
              <w:rPr>
                <w:rFonts w:ascii="Times New Roman" w:eastAsia="Calibri" w:hAnsi="Times New Roman"/>
                <w:sz w:val="18"/>
                <w:szCs w:val="18"/>
                <w:lang w:eastAsia="en-US"/>
              </w:rPr>
              <w:t xml:space="preserve">Приднестровской Молдавской Республики </w:t>
            </w:r>
            <w:r w:rsidRPr="0004101F">
              <w:rPr>
                <w:rFonts w:ascii="Times New Roman" w:eastAsia="Calibri" w:hAnsi="Times New Roman"/>
                <w:sz w:val="18"/>
                <w:szCs w:val="18"/>
                <w:lang w:eastAsia="en-US"/>
              </w:rPr>
              <w:t xml:space="preserve">прорабатывается законодательная инициатива в части установления пониженной ставки ЕСН в пользу обучающихся в части выплат стипендий и заработной платы от предприятия, а также об установлении льгот по исчислению налога на доходы предприятия по затратам, связанным с выдачей обучающимся рабочей одежды, индивидуальных средств защиты, </w:t>
            </w:r>
            <w:proofErr w:type="spellStart"/>
            <w:r w:rsidRPr="0004101F">
              <w:rPr>
                <w:rFonts w:ascii="Times New Roman" w:eastAsia="Calibri" w:hAnsi="Times New Roman"/>
                <w:sz w:val="18"/>
                <w:szCs w:val="18"/>
                <w:lang w:eastAsia="en-US"/>
              </w:rPr>
              <w:t>спецобуви</w:t>
            </w:r>
            <w:proofErr w:type="spellEnd"/>
            <w:r w:rsidRPr="0004101F">
              <w:rPr>
                <w:rFonts w:ascii="Times New Roman" w:eastAsia="Calibri" w:hAnsi="Times New Roman"/>
                <w:sz w:val="18"/>
                <w:szCs w:val="18"/>
                <w:lang w:eastAsia="en-US"/>
              </w:rPr>
              <w:t xml:space="preserve"> и т.д., а также в части обеспечения обучающихся необходимым инвентарем и инструментом.</w:t>
            </w:r>
          </w:p>
        </w:tc>
        <w:tc>
          <w:tcPr>
            <w:tcW w:w="1842" w:type="dxa"/>
            <w:tcBorders>
              <w:top w:val="single" w:sz="4" w:space="0" w:color="auto"/>
              <w:bottom w:val="single" w:sz="4" w:space="0" w:color="auto"/>
            </w:tcBorders>
          </w:tcPr>
          <w:p w:rsidR="00995E9E" w:rsidRPr="0004101F" w:rsidRDefault="00995E9E" w:rsidP="00995E9E">
            <w:pPr>
              <w:pStyle w:val="af1"/>
              <w:jc w:val="center"/>
              <w:rPr>
                <w:rFonts w:ascii="Times New Roman" w:hAnsi="Times New Roman"/>
                <w:sz w:val="18"/>
                <w:szCs w:val="18"/>
              </w:rPr>
            </w:pPr>
            <w:r>
              <w:rPr>
                <w:rFonts w:ascii="Times New Roman" w:hAnsi="Times New Roman"/>
                <w:sz w:val="18"/>
                <w:szCs w:val="18"/>
              </w:rPr>
              <w:t>МЭР</w:t>
            </w:r>
          </w:p>
        </w:tc>
      </w:tr>
      <w:tr w:rsidR="00995E9E" w:rsidRPr="005E770D" w:rsidTr="00E37754">
        <w:trPr>
          <w:trHeight w:val="442"/>
        </w:trPr>
        <w:tc>
          <w:tcPr>
            <w:tcW w:w="2689" w:type="dxa"/>
            <w:vMerge/>
          </w:tcPr>
          <w:p w:rsidR="00995E9E" w:rsidRPr="007B4792" w:rsidRDefault="00995E9E" w:rsidP="00995E9E">
            <w:pPr>
              <w:pStyle w:val="af1"/>
              <w:jc w:val="both"/>
            </w:pPr>
          </w:p>
        </w:tc>
        <w:tc>
          <w:tcPr>
            <w:tcW w:w="2551" w:type="dxa"/>
            <w:vMerge/>
          </w:tcPr>
          <w:p w:rsidR="00995E9E" w:rsidRPr="007B4792" w:rsidRDefault="00995E9E" w:rsidP="00995E9E">
            <w:pPr>
              <w:pStyle w:val="af1"/>
              <w:jc w:val="both"/>
            </w:pPr>
          </w:p>
        </w:tc>
        <w:tc>
          <w:tcPr>
            <w:tcW w:w="8789" w:type="dxa"/>
            <w:tcBorders>
              <w:top w:val="single" w:sz="4" w:space="0" w:color="auto"/>
              <w:bottom w:val="single" w:sz="4" w:space="0" w:color="auto"/>
            </w:tcBorders>
          </w:tcPr>
          <w:p w:rsidR="00995E9E" w:rsidRDefault="00995E9E" w:rsidP="00995E9E">
            <w:pPr>
              <w:spacing w:after="0" w:line="240" w:lineRule="auto"/>
              <w:ind w:firstLine="176"/>
              <w:jc w:val="both"/>
              <w:rPr>
                <w:rFonts w:ascii="Times New Roman" w:hAnsi="Times New Roman"/>
                <w:sz w:val="18"/>
                <w:szCs w:val="18"/>
              </w:rPr>
            </w:pPr>
            <w:r w:rsidRPr="0004101F">
              <w:rPr>
                <w:rFonts w:ascii="Times New Roman" w:hAnsi="Times New Roman"/>
                <w:sz w:val="18"/>
                <w:szCs w:val="18"/>
              </w:rPr>
              <w:t xml:space="preserve">Министерством экономического развития Приднестровской Молдавской Республики был подготовлен и направлен на согласование в Министерство финансов Приднестровской Молдавской Республики проект распоряжения Правительства Приднестровской Молдавской Республики «О проекте закона Приднестровской Молдавской Республики «О внесении дополнений в Закон Приднестровской Молдавской Республики «О едином социальном налоге и обязательном страховом </w:t>
            </w:r>
            <w:r>
              <w:rPr>
                <w:rFonts w:ascii="Times New Roman" w:hAnsi="Times New Roman"/>
                <w:sz w:val="18"/>
                <w:szCs w:val="18"/>
              </w:rPr>
              <w:t>взносе» (далее – законопроект).</w:t>
            </w:r>
          </w:p>
          <w:p w:rsidR="00995E9E" w:rsidRDefault="00995E9E" w:rsidP="00995E9E">
            <w:pPr>
              <w:spacing w:after="0" w:line="240" w:lineRule="auto"/>
              <w:ind w:firstLine="176"/>
              <w:jc w:val="both"/>
              <w:rPr>
                <w:rFonts w:ascii="Times New Roman" w:hAnsi="Times New Roman"/>
                <w:sz w:val="18"/>
                <w:szCs w:val="18"/>
              </w:rPr>
            </w:pPr>
            <w:r w:rsidRPr="0004101F">
              <w:rPr>
                <w:rFonts w:ascii="Times New Roman" w:hAnsi="Times New Roman"/>
                <w:sz w:val="18"/>
                <w:szCs w:val="18"/>
              </w:rPr>
              <w:t>Представленным законопроектом предлагалось установить пониженную ставку единого социального налога с выплат, начисляемых в пользу работников, являющихся наставниками для обучающихся государственных организаций профессионального образования, за осуществление функций по обучению практическим знаниям и приемам в работе по каждому направлению профессиональной образовательной программы практико-ориентированного (дуального) обучения, и в пользу работников, прошедших профессиональную образовательную программу практико-ориентированного (дуального) обучения, принятых на работу в течение 1 (одного) года после окончания обучения в организациях профессионального образования для осуществления трудовых обязанностей по профессиональному профилю (специальности), по</w:t>
            </w:r>
            <w:r>
              <w:rPr>
                <w:rFonts w:ascii="Times New Roman" w:hAnsi="Times New Roman"/>
                <w:sz w:val="18"/>
                <w:szCs w:val="18"/>
              </w:rPr>
              <w:t xml:space="preserve"> которому получено образование.</w:t>
            </w:r>
          </w:p>
          <w:p w:rsidR="00995E9E" w:rsidRPr="0004101F" w:rsidRDefault="00995E9E" w:rsidP="00995E9E">
            <w:pPr>
              <w:spacing w:after="0" w:line="240" w:lineRule="auto"/>
              <w:ind w:firstLine="176"/>
              <w:jc w:val="both"/>
              <w:rPr>
                <w:rFonts w:ascii="Times New Roman" w:hAnsi="Times New Roman"/>
                <w:sz w:val="18"/>
                <w:szCs w:val="18"/>
              </w:rPr>
            </w:pPr>
            <w:r w:rsidRPr="0004101F">
              <w:rPr>
                <w:rFonts w:ascii="Times New Roman" w:hAnsi="Times New Roman"/>
                <w:sz w:val="18"/>
                <w:szCs w:val="18"/>
              </w:rPr>
              <w:t>Данный законопроект Министерством финансов Приднестровской Молдавской Республики не согласован.</w:t>
            </w:r>
          </w:p>
          <w:p w:rsidR="00995E9E" w:rsidRPr="0004101F" w:rsidRDefault="00995E9E" w:rsidP="00995E9E">
            <w:pPr>
              <w:spacing w:after="0" w:line="240" w:lineRule="auto"/>
              <w:ind w:firstLine="176"/>
              <w:jc w:val="both"/>
              <w:rPr>
                <w:rFonts w:ascii="Times New Roman" w:hAnsi="Times New Roman"/>
                <w:sz w:val="18"/>
                <w:szCs w:val="18"/>
              </w:rPr>
            </w:pPr>
            <w:r w:rsidRPr="0004101F">
              <w:rPr>
                <w:rFonts w:ascii="Times New Roman" w:hAnsi="Times New Roman"/>
                <w:sz w:val="18"/>
                <w:szCs w:val="18"/>
              </w:rPr>
              <w:t xml:space="preserve">Необходимо отметить, что Министерством финансов Приднестровской Молдавской Республики письмом от 2 октября 2020 года № 01-14/11948, ранее направленном в адрес Министерства экономического развития </w:t>
            </w:r>
            <w:r w:rsidRPr="0004101F">
              <w:rPr>
                <w:rFonts w:ascii="Times New Roman" w:hAnsi="Times New Roman"/>
                <w:sz w:val="18"/>
                <w:szCs w:val="18"/>
              </w:rPr>
              <w:lastRenderedPageBreak/>
              <w:t>Приднестровской Молдавской Республики, сообщалась позиция в отношении целесообразности установления новых налоговых льгот организациям, участвующим в подготовке кадров по системе практико-ориентированного (дуального) обучения, со ссылкой на действующие нормы налогового законодательства.</w:t>
            </w:r>
          </w:p>
          <w:p w:rsidR="00995E9E" w:rsidRPr="0004101F" w:rsidRDefault="00995E9E" w:rsidP="00995E9E">
            <w:pPr>
              <w:pStyle w:val="af1"/>
              <w:ind w:firstLine="176"/>
              <w:jc w:val="both"/>
              <w:rPr>
                <w:rFonts w:ascii="Times New Roman" w:hAnsi="Times New Roman"/>
                <w:sz w:val="18"/>
                <w:szCs w:val="18"/>
              </w:rPr>
            </w:pPr>
            <w:r w:rsidRPr="0004101F">
              <w:rPr>
                <w:rFonts w:ascii="Times New Roman" w:hAnsi="Times New Roman"/>
                <w:sz w:val="18"/>
                <w:szCs w:val="18"/>
              </w:rPr>
              <w:t>Таким образом, Министерство финансов Приднестровской Молдавской Республики полагает необходимым использовать иные способы компенсации расходов, связанных с участием в практико-ориентированном (дуальном) обучении, в связи с наличием в действующем налоговом законодательстве Приднестровской Молдавской Республики достаточного количества налоговых льгот для организаций, участвующих в подготовке кадров по системе практико-ориентированного (дуального) обучения.</w:t>
            </w:r>
          </w:p>
        </w:tc>
        <w:tc>
          <w:tcPr>
            <w:tcW w:w="1842" w:type="dxa"/>
            <w:tcBorders>
              <w:top w:val="single" w:sz="4" w:space="0" w:color="auto"/>
              <w:bottom w:val="single" w:sz="4" w:space="0" w:color="auto"/>
            </w:tcBorders>
          </w:tcPr>
          <w:p w:rsidR="00995E9E" w:rsidRPr="0004101F" w:rsidRDefault="00995E9E" w:rsidP="00995E9E">
            <w:pPr>
              <w:pStyle w:val="af1"/>
              <w:jc w:val="center"/>
              <w:rPr>
                <w:rFonts w:ascii="Times New Roman" w:hAnsi="Times New Roman"/>
                <w:sz w:val="18"/>
                <w:szCs w:val="18"/>
              </w:rPr>
            </w:pPr>
            <w:r>
              <w:rPr>
                <w:rFonts w:ascii="Times New Roman" w:hAnsi="Times New Roman"/>
                <w:sz w:val="18"/>
                <w:szCs w:val="18"/>
              </w:rPr>
              <w:lastRenderedPageBreak/>
              <w:t>МФ</w:t>
            </w:r>
          </w:p>
        </w:tc>
      </w:tr>
      <w:tr w:rsidR="00995E9E" w:rsidRPr="005E770D" w:rsidTr="00E37754">
        <w:trPr>
          <w:trHeight w:val="2684"/>
        </w:trPr>
        <w:tc>
          <w:tcPr>
            <w:tcW w:w="2689" w:type="dxa"/>
            <w:vMerge/>
          </w:tcPr>
          <w:p w:rsidR="00995E9E" w:rsidRPr="007B4792" w:rsidRDefault="00995E9E" w:rsidP="00995E9E">
            <w:pPr>
              <w:pStyle w:val="af1"/>
              <w:jc w:val="both"/>
            </w:pPr>
          </w:p>
        </w:tc>
        <w:tc>
          <w:tcPr>
            <w:tcW w:w="2551" w:type="dxa"/>
            <w:vMerge/>
          </w:tcPr>
          <w:p w:rsidR="00995E9E" w:rsidRPr="007B4792" w:rsidRDefault="00995E9E" w:rsidP="00995E9E">
            <w:pPr>
              <w:pStyle w:val="af1"/>
              <w:jc w:val="both"/>
            </w:pPr>
          </w:p>
        </w:tc>
        <w:tc>
          <w:tcPr>
            <w:tcW w:w="8789" w:type="dxa"/>
            <w:tcBorders>
              <w:top w:val="single" w:sz="4" w:space="0" w:color="auto"/>
              <w:bottom w:val="single" w:sz="4" w:space="0" w:color="auto"/>
            </w:tcBorders>
          </w:tcPr>
          <w:p w:rsidR="00995E9E" w:rsidRPr="0004101F" w:rsidRDefault="00995E9E" w:rsidP="00995E9E">
            <w:pPr>
              <w:spacing w:after="0" w:line="240" w:lineRule="auto"/>
              <w:ind w:firstLine="176"/>
              <w:jc w:val="both"/>
              <w:rPr>
                <w:rFonts w:ascii="Times New Roman" w:hAnsi="Times New Roman"/>
                <w:sz w:val="18"/>
                <w:szCs w:val="18"/>
              </w:rPr>
            </w:pPr>
            <w:r w:rsidRPr="0004101F">
              <w:rPr>
                <w:rFonts w:ascii="Times New Roman" w:hAnsi="Times New Roman"/>
                <w:sz w:val="18"/>
                <w:szCs w:val="18"/>
              </w:rPr>
              <w:t xml:space="preserve">Министерство сельского хозяйства и природных ресурсов </w:t>
            </w:r>
            <w:r>
              <w:rPr>
                <w:rFonts w:ascii="Times New Roman" w:hAnsi="Times New Roman"/>
                <w:sz w:val="18"/>
                <w:szCs w:val="18"/>
              </w:rPr>
              <w:t xml:space="preserve">Приднестровской Молдавской Республики </w:t>
            </w:r>
            <w:r w:rsidRPr="0004101F">
              <w:rPr>
                <w:rFonts w:ascii="Times New Roman" w:hAnsi="Times New Roman"/>
                <w:sz w:val="18"/>
                <w:szCs w:val="18"/>
              </w:rPr>
              <w:t>способствует заключению соглашений по взаимодействию учебного и производственного процессов для учащихся между учебными заведениями и аграрными предприятиями. Согласно двусторонним договорам за учебными заведениями среднего профессионального образования закреплены производственные сельскохозяйственные организации в каждом районе республики.</w:t>
            </w:r>
          </w:p>
          <w:p w:rsidR="00995E9E" w:rsidRPr="0004101F" w:rsidRDefault="00995E9E" w:rsidP="00995E9E">
            <w:pPr>
              <w:spacing w:after="0" w:line="240" w:lineRule="auto"/>
              <w:ind w:firstLine="176"/>
              <w:jc w:val="both"/>
              <w:rPr>
                <w:rFonts w:ascii="Times New Roman" w:hAnsi="Times New Roman"/>
                <w:sz w:val="18"/>
                <w:szCs w:val="18"/>
              </w:rPr>
            </w:pPr>
            <w:r w:rsidRPr="0004101F">
              <w:rPr>
                <w:rFonts w:ascii="Times New Roman" w:hAnsi="Times New Roman"/>
                <w:sz w:val="18"/>
                <w:szCs w:val="18"/>
              </w:rPr>
              <w:t>На базе ГОУ СПО «Тираспольский аграрно-технический колледж» открыты курсы трактористов без отрыва от производства.</w:t>
            </w:r>
          </w:p>
          <w:p w:rsidR="00995E9E" w:rsidRPr="0004101F" w:rsidRDefault="00995E9E" w:rsidP="00995E9E">
            <w:pPr>
              <w:suppressAutoHyphens/>
              <w:spacing w:after="0" w:line="240" w:lineRule="auto"/>
              <w:ind w:firstLine="176"/>
              <w:jc w:val="both"/>
              <w:rPr>
                <w:rFonts w:ascii="Times New Roman" w:hAnsi="Times New Roman"/>
                <w:sz w:val="18"/>
                <w:szCs w:val="18"/>
              </w:rPr>
            </w:pPr>
            <w:r w:rsidRPr="0004101F">
              <w:rPr>
                <w:rFonts w:ascii="Times New Roman" w:hAnsi="Times New Roman"/>
                <w:sz w:val="18"/>
                <w:szCs w:val="18"/>
              </w:rPr>
              <w:t>ООО «</w:t>
            </w:r>
            <w:proofErr w:type="spellStart"/>
            <w:r w:rsidRPr="0004101F">
              <w:rPr>
                <w:rFonts w:ascii="Times New Roman" w:hAnsi="Times New Roman"/>
                <w:sz w:val="18"/>
                <w:szCs w:val="18"/>
              </w:rPr>
              <w:t>Агромеханизм</w:t>
            </w:r>
            <w:proofErr w:type="spellEnd"/>
            <w:r w:rsidRPr="0004101F">
              <w:rPr>
                <w:rFonts w:ascii="Times New Roman" w:hAnsi="Times New Roman"/>
                <w:sz w:val="18"/>
                <w:szCs w:val="18"/>
              </w:rPr>
              <w:t>» готовит комбайнеров для обслуживания и работы на приобретаемой предприятиями технике, является площадкой для проведения практического обучения студентов на новой технике с выдачей свидетельства об окончании таких курсов.</w:t>
            </w:r>
          </w:p>
          <w:p w:rsidR="00995E9E" w:rsidRPr="0004101F" w:rsidRDefault="00995E9E" w:rsidP="00995E9E">
            <w:pPr>
              <w:pStyle w:val="af1"/>
              <w:ind w:firstLine="176"/>
              <w:jc w:val="both"/>
              <w:rPr>
                <w:rFonts w:ascii="Times New Roman" w:hAnsi="Times New Roman"/>
                <w:sz w:val="18"/>
                <w:szCs w:val="18"/>
              </w:rPr>
            </w:pPr>
            <w:r w:rsidRPr="0004101F">
              <w:rPr>
                <w:rFonts w:ascii="Times New Roman" w:hAnsi="Times New Roman"/>
                <w:sz w:val="18"/>
                <w:szCs w:val="18"/>
              </w:rPr>
              <w:t>В связи с неблагоприятной эпидемиологической обстановкой в 2020 году,</w:t>
            </w:r>
            <w:r w:rsidRPr="0004101F">
              <w:rPr>
                <w:rFonts w:ascii="Times New Roman" w:hAnsi="Times New Roman"/>
                <w:bCs/>
                <w:sz w:val="18"/>
                <w:szCs w:val="18"/>
              </w:rPr>
              <w:t xml:space="preserve"> реализацией комплекса мер по борьбе с распространением на территории Приднестровской Молдавской Республики коронавирусной инфекции, вызванной новым типом вируса COVID-19, прохождение практики учащимися на предприятиях перенесено.</w:t>
            </w:r>
          </w:p>
        </w:tc>
        <w:tc>
          <w:tcPr>
            <w:tcW w:w="1842" w:type="dxa"/>
            <w:tcBorders>
              <w:top w:val="single" w:sz="4" w:space="0" w:color="auto"/>
              <w:bottom w:val="single" w:sz="4" w:space="0" w:color="auto"/>
            </w:tcBorders>
          </w:tcPr>
          <w:p w:rsidR="00995E9E" w:rsidRPr="0004101F" w:rsidRDefault="00995E9E" w:rsidP="00995E9E">
            <w:pPr>
              <w:pStyle w:val="af1"/>
              <w:jc w:val="center"/>
              <w:rPr>
                <w:rFonts w:ascii="Times New Roman" w:hAnsi="Times New Roman"/>
                <w:sz w:val="18"/>
                <w:szCs w:val="18"/>
              </w:rPr>
            </w:pPr>
            <w:proofErr w:type="spellStart"/>
            <w:r w:rsidRPr="004E5A04">
              <w:rPr>
                <w:rFonts w:ascii="Times New Roman" w:hAnsi="Times New Roman"/>
                <w:sz w:val="18"/>
                <w:szCs w:val="18"/>
              </w:rPr>
              <w:t>МСХиПР</w:t>
            </w:r>
            <w:proofErr w:type="spellEnd"/>
          </w:p>
        </w:tc>
      </w:tr>
      <w:tr w:rsidR="00995E9E" w:rsidRPr="005E770D" w:rsidTr="00E37754">
        <w:trPr>
          <w:trHeight w:val="130"/>
        </w:trPr>
        <w:tc>
          <w:tcPr>
            <w:tcW w:w="2689" w:type="dxa"/>
            <w:vMerge/>
          </w:tcPr>
          <w:p w:rsidR="00995E9E" w:rsidRPr="007B4792" w:rsidRDefault="00995E9E" w:rsidP="00995E9E">
            <w:pPr>
              <w:pStyle w:val="af1"/>
              <w:jc w:val="both"/>
            </w:pPr>
          </w:p>
        </w:tc>
        <w:tc>
          <w:tcPr>
            <w:tcW w:w="2551" w:type="dxa"/>
            <w:vMerge/>
          </w:tcPr>
          <w:p w:rsidR="00995E9E" w:rsidRPr="007B4792" w:rsidRDefault="00995E9E" w:rsidP="00995E9E">
            <w:pPr>
              <w:pStyle w:val="af1"/>
              <w:jc w:val="both"/>
            </w:pPr>
          </w:p>
        </w:tc>
        <w:tc>
          <w:tcPr>
            <w:tcW w:w="8789" w:type="dxa"/>
            <w:tcBorders>
              <w:top w:val="single" w:sz="4" w:space="0" w:color="auto"/>
              <w:bottom w:val="single" w:sz="4" w:space="0" w:color="auto"/>
            </w:tcBorders>
          </w:tcPr>
          <w:p w:rsidR="00995E9E" w:rsidRPr="0004101F" w:rsidRDefault="00995E9E" w:rsidP="00995E9E">
            <w:pPr>
              <w:pStyle w:val="af1"/>
              <w:ind w:firstLine="176"/>
              <w:jc w:val="both"/>
              <w:rPr>
                <w:rFonts w:ascii="Times New Roman" w:hAnsi="Times New Roman"/>
                <w:sz w:val="18"/>
                <w:szCs w:val="18"/>
              </w:rPr>
            </w:pPr>
            <w:r w:rsidRPr="0004101F">
              <w:rPr>
                <w:rFonts w:ascii="Times New Roman" w:hAnsi="Times New Roman"/>
                <w:sz w:val="18"/>
                <w:szCs w:val="18"/>
              </w:rPr>
              <w:t>В целях обеспечения подготовки квалифицированных рабочих в соответствии с потребностями экономики республики и повышения качества профессионального образования на предприятиях легкой промышленности города внедряются проекты по практико-ориентированному (дуальному) обучению.</w:t>
            </w:r>
          </w:p>
        </w:tc>
        <w:tc>
          <w:tcPr>
            <w:tcW w:w="1842" w:type="dxa"/>
            <w:tcBorders>
              <w:top w:val="single" w:sz="4" w:space="0" w:color="auto"/>
              <w:bottom w:val="single" w:sz="4" w:space="0" w:color="auto"/>
            </w:tcBorders>
          </w:tcPr>
          <w:p w:rsidR="00995E9E" w:rsidRPr="0004101F" w:rsidRDefault="00995E9E" w:rsidP="00995E9E">
            <w:pPr>
              <w:pStyle w:val="af1"/>
              <w:jc w:val="center"/>
              <w:rPr>
                <w:rFonts w:ascii="Times New Roman" w:hAnsi="Times New Roman"/>
                <w:sz w:val="18"/>
                <w:szCs w:val="18"/>
              </w:rPr>
            </w:pPr>
            <w:r>
              <w:rPr>
                <w:rFonts w:ascii="Times New Roman" w:hAnsi="Times New Roman"/>
                <w:sz w:val="18"/>
                <w:szCs w:val="18"/>
              </w:rPr>
              <w:t>ГА г. Бендеры</w:t>
            </w:r>
          </w:p>
        </w:tc>
      </w:tr>
      <w:tr w:rsidR="00995E9E" w:rsidRPr="005E770D" w:rsidTr="00E37754">
        <w:trPr>
          <w:trHeight w:val="156"/>
        </w:trPr>
        <w:tc>
          <w:tcPr>
            <w:tcW w:w="2689" w:type="dxa"/>
            <w:vMerge/>
          </w:tcPr>
          <w:p w:rsidR="00995E9E" w:rsidRPr="007B4792" w:rsidRDefault="00995E9E" w:rsidP="00995E9E">
            <w:pPr>
              <w:pStyle w:val="af1"/>
              <w:jc w:val="both"/>
            </w:pPr>
          </w:p>
        </w:tc>
        <w:tc>
          <w:tcPr>
            <w:tcW w:w="2551" w:type="dxa"/>
            <w:vMerge/>
          </w:tcPr>
          <w:p w:rsidR="00995E9E" w:rsidRPr="007B4792" w:rsidRDefault="00995E9E" w:rsidP="00995E9E">
            <w:pPr>
              <w:pStyle w:val="af1"/>
              <w:jc w:val="both"/>
            </w:pPr>
          </w:p>
        </w:tc>
        <w:tc>
          <w:tcPr>
            <w:tcW w:w="8789" w:type="dxa"/>
            <w:tcBorders>
              <w:top w:val="single" w:sz="4" w:space="0" w:color="auto"/>
              <w:bottom w:val="single" w:sz="4" w:space="0" w:color="auto"/>
            </w:tcBorders>
          </w:tcPr>
          <w:p w:rsidR="00995E9E" w:rsidRPr="0004101F" w:rsidRDefault="00995E9E" w:rsidP="00995E9E">
            <w:pPr>
              <w:pStyle w:val="af1"/>
              <w:ind w:firstLine="176"/>
              <w:rPr>
                <w:rFonts w:ascii="Times New Roman" w:hAnsi="Times New Roman"/>
                <w:sz w:val="18"/>
                <w:szCs w:val="18"/>
              </w:rPr>
            </w:pPr>
            <w:r>
              <w:rPr>
                <w:rFonts w:ascii="Times New Roman" w:hAnsi="Times New Roman"/>
                <w:sz w:val="18"/>
                <w:szCs w:val="18"/>
              </w:rPr>
              <w:t>П</w:t>
            </w:r>
            <w:r w:rsidRPr="0004101F">
              <w:rPr>
                <w:rFonts w:ascii="Times New Roman" w:hAnsi="Times New Roman"/>
                <w:sz w:val="18"/>
                <w:szCs w:val="18"/>
              </w:rPr>
              <w:t>остоянно</w:t>
            </w:r>
            <w:r>
              <w:rPr>
                <w:rFonts w:ascii="Times New Roman" w:hAnsi="Times New Roman"/>
                <w:sz w:val="18"/>
                <w:szCs w:val="18"/>
              </w:rPr>
              <w:t>.</w:t>
            </w:r>
          </w:p>
        </w:tc>
        <w:tc>
          <w:tcPr>
            <w:tcW w:w="1842" w:type="dxa"/>
            <w:tcBorders>
              <w:top w:val="single" w:sz="4" w:space="0" w:color="auto"/>
              <w:bottom w:val="single" w:sz="4" w:space="0" w:color="auto"/>
            </w:tcBorders>
          </w:tcPr>
          <w:p w:rsidR="00995E9E" w:rsidRDefault="00995E9E" w:rsidP="00995E9E">
            <w:pPr>
              <w:pStyle w:val="af1"/>
              <w:jc w:val="center"/>
              <w:rPr>
                <w:rFonts w:ascii="Times New Roman" w:hAnsi="Times New Roman"/>
                <w:sz w:val="18"/>
                <w:szCs w:val="18"/>
              </w:rPr>
            </w:pPr>
            <w:r w:rsidRPr="00D870AC">
              <w:rPr>
                <w:rFonts w:ascii="Times New Roman" w:hAnsi="Times New Roman"/>
                <w:sz w:val="18"/>
                <w:szCs w:val="18"/>
              </w:rPr>
              <w:t>ГА г.</w:t>
            </w:r>
            <w:r>
              <w:rPr>
                <w:rFonts w:ascii="Times New Roman" w:hAnsi="Times New Roman"/>
                <w:sz w:val="18"/>
                <w:szCs w:val="18"/>
              </w:rPr>
              <w:t xml:space="preserve"> Дубоссары</w:t>
            </w:r>
          </w:p>
        </w:tc>
      </w:tr>
      <w:tr w:rsidR="00995E9E" w:rsidRPr="005E770D" w:rsidTr="00E37754">
        <w:trPr>
          <w:trHeight w:val="143"/>
        </w:trPr>
        <w:tc>
          <w:tcPr>
            <w:tcW w:w="2689" w:type="dxa"/>
            <w:vMerge/>
          </w:tcPr>
          <w:p w:rsidR="00995E9E" w:rsidRPr="007B4792" w:rsidRDefault="00995E9E" w:rsidP="00995E9E">
            <w:pPr>
              <w:pStyle w:val="af1"/>
              <w:jc w:val="both"/>
            </w:pPr>
          </w:p>
        </w:tc>
        <w:tc>
          <w:tcPr>
            <w:tcW w:w="2551" w:type="dxa"/>
            <w:vMerge/>
          </w:tcPr>
          <w:p w:rsidR="00995E9E" w:rsidRPr="007B4792" w:rsidRDefault="00995E9E" w:rsidP="00995E9E">
            <w:pPr>
              <w:pStyle w:val="af1"/>
              <w:jc w:val="both"/>
            </w:pPr>
          </w:p>
        </w:tc>
        <w:tc>
          <w:tcPr>
            <w:tcW w:w="8789" w:type="dxa"/>
            <w:tcBorders>
              <w:top w:val="single" w:sz="4" w:space="0" w:color="auto"/>
              <w:bottom w:val="single" w:sz="4" w:space="0" w:color="auto"/>
            </w:tcBorders>
          </w:tcPr>
          <w:p w:rsidR="00995E9E" w:rsidRPr="0004101F" w:rsidRDefault="00995E9E" w:rsidP="00995E9E">
            <w:pPr>
              <w:spacing w:after="0" w:line="240" w:lineRule="auto"/>
              <w:ind w:firstLine="176"/>
              <w:jc w:val="both"/>
              <w:rPr>
                <w:rFonts w:ascii="Times New Roman" w:hAnsi="Times New Roman"/>
                <w:sz w:val="18"/>
                <w:szCs w:val="18"/>
              </w:rPr>
            </w:pPr>
            <w:r w:rsidRPr="0004101F">
              <w:rPr>
                <w:rFonts w:ascii="Times New Roman" w:hAnsi="Times New Roman"/>
                <w:color w:val="000000"/>
                <w:sz w:val="18"/>
                <w:szCs w:val="18"/>
              </w:rPr>
              <w:t>1.</w:t>
            </w:r>
            <w:r w:rsidRPr="0004101F">
              <w:rPr>
                <w:rFonts w:ascii="Times New Roman" w:hAnsi="Times New Roman"/>
                <w:sz w:val="18"/>
                <w:szCs w:val="18"/>
              </w:rPr>
              <w:t xml:space="preserve"> На базе СПК «Дзержинское» поддерживается подготовка кадров по программе практико-ориентированного (дуального) образования</w:t>
            </w:r>
          </w:p>
          <w:p w:rsidR="00995E9E" w:rsidRPr="0004101F" w:rsidRDefault="00995E9E" w:rsidP="00995E9E">
            <w:pPr>
              <w:pStyle w:val="af1"/>
              <w:ind w:firstLine="176"/>
              <w:jc w:val="both"/>
              <w:rPr>
                <w:rFonts w:ascii="Times New Roman" w:hAnsi="Times New Roman"/>
                <w:sz w:val="18"/>
                <w:szCs w:val="18"/>
              </w:rPr>
            </w:pPr>
            <w:r w:rsidRPr="0004101F">
              <w:rPr>
                <w:rFonts w:ascii="Times New Roman" w:hAnsi="Times New Roman"/>
                <w:color w:val="000000"/>
                <w:sz w:val="18"/>
                <w:szCs w:val="18"/>
              </w:rPr>
              <w:t>2. Некоторые организации образования (МОУ «</w:t>
            </w:r>
            <w:proofErr w:type="spellStart"/>
            <w:r w:rsidRPr="0004101F">
              <w:rPr>
                <w:rFonts w:ascii="Times New Roman" w:hAnsi="Times New Roman"/>
                <w:color w:val="000000"/>
                <w:sz w:val="18"/>
                <w:szCs w:val="18"/>
              </w:rPr>
              <w:t>Ташлыкская</w:t>
            </w:r>
            <w:proofErr w:type="spellEnd"/>
            <w:r w:rsidRPr="0004101F">
              <w:rPr>
                <w:rFonts w:ascii="Times New Roman" w:hAnsi="Times New Roman"/>
                <w:color w:val="000000"/>
                <w:sz w:val="18"/>
                <w:szCs w:val="18"/>
              </w:rPr>
              <w:t xml:space="preserve"> ОСШ им. А. Антонова», МОУ «</w:t>
            </w:r>
            <w:proofErr w:type="spellStart"/>
            <w:r w:rsidRPr="0004101F">
              <w:rPr>
                <w:rFonts w:ascii="Times New Roman" w:hAnsi="Times New Roman"/>
                <w:color w:val="000000"/>
                <w:sz w:val="18"/>
                <w:szCs w:val="18"/>
              </w:rPr>
              <w:t>Малаештская</w:t>
            </w:r>
            <w:proofErr w:type="spellEnd"/>
            <w:r w:rsidRPr="0004101F">
              <w:rPr>
                <w:rFonts w:ascii="Times New Roman" w:hAnsi="Times New Roman"/>
                <w:color w:val="000000"/>
                <w:sz w:val="18"/>
                <w:szCs w:val="18"/>
              </w:rPr>
              <w:t xml:space="preserve"> ОСШ») являются базами для прохождения педагогической практики студентов </w:t>
            </w:r>
            <w:r>
              <w:rPr>
                <w:rFonts w:ascii="Times New Roman" w:hAnsi="Times New Roman"/>
                <w:color w:val="000000"/>
                <w:sz w:val="18"/>
                <w:szCs w:val="18"/>
              </w:rPr>
              <w:t>ГОУ «Приднестровский государственный университет</w:t>
            </w:r>
            <w:r w:rsidRPr="0004101F">
              <w:rPr>
                <w:rFonts w:ascii="Times New Roman" w:hAnsi="Times New Roman"/>
                <w:color w:val="000000"/>
                <w:sz w:val="18"/>
                <w:szCs w:val="18"/>
              </w:rPr>
              <w:t xml:space="preserve"> им. Т.Г. Шевченко</w:t>
            </w:r>
            <w:r>
              <w:rPr>
                <w:rFonts w:ascii="Times New Roman" w:hAnsi="Times New Roman"/>
                <w:color w:val="000000"/>
                <w:sz w:val="18"/>
                <w:szCs w:val="18"/>
              </w:rPr>
              <w:t>»</w:t>
            </w:r>
            <w:r w:rsidRPr="0004101F">
              <w:rPr>
                <w:rFonts w:ascii="Times New Roman" w:hAnsi="Times New Roman"/>
                <w:color w:val="000000"/>
                <w:sz w:val="18"/>
                <w:szCs w:val="18"/>
              </w:rPr>
              <w:t xml:space="preserve"> и </w:t>
            </w:r>
            <w:r>
              <w:rPr>
                <w:rFonts w:ascii="Times New Roman" w:hAnsi="Times New Roman"/>
                <w:color w:val="000000"/>
                <w:sz w:val="18"/>
                <w:szCs w:val="18"/>
              </w:rPr>
              <w:t>ГОУ «</w:t>
            </w:r>
            <w:r w:rsidRPr="0004101F">
              <w:rPr>
                <w:rFonts w:ascii="Times New Roman" w:hAnsi="Times New Roman"/>
                <w:color w:val="000000"/>
                <w:sz w:val="18"/>
                <w:szCs w:val="18"/>
              </w:rPr>
              <w:t>Бендерск</w:t>
            </w:r>
            <w:r>
              <w:rPr>
                <w:rFonts w:ascii="Times New Roman" w:hAnsi="Times New Roman"/>
                <w:color w:val="000000"/>
                <w:sz w:val="18"/>
                <w:szCs w:val="18"/>
              </w:rPr>
              <w:t>ий</w:t>
            </w:r>
            <w:r w:rsidRPr="0004101F">
              <w:rPr>
                <w:rFonts w:ascii="Times New Roman" w:hAnsi="Times New Roman"/>
                <w:color w:val="000000"/>
                <w:sz w:val="18"/>
                <w:szCs w:val="18"/>
              </w:rPr>
              <w:t xml:space="preserve"> педагогическ</w:t>
            </w:r>
            <w:r>
              <w:rPr>
                <w:rFonts w:ascii="Times New Roman" w:hAnsi="Times New Roman"/>
                <w:color w:val="000000"/>
                <w:sz w:val="18"/>
                <w:szCs w:val="18"/>
              </w:rPr>
              <w:t>ий</w:t>
            </w:r>
            <w:r w:rsidRPr="0004101F">
              <w:rPr>
                <w:rFonts w:ascii="Times New Roman" w:hAnsi="Times New Roman"/>
                <w:color w:val="000000"/>
                <w:sz w:val="18"/>
                <w:szCs w:val="18"/>
              </w:rPr>
              <w:t xml:space="preserve"> колледж</w:t>
            </w:r>
            <w:r>
              <w:rPr>
                <w:rFonts w:ascii="Times New Roman" w:hAnsi="Times New Roman"/>
                <w:color w:val="000000"/>
                <w:sz w:val="18"/>
                <w:szCs w:val="18"/>
              </w:rPr>
              <w:t>»</w:t>
            </w:r>
            <w:r w:rsidRPr="0004101F">
              <w:rPr>
                <w:rFonts w:ascii="Times New Roman" w:hAnsi="Times New Roman"/>
                <w:color w:val="000000"/>
                <w:sz w:val="18"/>
                <w:szCs w:val="18"/>
              </w:rPr>
              <w:t>, а также для слушателей курсов повышения квалификации</w:t>
            </w:r>
            <w:r>
              <w:rPr>
                <w:rFonts w:ascii="Times New Roman" w:hAnsi="Times New Roman"/>
                <w:color w:val="000000"/>
                <w:sz w:val="18"/>
                <w:szCs w:val="18"/>
              </w:rPr>
              <w:t>.</w:t>
            </w:r>
          </w:p>
        </w:tc>
        <w:tc>
          <w:tcPr>
            <w:tcW w:w="1842" w:type="dxa"/>
            <w:tcBorders>
              <w:top w:val="single" w:sz="4" w:space="0" w:color="auto"/>
              <w:bottom w:val="single" w:sz="4" w:space="0" w:color="auto"/>
            </w:tcBorders>
          </w:tcPr>
          <w:p w:rsidR="00995E9E" w:rsidRDefault="00995E9E" w:rsidP="00995E9E">
            <w:pPr>
              <w:pStyle w:val="af1"/>
              <w:tabs>
                <w:tab w:val="left" w:pos="363"/>
              </w:tabs>
              <w:jc w:val="center"/>
              <w:rPr>
                <w:rFonts w:ascii="Times New Roman" w:hAnsi="Times New Roman"/>
                <w:sz w:val="18"/>
                <w:szCs w:val="18"/>
              </w:rPr>
            </w:pPr>
            <w:r>
              <w:rPr>
                <w:rFonts w:ascii="Times New Roman" w:hAnsi="Times New Roman"/>
                <w:sz w:val="18"/>
                <w:szCs w:val="18"/>
              </w:rPr>
              <w:t>ГА г. Григориополь</w:t>
            </w:r>
          </w:p>
        </w:tc>
      </w:tr>
      <w:tr w:rsidR="00995E9E" w:rsidRPr="005E770D" w:rsidTr="00E37754">
        <w:trPr>
          <w:trHeight w:val="359"/>
        </w:trPr>
        <w:tc>
          <w:tcPr>
            <w:tcW w:w="2689" w:type="dxa"/>
            <w:vMerge/>
          </w:tcPr>
          <w:p w:rsidR="00995E9E" w:rsidRPr="007B4792" w:rsidRDefault="00995E9E" w:rsidP="00995E9E">
            <w:pPr>
              <w:pStyle w:val="af1"/>
              <w:jc w:val="both"/>
            </w:pPr>
          </w:p>
        </w:tc>
        <w:tc>
          <w:tcPr>
            <w:tcW w:w="2551" w:type="dxa"/>
            <w:vMerge/>
          </w:tcPr>
          <w:p w:rsidR="00995E9E" w:rsidRPr="007B4792" w:rsidRDefault="00995E9E" w:rsidP="00995E9E">
            <w:pPr>
              <w:pStyle w:val="af1"/>
              <w:jc w:val="both"/>
            </w:pPr>
          </w:p>
        </w:tc>
        <w:tc>
          <w:tcPr>
            <w:tcW w:w="8789" w:type="dxa"/>
            <w:tcBorders>
              <w:top w:val="single" w:sz="4" w:space="0" w:color="auto"/>
              <w:bottom w:val="single" w:sz="4" w:space="0" w:color="auto"/>
            </w:tcBorders>
          </w:tcPr>
          <w:p w:rsidR="00995E9E" w:rsidRPr="0004101F" w:rsidRDefault="00995E9E" w:rsidP="00995E9E">
            <w:pPr>
              <w:pStyle w:val="af1"/>
              <w:ind w:firstLine="176"/>
              <w:jc w:val="both"/>
              <w:rPr>
                <w:rFonts w:ascii="Times New Roman" w:hAnsi="Times New Roman"/>
                <w:sz w:val="18"/>
                <w:szCs w:val="18"/>
              </w:rPr>
            </w:pPr>
            <w:r w:rsidRPr="0004101F">
              <w:rPr>
                <w:rFonts w:ascii="Times New Roman" w:hAnsi="Times New Roman"/>
                <w:sz w:val="18"/>
                <w:szCs w:val="18"/>
              </w:rPr>
              <w:t>За отчетный период предложени</w:t>
            </w:r>
            <w:r>
              <w:rPr>
                <w:rFonts w:ascii="Times New Roman" w:hAnsi="Times New Roman"/>
                <w:sz w:val="18"/>
                <w:szCs w:val="18"/>
              </w:rPr>
              <w:t>я</w:t>
            </w:r>
            <w:r w:rsidRPr="0004101F">
              <w:rPr>
                <w:rFonts w:ascii="Times New Roman" w:hAnsi="Times New Roman"/>
                <w:sz w:val="18"/>
                <w:szCs w:val="18"/>
              </w:rPr>
              <w:t xml:space="preserve"> по внесению изменений и дополнений в законодательство Приднестровской Молдавской Республики </w:t>
            </w:r>
            <w:proofErr w:type="spellStart"/>
            <w:r w:rsidRPr="0004101F">
              <w:rPr>
                <w:rFonts w:ascii="Times New Roman" w:hAnsi="Times New Roman"/>
                <w:sz w:val="18"/>
                <w:szCs w:val="18"/>
              </w:rPr>
              <w:t>госадминистраци</w:t>
            </w:r>
            <w:r>
              <w:rPr>
                <w:rFonts w:ascii="Times New Roman" w:hAnsi="Times New Roman"/>
                <w:sz w:val="18"/>
                <w:szCs w:val="18"/>
              </w:rPr>
              <w:t>я</w:t>
            </w:r>
            <w:proofErr w:type="spellEnd"/>
            <w:r w:rsidRPr="0004101F">
              <w:rPr>
                <w:rFonts w:ascii="Times New Roman" w:hAnsi="Times New Roman"/>
                <w:sz w:val="18"/>
                <w:szCs w:val="18"/>
              </w:rPr>
              <w:t xml:space="preserve"> Рыбницкого района и г. Рыбницы не вносила</w:t>
            </w:r>
            <w:r>
              <w:rPr>
                <w:rFonts w:ascii="Times New Roman" w:hAnsi="Times New Roman"/>
                <w:sz w:val="18"/>
                <w:szCs w:val="18"/>
              </w:rPr>
              <w:t>.</w:t>
            </w:r>
          </w:p>
        </w:tc>
        <w:tc>
          <w:tcPr>
            <w:tcW w:w="1842" w:type="dxa"/>
            <w:tcBorders>
              <w:top w:val="single" w:sz="4" w:space="0" w:color="auto"/>
              <w:bottom w:val="single" w:sz="4" w:space="0" w:color="auto"/>
            </w:tcBorders>
          </w:tcPr>
          <w:p w:rsidR="00995E9E" w:rsidRDefault="00995E9E" w:rsidP="00995E9E">
            <w:pPr>
              <w:pStyle w:val="af1"/>
              <w:jc w:val="center"/>
              <w:rPr>
                <w:rFonts w:ascii="Times New Roman" w:hAnsi="Times New Roman"/>
                <w:sz w:val="18"/>
                <w:szCs w:val="18"/>
              </w:rPr>
            </w:pPr>
            <w:r w:rsidRPr="00475D28">
              <w:rPr>
                <w:rFonts w:ascii="Times New Roman" w:hAnsi="Times New Roman"/>
                <w:sz w:val="18"/>
                <w:szCs w:val="18"/>
              </w:rPr>
              <w:t xml:space="preserve">ГА г. </w:t>
            </w:r>
            <w:r>
              <w:rPr>
                <w:rFonts w:ascii="Times New Roman" w:hAnsi="Times New Roman"/>
                <w:sz w:val="18"/>
                <w:szCs w:val="18"/>
              </w:rPr>
              <w:t>Рыбница</w:t>
            </w:r>
          </w:p>
        </w:tc>
      </w:tr>
      <w:tr w:rsidR="00995E9E" w:rsidRPr="005E770D" w:rsidTr="00E37754">
        <w:trPr>
          <w:trHeight w:val="218"/>
        </w:trPr>
        <w:tc>
          <w:tcPr>
            <w:tcW w:w="2689" w:type="dxa"/>
            <w:vMerge/>
          </w:tcPr>
          <w:p w:rsidR="00995E9E" w:rsidRPr="007B4792" w:rsidRDefault="00995E9E" w:rsidP="00995E9E">
            <w:pPr>
              <w:pStyle w:val="af1"/>
              <w:jc w:val="both"/>
            </w:pPr>
          </w:p>
        </w:tc>
        <w:tc>
          <w:tcPr>
            <w:tcW w:w="2551" w:type="dxa"/>
            <w:vMerge/>
          </w:tcPr>
          <w:p w:rsidR="00995E9E" w:rsidRPr="007B4792" w:rsidRDefault="00995E9E" w:rsidP="00995E9E">
            <w:pPr>
              <w:pStyle w:val="af1"/>
              <w:jc w:val="both"/>
            </w:pPr>
          </w:p>
        </w:tc>
        <w:tc>
          <w:tcPr>
            <w:tcW w:w="8789" w:type="dxa"/>
            <w:tcBorders>
              <w:top w:val="single" w:sz="4" w:space="0" w:color="auto"/>
              <w:bottom w:val="single" w:sz="4" w:space="0" w:color="auto"/>
            </w:tcBorders>
          </w:tcPr>
          <w:p w:rsidR="00995E9E" w:rsidRPr="0004101F" w:rsidRDefault="00995E9E" w:rsidP="00995E9E">
            <w:pPr>
              <w:pStyle w:val="af1"/>
              <w:ind w:firstLine="176"/>
              <w:jc w:val="both"/>
              <w:rPr>
                <w:rFonts w:ascii="Times New Roman" w:hAnsi="Times New Roman"/>
                <w:sz w:val="18"/>
                <w:szCs w:val="18"/>
              </w:rPr>
            </w:pPr>
            <w:r w:rsidRPr="0004101F">
              <w:rPr>
                <w:rFonts w:ascii="Times New Roman" w:hAnsi="Times New Roman"/>
                <w:sz w:val="18"/>
                <w:szCs w:val="18"/>
              </w:rPr>
              <w:t>Предложения не вносились</w:t>
            </w:r>
            <w:r>
              <w:rPr>
                <w:rFonts w:ascii="Times New Roman" w:hAnsi="Times New Roman"/>
                <w:sz w:val="18"/>
                <w:szCs w:val="18"/>
              </w:rPr>
              <w:t>.</w:t>
            </w:r>
          </w:p>
        </w:tc>
        <w:tc>
          <w:tcPr>
            <w:tcW w:w="1842" w:type="dxa"/>
            <w:tcBorders>
              <w:top w:val="single" w:sz="4" w:space="0" w:color="auto"/>
            </w:tcBorders>
          </w:tcPr>
          <w:p w:rsidR="00995E9E" w:rsidRDefault="00995E9E" w:rsidP="00995E9E">
            <w:pPr>
              <w:pStyle w:val="af1"/>
              <w:jc w:val="center"/>
              <w:rPr>
                <w:rFonts w:ascii="Times New Roman" w:hAnsi="Times New Roman"/>
                <w:sz w:val="18"/>
                <w:szCs w:val="18"/>
              </w:rPr>
            </w:pPr>
            <w:r w:rsidRPr="00475D28">
              <w:rPr>
                <w:rFonts w:ascii="Times New Roman" w:hAnsi="Times New Roman"/>
                <w:sz w:val="18"/>
                <w:szCs w:val="18"/>
              </w:rPr>
              <w:t xml:space="preserve">ГА г. </w:t>
            </w:r>
            <w:r>
              <w:rPr>
                <w:rFonts w:ascii="Times New Roman" w:hAnsi="Times New Roman"/>
                <w:sz w:val="18"/>
                <w:szCs w:val="18"/>
              </w:rPr>
              <w:t>Каменка</w:t>
            </w:r>
          </w:p>
        </w:tc>
      </w:tr>
      <w:tr w:rsidR="00995E9E" w:rsidRPr="005E770D" w:rsidTr="00E37754">
        <w:trPr>
          <w:trHeight w:val="2551"/>
        </w:trPr>
        <w:tc>
          <w:tcPr>
            <w:tcW w:w="2689" w:type="dxa"/>
          </w:tcPr>
          <w:p w:rsidR="00995E9E" w:rsidRPr="0004101F" w:rsidRDefault="00995E9E" w:rsidP="00995E9E">
            <w:pPr>
              <w:pStyle w:val="af1"/>
              <w:jc w:val="both"/>
              <w:rPr>
                <w:rFonts w:ascii="Times New Roman" w:hAnsi="Times New Roman"/>
                <w:sz w:val="18"/>
                <w:szCs w:val="18"/>
              </w:rPr>
            </w:pPr>
            <w:r w:rsidRPr="0004101F">
              <w:rPr>
                <w:rFonts w:ascii="Times New Roman" w:hAnsi="Times New Roman"/>
                <w:sz w:val="18"/>
                <w:szCs w:val="18"/>
              </w:rPr>
              <w:t>д) развивать в организациях систему непрерывного профессионального обучения (в том числе внутрипроизводственного обучения), профессиональной подготовки и переподготовки кадров с учетом приоритетов развития экономики</w:t>
            </w:r>
          </w:p>
        </w:tc>
        <w:tc>
          <w:tcPr>
            <w:tcW w:w="2551" w:type="dxa"/>
          </w:tcPr>
          <w:p w:rsidR="00995E9E" w:rsidRPr="0004101F" w:rsidRDefault="00995E9E" w:rsidP="00995E9E">
            <w:pPr>
              <w:pStyle w:val="af1"/>
              <w:jc w:val="both"/>
              <w:rPr>
                <w:rFonts w:ascii="Times New Roman" w:hAnsi="Times New Roman"/>
                <w:sz w:val="18"/>
                <w:szCs w:val="18"/>
                <w:shd w:val="clear" w:color="auto" w:fill="FFFFFF"/>
              </w:rPr>
            </w:pPr>
            <w:r w:rsidRPr="0004101F">
              <w:rPr>
                <w:rFonts w:ascii="Times New Roman" w:eastAsia="Calibri" w:hAnsi="Times New Roman"/>
                <w:sz w:val="18"/>
                <w:szCs w:val="18"/>
                <w:lang w:eastAsia="en-US"/>
              </w:rPr>
              <w:t>Формирование государственного заказа на подготовку кадров, профессиональную переподготовку и повышение квалификации работников органов государственной власти Приднестровской Молдавской Республики и подведомственных им государственных и муниципальных организаций</w:t>
            </w:r>
          </w:p>
        </w:tc>
        <w:tc>
          <w:tcPr>
            <w:tcW w:w="8789" w:type="dxa"/>
            <w:vMerge w:val="restart"/>
            <w:tcBorders>
              <w:top w:val="single" w:sz="4" w:space="0" w:color="auto"/>
            </w:tcBorders>
          </w:tcPr>
          <w:p w:rsidR="00995E9E" w:rsidRPr="0004101F" w:rsidRDefault="00995E9E" w:rsidP="00995E9E">
            <w:pPr>
              <w:tabs>
                <w:tab w:val="left" w:pos="460"/>
                <w:tab w:val="left" w:pos="685"/>
                <w:tab w:val="left" w:pos="851"/>
                <w:tab w:val="left" w:pos="1134"/>
              </w:tabs>
              <w:spacing w:after="0" w:line="240" w:lineRule="auto"/>
              <w:ind w:firstLine="176"/>
              <w:jc w:val="both"/>
              <w:rPr>
                <w:rFonts w:ascii="Times New Roman" w:eastAsia="Calibri" w:hAnsi="Times New Roman"/>
                <w:sz w:val="18"/>
                <w:szCs w:val="18"/>
              </w:rPr>
            </w:pPr>
            <w:r w:rsidRPr="0004101F">
              <w:rPr>
                <w:rFonts w:ascii="Times New Roman" w:hAnsi="Times New Roman"/>
                <w:color w:val="000000"/>
                <w:sz w:val="18"/>
                <w:szCs w:val="18"/>
              </w:rPr>
              <w:t>Распоряжение Правительства Приднестровской Молдавской Республики от 4 марта 2020 года № 133р «О контрольных цифрах приёма абитуриентов в государственные организации профессионального образования Приднестровской Молдавской Республики на 2020-2021 учебный год»</w:t>
            </w:r>
            <w:r>
              <w:rPr>
                <w:rFonts w:ascii="Times New Roman" w:hAnsi="Times New Roman"/>
                <w:color w:val="000000"/>
                <w:sz w:val="18"/>
                <w:szCs w:val="18"/>
              </w:rPr>
              <w:t>.</w:t>
            </w:r>
          </w:p>
        </w:tc>
        <w:tc>
          <w:tcPr>
            <w:tcW w:w="1842" w:type="dxa"/>
            <w:vMerge w:val="restart"/>
          </w:tcPr>
          <w:p w:rsidR="00995E9E" w:rsidRPr="005E770D" w:rsidRDefault="00995E9E" w:rsidP="00995E9E">
            <w:pPr>
              <w:pStyle w:val="af1"/>
              <w:jc w:val="center"/>
              <w:rPr>
                <w:rFonts w:ascii="Times New Roman" w:hAnsi="Times New Roman"/>
                <w:sz w:val="18"/>
                <w:szCs w:val="18"/>
              </w:rPr>
            </w:pPr>
            <w:r>
              <w:rPr>
                <w:rFonts w:ascii="Times New Roman" w:hAnsi="Times New Roman"/>
                <w:sz w:val="18"/>
                <w:szCs w:val="18"/>
              </w:rPr>
              <w:t>МП</w:t>
            </w:r>
          </w:p>
        </w:tc>
      </w:tr>
      <w:tr w:rsidR="00995E9E" w:rsidRPr="005E770D" w:rsidTr="00E37754">
        <w:trPr>
          <w:trHeight w:val="2111"/>
        </w:trPr>
        <w:tc>
          <w:tcPr>
            <w:tcW w:w="2689" w:type="dxa"/>
          </w:tcPr>
          <w:p w:rsidR="00995E9E" w:rsidRPr="0004101F" w:rsidRDefault="00995E9E" w:rsidP="00995E9E">
            <w:pPr>
              <w:pStyle w:val="af1"/>
              <w:jc w:val="both"/>
              <w:rPr>
                <w:rFonts w:ascii="Times New Roman" w:hAnsi="Times New Roman"/>
                <w:sz w:val="18"/>
                <w:szCs w:val="18"/>
              </w:rPr>
            </w:pPr>
            <w:r w:rsidRPr="0004101F">
              <w:rPr>
                <w:rFonts w:ascii="Times New Roman" w:hAnsi="Times New Roman"/>
                <w:sz w:val="18"/>
                <w:szCs w:val="18"/>
              </w:rPr>
              <w:lastRenderedPageBreak/>
              <w:t>е) содействовать развитию системы профессионального образования и обучения, а также обеспечению соответствия трудовых ресурсов потребностям экономики путем развития опережающего профессионального обучения, содействовать расширению практико-ориентированного (дуального) образования</w:t>
            </w:r>
          </w:p>
        </w:tc>
        <w:tc>
          <w:tcPr>
            <w:tcW w:w="2551" w:type="dxa"/>
          </w:tcPr>
          <w:p w:rsidR="00995E9E" w:rsidRPr="0004101F" w:rsidRDefault="00995E9E" w:rsidP="00995E9E">
            <w:pPr>
              <w:pStyle w:val="af1"/>
              <w:jc w:val="both"/>
              <w:rPr>
                <w:rFonts w:ascii="Times New Roman" w:hAnsi="Times New Roman"/>
                <w:sz w:val="18"/>
                <w:szCs w:val="18"/>
                <w:shd w:val="clear" w:color="auto" w:fill="FFFFFF"/>
              </w:rPr>
            </w:pPr>
            <w:r w:rsidRPr="0004101F">
              <w:rPr>
                <w:rFonts w:ascii="Times New Roman" w:eastAsia="Calibri" w:hAnsi="Times New Roman"/>
                <w:sz w:val="18"/>
                <w:szCs w:val="18"/>
                <w:lang w:eastAsia="en-US"/>
              </w:rPr>
              <w:t>Формирование государственного заказа на подготовку кадров, профессиональную переподготовку и повышение квалификации работников органов государственной власти Приднестровской Молдавской Республики и подведомственных им государственных и муниципальных организаций</w:t>
            </w:r>
          </w:p>
        </w:tc>
        <w:tc>
          <w:tcPr>
            <w:tcW w:w="8789" w:type="dxa"/>
            <w:vMerge/>
          </w:tcPr>
          <w:p w:rsidR="00995E9E" w:rsidRPr="0004101F" w:rsidRDefault="00995E9E" w:rsidP="00995E9E">
            <w:pPr>
              <w:pStyle w:val="af1"/>
              <w:ind w:firstLine="176"/>
              <w:jc w:val="both"/>
              <w:rPr>
                <w:rFonts w:ascii="Times New Roman" w:hAnsi="Times New Roman"/>
                <w:sz w:val="18"/>
                <w:szCs w:val="18"/>
              </w:rPr>
            </w:pPr>
          </w:p>
        </w:tc>
        <w:tc>
          <w:tcPr>
            <w:tcW w:w="1842" w:type="dxa"/>
            <w:vMerge/>
          </w:tcPr>
          <w:p w:rsidR="00995E9E" w:rsidRPr="005E770D" w:rsidRDefault="00995E9E" w:rsidP="00995E9E">
            <w:pPr>
              <w:pStyle w:val="af1"/>
              <w:jc w:val="center"/>
              <w:rPr>
                <w:rFonts w:ascii="Times New Roman" w:hAnsi="Times New Roman"/>
                <w:sz w:val="18"/>
                <w:szCs w:val="18"/>
              </w:rPr>
            </w:pPr>
          </w:p>
        </w:tc>
      </w:tr>
      <w:tr w:rsidR="00995E9E" w:rsidRPr="005E770D" w:rsidTr="00E37754">
        <w:trPr>
          <w:trHeight w:val="1621"/>
        </w:trPr>
        <w:tc>
          <w:tcPr>
            <w:tcW w:w="2689" w:type="dxa"/>
            <w:vMerge w:val="restart"/>
          </w:tcPr>
          <w:p w:rsidR="00995E9E" w:rsidRPr="0004101F" w:rsidRDefault="00995E9E" w:rsidP="00995E9E">
            <w:pPr>
              <w:pStyle w:val="af1"/>
              <w:jc w:val="both"/>
              <w:rPr>
                <w:rFonts w:ascii="Times New Roman" w:hAnsi="Times New Roman"/>
                <w:sz w:val="18"/>
                <w:szCs w:val="18"/>
              </w:rPr>
            </w:pPr>
            <w:r w:rsidRPr="0004101F">
              <w:rPr>
                <w:rFonts w:ascii="Times New Roman" w:hAnsi="Times New Roman"/>
                <w:sz w:val="18"/>
                <w:szCs w:val="18"/>
              </w:rPr>
              <w:t>ж) осуществлять профессиональную ориентацию незанятого населения в целях оказания практической помощи в выборе профессии, смене рода занятий и повышения квалификации с учетом профессиональных предпочтений, склонностей, интересов личности и потребности рынка труда</w:t>
            </w:r>
          </w:p>
        </w:tc>
        <w:tc>
          <w:tcPr>
            <w:tcW w:w="2551" w:type="dxa"/>
            <w:tcBorders>
              <w:bottom w:val="single" w:sz="4" w:space="0" w:color="auto"/>
            </w:tcBorders>
          </w:tcPr>
          <w:p w:rsidR="00995E9E" w:rsidRPr="0004101F" w:rsidRDefault="00995E9E" w:rsidP="00995E9E">
            <w:pPr>
              <w:tabs>
                <w:tab w:val="left" w:pos="315"/>
              </w:tabs>
              <w:spacing w:after="0" w:line="240" w:lineRule="auto"/>
              <w:jc w:val="both"/>
              <w:rPr>
                <w:rFonts w:ascii="Times New Roman" w:eastAsia="Calibri" w:hAnsi="Times New Roman"/>
                <w:sz w:val="18"/>
                <w:szCs w:val="18"/>
                <w:lang w:eastAsia="en-US"/>
              </w:rPr>
            </w:pPr>
            <w:r w:rsidRPr="0004101F">
              <w:rPr>
                <w:rFonts w:ascii="Times New Roman" w:eastAsia="Calibri" w:hAnsi="Times New Roman"/>
                <w:sz w:val="18"/>
                <w:szCs w:val="18"/>
                <w:lang w:eastAsia="en-US"/>
              </w:rPr>
              <w:t>1) реклама деятельности организации на выставках-ярмарках учебных мест и вакансий;</w:t>
            </w:r>
          </w:p>
          <w:p w:rsidR="00995E9E" w:rsidRPr="0004101F" w:rsidRDefault="00995E9E" w:rsidP="00321FC0">
            <w:pPr>
              <w:pStyle w:val="af1"/>
              <w:jc w:val="both"/>
              <w:rPr>
                <w:rFonts w:ascii="Times New Roman" w:hAnsi="Times New Roman"/>
                <w:sz w:val="18"/>
                <w:szCs w:val="18"/>
                <w:shd w:val="clear" w:color="auto" w:fill="FFFFFF"/>
              </w:rPr>
            </w:pPr>
            <w:r w:rsidRPr="0004101F">
              <w:rPr>
                <w:rFonts w:ascii="Times New Roman" w:hAnsi="Times New Roman"/>
                <w:sz w:val="18"/>
                <w:szCs w:val="18"/>
              </w:rPr>
              <w:t>2) дни открытых дверей в организациях профессионального образования</w:t>
            </w:r>
          </w:p>
        </w:tc>
        <w:tc>
          <w:tcPr>
            <w:tcW w:w="8789" w:type="dxa"/>
            <w:tcBorders>
              <w:bottom w:val="single" w:sz="4" w:space="0" w:color="auto"/>
            </w:tcBorders>
          </w:tcPr>
          <w:p w:rsidR="00995E9E" w:rsidRPr="0004101F" w:rsidRDefault="00995E9E" w:rsidP="00995E9E">
            <w:pPr>
              <w:spacing w:after="0" w:line="240" w:lineRule="auto"/>
              <w:ind w:firstLine="176"/>
              <w:jc w:val="both"/>
              <w:rPr>
                <w:rFonts w:ascii="Times New Roman" w:eastAsia="Calibri" w:hAnsi="Times New Roman"/>
                <w:color w:val="000000"/>
                <w:sz w:val="18"/>
                <w:szCs w:val="18"/>
                <w:shd w:val="clear" w:color="auto" w:fill="FFFFFF"/>
                <w:lang w:eastAsia="en-US"/>
              </w:rPr>
            </w:pPr>
            <w:r w:rsidRPr="0004101F">
              <w:rPr>
                <w:rFonts w:ascii="Times New Roman" w:eastAsia="Calibri" w:hAnsi="Times New Roman"/>
                <w:color w:val="000000"/>
                <w:sz w:val="18"/>
                <w:szCs w:val="18"/>
                <w:lang w:eastAsia="en-US"/>
              </w:rPr>
              <w:t>1</w:t>
            </w:r>
            <w:r>
              <w:rPr>
                <w:rFonts w:ascii="Times New Roman" w:eastAsia="Calibri" w:hAnsi="Times New Roman"/>
                <w:color w:val="000000"/>
                <w:sz w:val="18"/>
                <w:szCs w:val="18"/>
                <w:lang w:eastAsia="en-US"/>
              </w:rPr>
              <w:t>.</w:t>
            </w:r>
            <w:r w:rsidRPr="0004101F">
              <w:rPr>
                <w:rFonts w:ascii="Times New Roman" w:eastAsia="Calibri" w:hAnsi="Times New Roman"/>
                <w:color w:val="000000"/>
                <w:sz w:val="18"/>
                <w:szCs w:val="18"/>
                <w:lang w:eastAsia="en-US"/>
              </w:rPr>
              <w:t xml:space="preserve"> Участие организаций профессионального образования</w:t>
            </w:r>
            <w:r w:rsidRPr="0004101F">
              <w:rPr>
                <w:rFonts w:ascii="Times New Roman" w:eastAsia="Calibri" w:hAnsi="Times New Roman"/>
                <w:color w:val="000000"/>
                <w:sz w:val="18"/>
                <w:szCs w:val="18"/>
                <w:shd w:val="clear" w:color="auto" w:fill="FFFFFF"/>
                <w:lang w:eastAsia="en-US"/>
              </w:rPr>
              <w:t xml:space="preserve"> в выставках-ярмарках учебных мест и вакансий</w:t>
            </w:r>
            <w:r>
              <w:rPr>
                <w:rFonts w:ascii="Times New Roman" w:eastAsia="Calibri" w:hAnsi="Times New Roman"/>
                <w:color w:val="000000"/>
                <w:sz w:val="18"/>
                <w:szCs w:val="18"/>
                <w:shd w:val="clear" w:color="auto" w:fill="FFFFFF"/>
                <w:lang w:eastAsia="en-US"/>
              </w:rPr>
              <w:t>.</w:t>
            </w:r>
          </w:p>
          <w:p w:rsidR="00995E9E" w:rsidRPr="0004101F" w:rsidRDefault="00995E9E" w:rsidP="00995E9E">
            <w:pPr>
              <w:pStyle w:val="af1"/>
              <w:ind w:firstLine="176"/>
              <w:jc w:val="both"/>
              <w:rPr>
                <w:rFonts w:ascii="Times New Roman" w:hAnsi="Times New Roman"/>
                <w:sz w:val="18"/>
                <w:szCs w:val="18"/>
              </w:rPr>
            </w:pPr>
            <w:r w:rsidRPr="0004101F">
              <w:rPr>
                <w:rFonts w:ascii="Times New Roman" w:eastAsia="Calibri" w:hAnsi="Times New Roman"/>
                <w:color w:val="000000"/>
                <w:sz w:val="18"/>
                <w:szCs w:val="18"/>
                <w:shd w:val="clear" w:color="auto" w:fill="FFFFFF"/>
                <w:lang w:eastAsia="en-US"/>
              </w:rPr>
              <w:t>2</w:t>
            </w:r>
            <w:r>
              <w:rPr>
                <w:rFonts w:ascii="Times New Roman" w:eastAsia="Calibri" w:hAnsi="Times New Roman"/>
                <w:color w:val="000000"/>
                <w:sz w:val="18"/>
                <w:szCs w:val="18"/>
                <w:shd w:val="clear" w:color="auto" w:fill="FFFFFF"/>
                <w:lang w:eastAsia="en-US"/>
              </w:rPr>
              <w:t>.</w:t>
            </w:r>
            <w:r w:rsidRPr="0004101F">
              <w:rPr>
                <w:rFonts w:ascii="Times New Roman" w:eastAsia="Calibri" w:hAnsi="Times New Roman"/>
                <w:color w:val="000000"/>
                <w:sz w:val="18"/>
                <w:szCs w:val="18"/>
                <w:shd w:val="clear" w:color="auto" w:fill="FFFFFF"/>
                <w:lang w:eastAsia="en-US"/>
              </w:rPr>
              <w:t xml:space="preserve"> Проведение в организациях профессионального образования дней открытых дверей</w:t>
            </w:r>
            <w:r>
              <w:rPr>
                <w:rFonts w:ascii="Times New Roman" w:eastAsia="Calibri" w:hAnsi="Times New Roman"/>
                <w:color w:val="000000"/>
                <w:sz w:val="18"/>
                <w:szCs w:val="18"/>
                <w:shd w:val="clear" w:color="auto" w:fill="FFFFFF"/>
                <w:lang w:eastAsia="en-US"/>
              </w:rPr>
              <w:t>.</w:t>
            </w:r>
          </w:p>
        </w:tc>
        <w:tc>
          <w:tcPr>
            <w:tcW w:w="1842" w:type="dxa"/>
            <w:tcBorders>
              <w:bottom w:val="single" w:sz="4" w:space="0" w:color="auto"/>
            </w:tcBorders>
          </w:tcPr>
          <w:p w:rsidR="00995E9E" w:rsidRPr="005E770D" w:rsidRDefault="00995E9E" w:rsidP="00995E9E">
            <w:pPr>
              <w:pStyle w:val="af1"/>
              <w:jc w:val="center"/>
              <w:rPr>
                <w:rFonts w:ascii="Times New Roman" w:hAnsi="Times New Roman"/>
                <w:sz w:val="18"/>
                <w:szCs w:val="18"/>
              </w:rPr>
            </w:pPr>
            <w:r>
              <w:rPr>
                <w:rFonts w:ascii="Times New Roman" w:hAnsi="Times New Roman"/>
                <w:sz w:val="18"/>
                <w:szCs w:val="18"/>
              </w:rPr>
              <w:t>МП</w:t>
            </w:r>
          </w:p>
        </w:tc>
      </w:tr>
      <w:tr w:rsidR="00995E9E" w:rsidRPr="005E770D" w:rsidTr="00E37754">
        <w:trPr>
          <w:trHeight w:val="2040"/>
        </w:trPr>
        <w:tc>
          <w:tcPr>
            <w:tcW w:w="2689" w:type="dxa"/>
            <w:vMerge/>
          </w:tcPr>
          <w:p w:rsidR="00995E9E" w:rsidRPr="0004101F" w:rsidRDefault="00995E9E" w:rsidP="00995E9E">
            <w:pPr>
              <w:pStyle w:val="af1"/>
              <w:jc w:val="both"/>
              <w:rPr>
                <w:rFonts w:ascii="Times New Roman" w:hAnsi="Times New Roman"/>
                <w:sz w:val="18"/>
                <w:szCs w:val="18"/>
              </w:rPr>
            </w:pPr>
          </w:p>
        </w:tc>
        <w:tc>
          <w:tcPr>
            <w:tcW w:w="2551" w:type="dxa"/>
            <w:tcBorders>
              <w:top w:val="single" w:sz="4" w:space="0" w:color="auto"/>
              <w:bottom w:val="single" w:sz="4" w:space="0" w:color="auto"/>
            </w:tcBorders>
          </w:tcPr>
          <w:p w:rsidR="00995E9E" w:rsidRPr="0004101F" w:rsidRDefault="00995E9E" w:rsidP="00995E9E">
            <w:pPr>
              <w:pStyle w:val="af1"/>
              <w:jc w:val="both"/>
              <w:rPr>
                <w:rFonts w:ascii="Times New Roman" w:eastAsia="Calibri" w:hAnsi="Times New Roman"/>
                <w:sz w:val="18"/>
                <w:szCs w:val="18"/>
                <w:lang w:eastAsia="en-US"/>
              </w:rPr>
            </w:pPr>
            <w:r w:rsidRPr="00475D28">
              <w:rPr>
                <w:rFonts w:ascii="Times New Roman" w:eastAsia="Calibri" w:hAnsi="Times New Roman"/>
                <w:sz w:val="18"/>
                <w:szCs w:val="18"/>
                <w:lang w:eastAsia="en-US"/>
              </w:rPr>
              <w:t>3) в порядке текущей деятельности государственного образовательного учреждения высшего профессионального образования «Приднестровский государственный институт имени А.Г. Рубинштейна», государственного образовательного учреждения высшего профессионального образования «Бендерский высший художественный колледж имени В.И. Постойкина»</w:t>
            </w:r>
          </w:p>
        </w:tc>
        <w:tc>
          <w:tcPr>
            <w:tcW w:w="8789" w:type="dxa"/>
            <w:tcBorders>
              <w:top w:val="single" w:sz="4" w:space="0" w:color="auto"/>
              <w:bottom w:val="single" w:sz="4" w:space="0" w:color="auto"/>
            </w:tcBorders>
          </w:tcPr>
          <w:p w:rsidR="00995E9E" w:rsidRPr="00475D28" w:rsidRDefault="00995E9E" w:rsidP="00995E9E">
            <w:pPr>
              <w:pStyle w:val="af1"/>
              <w:ind w:firstLine="176"/>
              <w:jc w:val="both"/>
              <w:rPr>
                <w:rFonts w:ascii="Times New Roman" w:eastAsia="Calibri" w:hAnsi="Times New Roman"/>
                <w:color w:val="000000"/>
                <w:sz w:val="18"/>
                <w:szCs w:val="18"/>
                <w:lang w:eastAsia="en-US"/>
              </w:rPr>
            </w:pPr>
            <w:r w:rsidRPr="00475D28">
              <w:rPr>
                <w:rFonts w:ascii="Times New Roman" w:eastAsia="Calibri" w:hAnsi="Times New Roman"/>
                <w:color w:val="000000"/>
                <w:sz w:val="18"/>
                <w:szCs w:val="18"/>
                <w:lang w:eastAsia="en-US"/>
              </w:rPr>
              <w:t>Учебно-методическом центром по образованию и повышению квалификации сп</w:t>
            </w:r>
            <w:r>
              <w:rPr>
                <w:rFonts w:ascii="Times New Roman" w:eastAsia="Calibri" w:hAnsi="Times New Roman"/>
                <w:color w:val="000000"/>
                <w:sz w:val="18"/>
                <w:szCs w:val="18"/>
                <w:lang w:eastAsia="en-US"/>
              </w:rPr>
              <w:t xml:space="preserve">ециалистов культуры и искусства </w:t>
            </w:r>
            <w:r w:rsidRPr="00475D28">
              <w:rPr>
                <w:rFonts w:ascii="Times New Roman" w:eastAsia="Calibri" w:hAnsi="Times New Roman"/>
                <w:color w:val="000000"/>
                <w:sz w:val="18"/>
                <w:szCs w:val="18"/>
                <w:lang w:eastAsia="en-US"/>
              </w:rPr>
              <w:t>ГОУ ВПО «Приднестровский гос</w:t>
            </w:r>
            <w:r>
              <w:rPr>
                <w:rFonts w:ascii="Times New Roman" w:eastAsia="Calibri" w:hAnsi="Times New Roman"/>
                <w:color w:val="000000"/>
                <w:sz w:val="18"/>
                <w:szCs w:val="18"/>
                <w:lang w:eastAsia="en-US"/>
              </w:rPr>
              <w:t xml:space="preserve">ударственный институт искусств </w:t>
            </w:r>
            <w:r w:rsidRPr="00475D28">
              <w:rPr>
                <w:rFonts w:ascii="Times New Roman" w:eastAsia="Calibri" w:hAnsi="Times New Roman"/>
                <w:color w:val="000000"/>
                <w:sz w:val="18"/>
                <w:szCs w:val="18"/>
                <w:lang w:eastAsia="en-US"/>
              </w:rPr>
              <w:t>им. А.Г. Рубинштейн</w:t>
            </w:r>
            <w:r>
              <w:rPr>
                <w:rFonts w:ascii="Times New Roman" w:eastAsia="Calibri" w:hAnsi="Times New Roman"/>
                <w:color w:val="000000"/>
                <w:sz w:val="18"/>
                <w:szCs w:val="18"/>
                <w:lang w:eastAsia="en-US"/>
              </w:rPr>
              <w:t xml:space="preserve">а» </w:t>
            </w:r>
            <w:r w:rsidRPr="00475D28">
              <w:rPr>
                <w:rFonts w:ascii="Times New Roman" w:eastAsia="Calibri" w:hAnsi="Times New Roman"/>
                <w:color w:val="000000"/>
                <w:sz w:val="18"/>
                <w:szCs w:val="18"/>
                <w:lang w:eastAsia="en-US"/>
              </w:rPr>
              <w:t>проведено 9 курсов повышения квалификации для работников сферы культуры и искусства.</w:t>
            </w:r>
          </w:p>
          <w:p w:rsidR="00995E9E" w:rsidRPr="00475D28" w:rsidRDefault="00995E9E" w:rsidP="00995E9E">
            <w:pPr>
              <w:pStyle w:val="af1"/>
              <w:ind w:firstLine="176"/>
              <w:jc w:val="both"/>
              <w:rPr>
                <w:rFonts w:ascii="Times New Roman" w:eastAsia="Calibri" w:hAnsi="Times New Roman"/>
                <w:color w:val="000000"/>
                <w:sz w:val="18"/>
                <w:szCs w:val="18"/>
                <w:lang w:eastAsia="en-US"/>
              </w:rPr>
            </w:pPr>
            <w:r w:rsidRPr="00475D28">
              <w:rPr>
                <w:rFonts w:ascii="Times New Roman" w:eastAsia="Calibri" w:hAnsi="Times New Roman"/>
                <w:color w:val="000000"/>
                <w:sz w:val="18"/>
                <w:szCs w:val="18"/>
                <w:lang w:eastAsia="en-US"/>
              </w:rPr>
              <w:t xml:space="preserve">Прошли курсы повышения кадров в ВПО </w:t>
            </w:r>
            <w:r>
              <w:rPr>
                <w:rFonts w:ascii="Times New Roman" w:eastAsia="Calibri" w:hAnsi="Times New Roman"/>
                <w:color w:val="000000"/>
                <w:sz w:val="18"/>
                <w:szCs w:val="18"/>
                <w:lang w:eastAsia="en-US"/>
              </w:rPr>
              <w:t>«</w:t>
            </w:r>
            <w:r w:rsidRPr="00475D28">
              <w:rPr>
                <w:rFonts w:ascii="Times New Roman" w:eastAsia="Calibri" w:hAnsi="Times New Roman"/>
                <w:color w:val="000000"/>
                <w:sz w:val="18"/>
                <w:szCs w:val="18"/>
                <w:lang w:eastAsia="en-US"/>
              </w:rPr>
              <w:t>Бендерский высший художественный колледж имени В.И. Постой</w:t>
            </w:r>
            <w:r>
              <w:rPr>
                <w:rFonts w:ascii="Times New Roman" w:eastAsia="Calibri" w:hAnsi="Times New Roman"/>
                <w:color w:val="000000"/>
                <w:sz w:val="18"/>
                <w:szCs w:val="18"/>
                <w:lang w:eastAsia="en-US"/>
              </w:rPr>
              <w:t>кина» -7 человек.</w:t>
            </w:r>
          </w:p>
          <w:p w:rsidR="00995E9E" w:rsidRPr="0004101F" w:rsidRDefault="00995E9E" w:rsidP="00995E9E">
            <w:pPr>
              <w:pStyle w:val="af1"/>
              <w:ind w:firstLine="176"/>
              <w:jc w:val="both"/>
              <w:rPr>
                <w:rFonts w:ascii="Times New Roman" w:eastAsia="Calibri" w:hAnsi="Times New Roman"/>
                <w:color w:val="000000"/>
                <w:sz w:val="18"/>
                <w:szCs w:val="18"/>
                <w:lang w:eastAsia="en-US"/>
              </w:rPr>
            </w:pPr>
            <w:r w:rsidRPr="00475D28">
              <w:rPr>
                <w:rFonts w:ascii="Times New Roman" w:eastAsia="Calibri" w:hAnsi="Times New Roman"/>
                <w:color w:val="000000"/>
                <w:sz w:val="18"/>
                <w:szCs w:val="18"/>
                <w:lang w:eastAsia="en-US"/>
              </w:rPr>
              <w:t>В ГОУ ВПО «Приднестровский гос</w:t>
            </w:r>
            <w:r>
              <w:rPr>
                <w:rFonts w:ascii="Times New Roman" w:eastAsia="Calibri" w:hAnsi="Times New Roman"/>
                <w:color w:val="000000"/>
                <w:sz w:val="18"/>
                <w:szCs w:val="18"/>
                <w:lang w:eastAsia="en-US"/>
              </w:rPr>
              <w:t xml:space="preserve">ударственный институт искусств </w:t>
            </w:r>
            <w:r w:rsidRPr="00475D28">
              <w:rPr>
                <w:rFonts w:ascii="Times New Roman" w:eastAsia="Calibri" w:hAnsi="Times New Roman"/>
                <w:color w:val="000000"/>
                <w:sz w:val="18"/>
                <w:szCs w:val="18"/>
                <w:lang w:eastAsia="en-US"/>
              </w:rPr>
              <w:t>им. А.Г. Рубинштейна»</w:t>
            </w:r>
            <w:r>
              <w:rPr>
                <w:rFonts w:ascii="Times New Roman" w:eastAsia="Calibri" w:hAnsi="Times New Roman"/>
                <w:color w:val="000000"/>
                <w:sz w:val="18"/>
                <w:szCs w:val="18"/>
                <w:lang w:eastAsia="en-US"/>
              </w:rPr>
              <w:t xml:space="preserve"> </w:t>
            </w:r>
            <w:r w:rsidRPr="00475D28">
              <w:rPr>
                <w:rFonts w:ascii="Times New Roman" w:eastAsia="Calibri" w:hAnsi="Times New Roman"/>
                <w:color w:val="000000"/>
                <w:sz w:val="18"/>
                <w:szCs w:val="18"/>
                <w:lang w:eastAsia="en-US"/>
              </w:rPr>
              <w:t>-</w:t>
            </w:r>
            <w:r>
              <w:rPr>
                <w:rFonts w:ascii="Times New Roman" w:eastAsia="Calibri" w:hAnsi="Times New Roman"/>
                <w:color w:val="000000"/>
                <w:sz w:val="18"/>
                <w:szCs w:val="18"/>
                <w:lang w:eastAsia="en-US"/>
              </w:rPr>
              <w:t xml:space="preserve"> </w:t>
            </w:r>
            <w:r w:rsidRPr="00475D28">
              <w:rPr>
                <w:rFonts w:ascii="Times New Roman" w:eastAsia="Calibri" w:hAnsi="Times New Roman"/>
                <w:color w:val="000000"/>
                <w:sz w:val="18"/>
                <w:szCs w:val="18"/>
                <w:lang w:eastAsia="en-US"/>
              </w:rPr>
              <w:t>5 человек</w:t>
            </w:r>
            <w:r>
              <w:rPr>
                <w:rFonts w:ascii="Times New Roman" w:eastAsia="Calibri" w:hAnsi="Times New Roman"/>
                <w:color w:val="000000"/>
                <w:sz w:val="18"/>
                <w:szCs w:val="18"/>
                <w:lang w:eastAsia="en-US"/>
              </w:rPr>
              <w:t>.</w:t>
            </w:r>
          </w:p>
        </w:tc>
        <w:tc>
          <w:tcPr>
            <w:tcW w:w="1842" w:type="dxa"/>
            <w:tcBorders>
              <w:top w:val="single" w:sz="4" w:space="0" w:color="auto"/>
              <w:bottom w:val="single" w:sz="4" w:space="0" w:color="auto"/>
            </w:tcBorders>
          </w:tcPr>
          <w:p w:rsidR="00995E9E" w:rsidRDefault="00995E9E" w:rsidP="00995E9E">
            <w:pPr>
              <w:pStyle w:val="af1"/>
              <w:jc w:val="center"/>
              <w:rPr>
                <w:rFonts w:ascii="Times New Roman" w:hAnsi="Times New Roman"/>
                <w:sz w:val="18"/>
                <w:szCs w:val="18"/>
              </w:rPr>
            </w:pPr>
            <w:r>
              <w:rPr>
                <w:rFonts w:ascii="Times New Roman" w:hAnsi="Times New Roman"/>
                <w:sz w:val="18"/>
                <w:szCs w:val="18"/>
              </w:rPr>
              <w:t>ГС по культуре</w:t>
            </w:r>
          </w:p>
        </w:tc>
      </w:tr>
      <w:tr w:rsidR="00995E9E" w:rsidRPr="005E770D" w:rsidTr="00E37754">
        <w:trPr>
          <w:trHeight w:val="234"/>
        </w:trPr>
        <w:tc>
          <w:tcPr>
            <w:tcW w:w="2689" w:type="dxa"/>
            <w:vMerge/>
          </w:tcPr>
          <w:p w:rsidR="00995E9E" w:rsidRPr="00713D29" w:rsidRDefault="00995E9E" w:rsidP="00995E9E">
            <w:pPr>
              <w:pStyle w:val="af1"/>
              <w:jc w:val="both"/>
            </w:pPr>
          </w:p>
        </w:tc>
        <w:tc>
          <w:tcPr>
            <w:tcW w:w="2551" w:type="dxa"/>
            <w:tcBorders>
              <w:top w:val="single" w:sz="4" w:space="0" w:color="auto"/>
              <w:bottom w:val="single" w:sz="4" w:space="0" w:color="auto"/>
            </w:tcBorders>
          </w:tcPr>
          <w:p w:rsidR="00995E9E" w:rsidRPr="0004101F" w:rsidRDefault="00995E9E" w:rsidP="00995E9E">
            <w:pPr>
              <w:pStyle w:val="af1"/>
              <w:jc w:val="both"/>
              <w:rPr>
                <w:rFonts w:ascii="Times New Roman" w:hAnsi="Times New Roman"/>
                <w:sz w:val="18"/>
                <w:szCs w:val="18"/>
              </w:rPr>
            </w:pPr>
            <w:r w:rsidRPr="0004101F">
              <w:rPr>
                <w:rFonts w:ascii="Times New Roman" w:hAnsi="Times New Roman"/>
                <w:sz w:val="18"/>
                <w:szCs w:val="18"/>
                <w:lang w:eastAsia="en-US"/>
              </w:rPr>
              <w:t>4) осуществляется в порядке текущей деятельности</w:t>
            </w:r>
          </w:p>
        </w:tc>
        <w:tc>
          <w:tcPr>
            <w:tcW w:w="8789" w:type="dxa"/>
            <w:tcBorders>
              <w:top w:val="single" w:sz="4" w:space="0" w:color="auto"/>
              <w:bottom w:val="single" w:sz="4" w:space="0" w:color="auto"/>
            </w:tcBorders>
          </w:tcPr>
          <w:p w:rsidR="00995E9E" w:rsidRPr="0004101F" w:rsidRDefault="00995E9E" w:rsidP="00995E9E">
            <w:pPr>
              <w:tabs>
                <w:tab w:val="left" w:pos="343"/>
              </w:tabs>
              <w:spacing w:after="0" w:line="240" w:lineRule="auto"/>
              <w:ind w:firstLine="176"/>
              <w:jc w:val="both"/>
              <w:rPr>
                <w:rFonts w:ascii="Times New Roman" w:eastAsia="Calibri" w:hAnsi="Times New Roman"/>
                <w:sz w:val="18"/>
                <w:szCs w:val="18"/>
              </w:rPr>
            </w:pPr>
            <w:r w:rsidRPr="0004101F">
              <w:rPr>
                <w:rFonts w:ascii="Times New Roman" w:eastAsia="Calibri" w:hAnsi="Times New Roman"/>
                <w:sz w:val="18"/>
                <w:szCs w:val="18"/>
              </w:rPr>
              <w:t>Для более точного выбора направления профессионального обучения, а также в интересах успешного трудоустройства профконсультанты Центров социального страхования и социальной защиты оказывают различные виды индивидуальных и групповых услуг.</w:t>
            </w:r>
          </w:p>
          <w:p w:rsidR="00995E9E" w:rsidRPr="0004101F" w:rsidRDefault="00995E9E" w:rsidP="00995E9E">
            <w:pPr>
              <w:tabs>
                <w:tab w:val="left" w:pos="343"/>
              </w:tabs>
              <w:spacing w:after="0" w:line="240" w:lineRule="auto"/>
              <w:ind w:firstLine="176"/>
              <w:jc w:val="both"/>
              <w:rPr>
                <w:rFonts w:ascii="Times New Roman" w:eastAsia="Calibri" w:hAnsi="Times New Roman"/>
                <w:sz w:val="18"/>
                <w:szCs w:val="18"/>
              </w:rPr>
            </w:pPr>
            <w:r w:rsidRPr="0004101F">
              <w:rPr>
                <w:rFonts w:ascii="Times New Roman" w:eastAsia="Calibri" w:hAnsi="Times New Roman"/>
                <w:sz w:val="18"/>
                <w:szCs w:val="18"/>
              </w:rPr>
              <w:t>Так профориентационные услуги получили 4 538 человек. Специалистами Центров социального страхования и социальной защиты были проведены 3</w:t>
            </w:r>
            <w:r>
              <w:rPr>
                <w:rFonts w:ascii="Times New Roman" w:eastAsia="Calibri" w:hAnsi="Times New Roman"/>
                <w:sz w:val="18"/>
                <w:szCs w:val="18"/>
              </w:rPr>
              <w:t xml:space="preserve"> </w:t>
            </w:r>
            <w:r w:rsidRPr="0004101F">
              <w:rPr>
                <w:rFonts w:ascii="Times New Roman" w:eastAsia="Calibri" w:hAnsi="Times New Roman"/>
                <w:sz w:val="18"/>
                <w:szCs w:val="18"/>
              </w:rPr>
              <w:t>513 профориентационных консультаций, в том числе:</w:t>
            </w:r>
          </w:p>
          <w:p w:rsidR="00995E9E" w:rsidRPr="0004101F" w:rsidRDefault="00995E9E" w:rsidP="00995E9E">
            <w:pPr>
              <w:tabs>
                <w:tab w:val="left" w:pos="343"/>
              </w:tabs>
              <w:spacing w:after="0" w:line="240" w:lineRule="auto"/>
              <w:ind w:firstLine="176"/>
              <w:jc w:val="both"/>
              <w:rPr>
                <w:rFonts w:ascii="Times New Roman" w:eastAsia="Calibri" w:hAnsi="Times New Roman"/>
                <w:sz w:val="18"/>
                <w:szCs w:val="18"/>
              </w:rPr>
            </w:pPr>
            <w:r w:rsidRPr="0004101F">
              <w:rPr>
                <w:rFonts w:ascii="Times New Roman" w:eastAsia="Calibri" w:hAnsi="Times New Roman"/>
                <w:sz w:val="18"/>
                <w:szCs w:val="18"/>
              </w:rPr>
              <w:t>- индивидуальные профконсультации с взрослым населением – 3 287 консультаций;</w:t>
            </w:r>
          </w:p>
          <w:p w:rsidR="00995E9E" w:rsidRPr="0004101F" w:rsidRDefault="00995E9E" w:rsidP="00995E9E">
            <w:pPr>
              <w:tabs>
                <w:tab w:val="left" w:pos="343"/>
              </w:tabs>
              <w:spacing w:after="0" w:line="240" w:lineRule="auto"/>
              <w:ind w:firstLine="176"/>
              <w:jc w:val="both"/>
              <w:rPr>
                <w:rFonts w:ascii="Times New Roman" w:eastAsia="Calibri" w:hAnsi="Times New Roman"/>
                <w:sz w:val="18"/>
                <w:szCs w:val="18"/>
              </w:rPr>
            </w:pPr>
            <w:r w:rsidRPr="0004101F">
              <w:rPr>
                <w:rFonts w:ascii="Times New Roman" w:eastAsia="Calibri" w:hAnsi="Times New Roman"/>
                <w:sz w:val="18"/>
                <w:szCs w:val="18"/>
              </w:rPr>
              <w:t>- с учащимися общеобразовательных организаций 71 групповая профориентационная консультация с охватом 1 174 человека и 155 индивидуальных профконсультаций.</w:t>
            </w:r>
          </w:p>
        </w:tc>
        <w:tc>
          <w:tcPr>
            <w:tcW w:w="1842" w:type="dxa"/>
            <w:tcBorders>
              <w:top w:val="single" w:sz="4" w:space="0" w:color="auto"/>
              <w:bottom w:val="single" w:sz="4" w:space="0" w:color="auto"/>
            </w:tcBorders>
          </w:tcPr>
          <w:p w:rsidR="00995E9E" w:rsidRDefault="00995E9E" w:rsidP="00995E9E">
            <w:pPr>
              <w:pStyle w:val="af1"/>
              <w:jc w:val="center"/>
              <w:rPr>
                <w:rFonts w:ascii="Times New Roman" w:hAnsi="Times New Roman"/>
                <w:sz w:val="18"/>
                <w:szCs w:val="18"/>
              </w:rPr>
            </w:pPr>
            <w:r w:rsidRPr="00475D28">
              <w:rPr>
                <w:rFonts w:ascii="Times New Roman" w:hAnsi="Times New Roman"/>
                <w:sz w:val="18"/>
                <w:szCs w:val="18"/>
              </w:rPr>
              <w:t>МСЗиТ</w:t>
            </w:r>
          </w:p>
          <w:p w:rsidR="00995E9E" w:rsidRDefault="00995E9E" w:rsidP="00995E9E">
            <w:pPr>
              <w:pStyle w:val="af1"/>
              <w:jc w:val="center"/>
              <w:rPr>
                <w:rFonts w:ascii="Times New Roman" w:hAnsi="Times New Roman"/>
                <w:sz w:val="18"/>
                <w:szCs w:val="18"/>
              </w:rPr>
            </w:pPr>
            <w:r>
              <w:rPr>
                <w:rFonts w:ascii="Times New Roman" w:hAnsi="Times New Roman"/>
                <w:sz w:val="18"/>
                <w:szCs w:val="18"/>
              </w:rPr>
              <w:t>ЕГФСС</w:t>
            </w:r>
          </w:p>
        </w:tc>
      </w:tr>
      <w:tr w:rsidR="00995E9E" w:rsidRPr="005E770D" w:rsidTr="00784777">
        <w:trPr>
          <w:trHeight w:val="2970"/>
        </w:trPr>
        <w:tc>
          <w:tcPr>
            <w:tcW w:w="2689" w:type="dxa"/>
            <w:tcBorders>
              <w:bottom w:val="single" w:sz="4" w:space="0" w:color="auto"/>
            </w:tcBorders>
          </w:tcPr>
          <w:p w:rsidR="00995E9E" w:rsidRPr="00020D4E" w:rsidRDefault="00995E9E" w:rsidP="00784777">
            <w:pPr>
              <w:pStyle w:val="af1"/>
              <w:rPr>
                <w:rFonts w:ascii="Times New Roman" w:hAnsi="Times New Roman"/>
                <w:sz w:val="18"/>
                <w:szCs w:val="18"/>
              </w:rPr>
            </w:pPr>
            <w:r>
              <w:rPr>
                <w:rFonts w:ascii="Times New Roman" w:hAnsi="Times New Roman"/>
                <w:sz w:val="18"/>
                <w:szCs w:val="18"/>
              </w:rPr>
              <w:lastRenderedPageBreak/>
              <w:t xml:space="preserve"> </w:t>
            </w:r>
            <w:r w:rsidRPr="00020D4E">
              <w:rPr>
                <w:rFonts w:ascii="Times New Roman" w:hAnsi="Times New Roman"/>
                <w:sz w:val="18"/>
                <w:szCs w:val="18"/>
              </w:rPr>
              <w:t>з) обеспечить предоставление в полном объеме предусмотренной законодательством Приднестровской Молдавской Республики социальной поддержки безработным</w:t>
            </w:r>
          </w:p>
        </w:tc>
        <w:tc>
          <w:tcPr>
            <w:tcW w:w="2551" w:type="dxa"/>
            <w:tcBorders>
              <w:bottom w:val="single" w:sz="4" w:space="0" w:color="auto"/>
            </w:tcBorders>
          </w:tcPr>
          <w:p w:rsidR="00995E9E" w:rsidRPr="00020D4E" w:rsidRDefault="00995E9E" w:rsidP="00995E9E">
            <w:pPr>
              <w:pStyle w:val="af1"/>
              <w:jc w:val="both"/>
              <w:rPr>
                <w:rFonts w:ascii="Times New Roman" w:hAnsi="Times New Roman"/>
                <w:sz w:val="18"/>
                <w:szCs w:val="18"/>
                <w:shd w:val="clear" w:color="auto" w:fill="FFFFFF"/>
              </w:rPr>
            </w:pPr>
            <w:r w:rsidRPr="00020D4E">
              <w:rPr>
                <w:rFonts w:ascii="Times New Roman" w:hAnsi="Times New Roman"/>
                <w:sz w:val="18"/>
                <w:szCs w:val="18"/>
                <w:lang w:eastAsia="en-US"/>
              </w:rPr>
              <w:t>Осуществляется в порядке текущей деятельности</w:t>
            </w:r>
          </w:p>
        </w:tc>
        <w:tc>
          <w:tcPr>
            <w:tcW w:w="8789" w:type="dxa"/>
            <w:tcBorders>
              <w:bottom w:val="single" w:sz="4" w:space="0" w:color="auto"/>
            </w:tcBorders>
          </w:tcPr>
          <w:p w:rsidR="00995E9E" w:rsidRPr="00020D4E" w:rsidRDefault="00995E9E" w:rsidP="00995E9E">
            <w:pPr>
              <w:pStyle w:val="af1"/>
              <w:tabs>
                <w:tab w:val="left" w:pos="343"/>
              </w:tabs>
              <w:ind w:firstLine="176"/>
              <w:jc w:val="both"/>
              <w:rPr>
                <w:rFonts w:ascii="Times New Roman" w:eastAsia="Calibri" w:hAnsi="Times New Roman"/>
                <w:sz w:val="18"/>
                <w:szCs w:val="18"/>
              </w:rPr>
            </w:pPr>
            <w:r w:rsidRPr="00020D4E">
              <w:rPr>
                <w:rFonts w:ascii="Times New Roman" w:eastAsia="Calibri" w:hAnsi="Times New Roman"/>
                <w:sz w:val="18"/>
                <w:szCs w:val="18"/>
              </w:rPr>
              <w:t>Реализация гарантий государства в части обеспечения социальной поддержки безработных граждан осуществляться в следующих формах, предусмотренных законодательством Приднестровской Молдавской Республики, через выплату:</w:t>
            </w:r>
          </w:p>
          <w:p w:rsidR="00995E9E" w:rsidRPr="00020D4E" w:rsidRDefault="00995E9E" w:rsidP="00995E9E">
            <w:pPr>
              <w:tabs>
                <w:tab w:val="left" w:pos="343"/>
              </w:tabs>
              <w:spacing w:after="0" w:line="240" w:lineRule="auto"/>
              <w:ind w:firstLine="176"/>
              <w:jc w:val="both"/>
              <w:rPr>
                <w:rFonts w:ascii="Times New Roman" w:eastAsia="Calibri" w:hAnsi="Times New Roman"/>
                <w:sz w:val="18"/>
                <w:szCs w:val="18"/>
              </w:rPr>
            </w:pPr>
            <w:r w:rsidRPr="00020D4E">
              <w:rPr>
                <w:rFonts w:ascii="Times New Roman" w:eastAsia="Calibri" w:hAnsi="Times New Roman"/>
                <w:sz w:val="18"/>
                <w:szCs w:val="18"/>
              </w:rPr>
              <w:t>1) пособия по безработице</w:t>
            </w:r>
            <w:r>
              <w:rPr>
                <w:rFonts w:ascii="Times New Roman" w:eastAsia="Calibri" w:hAnsi="Times New Roman"/>
                <w:sz w:val="18"/>
                <w:szCs w:val="18"/>
              </w:rPr>
              <w:t xml:space="preserve">. </w:t>
            </w:r>
            <w:r w:rsidRPr="00020D4E">
              <w:rPr>
                <w:rFonts w:ascii="Times New Roman" w:eastAsia="Calibri" w:hAnsi="Times New Roman"/>
                <w:sz w:val="18"/>
                <w:szCs w:val="18"/>
              </w:rPr>
              <w:t xml:space="preserve">Средний размер пособия по безработице составил за 2020 год – 416,11 рублей, среднесписочная численность безработных, получивших пособие по безработице за 2020 год – 2 645 человек. Расходы на выплату пособий </w:t>
            </w:r>
            <w:r>
              <w:rPr>
                <w:rFonts w:ascii="Times New Roman" w:eastAsia="Calibri" w:hAnsi="Times New Roman"/>
                <w:sz w:val="18"/>
                <w:szCs w:val="18"/>
              </w:rPr>
              <w:t xml:space="preserve">– </w:t>
            </w:r>
            <w:r w:rsidRPr="00020D4E">
              <w:rPr>
                <w:rFonts w:ascii="Times New Roman" w:eastAsia="Calibri" w:hAnsi="Times New Roman"/>
                <w:sz w:val="18"/>
                <w:szCs w:val="18"/>
              </w:rPr>
              <w:t>13</w:t>
            </w:r>
            <w:r>
              <w:rPr>
                <w:rFonts w:ascii="Times New Roman" w:eastAsia="Calibri" w:hAnsi="Times New Roman"/>
                <w:sz w:val="18"/>
                <w:szCs w:val="18"/>
              </w:rPr>
              <w:t xml:space="preserve"> </w:t>
            </w:r>
            <w:r w:rsidRPr="00020D4E">
              <w:rPr>
                <w:rFonts w:ascii="Times New Roman" w:eastAsia="Calibri" w:hAnsi="Times New Roman"/>
                <w:sz w:val="18"/>
                <w:szCs w:val="18"/>
              </w:rPr>
              <w:t>244</w:t>
            </w:r>
            <w:r>
              <w:rPr>
                <w:rFonts w:ascii="Times New Roman" w:eastAsia="Calibri" w:hAnsi="Times New Roman"/>
                <w:sz w:val="18"/>
                <w:szCs w:val="18"/>
              </w:rPr>
              <w:t xml:space="preserve"> </w:t>
            </w:r>
            <w:r w:rsidRPr="00020D4E">
              <w:rPr>
                <w:rFonts w:ascii="Times New Roman" w:eastAsia="Calibri" w:hAnsi="Times New Roman"/>
                <w:sz w:val="18"/>
                <w:szCs w:val="18"/>
              </w:rPr>
              <w:t>456 рублей;</w:t>
            </w:r>
          </w:p>
          <w:p w:rsidR="00995E9E" w:rsidRPr="00020D4E" w:rsidRDefault="00995E9E" w:rsidP="00995E9E">
            <w:pPr>
              <w:pStyle w:val="af1"/>
              <w:tabs>
                <w:tab w:val="left" w:pos="343"/>
              </w:tabs>
              <w:ind w:firstLine="176"/>
              <w:jc w:val="both"/>
              <w:rPr>
                <w:rFonts w:ascii="Times New Roman" w:eastAsia="Calibri" w:hAnsi="Times New Roman"/>
                <w:sz w:val="18"/>
                <w:szCs w:val="18"/>
              </w:rPr>
            </w:pPr>
            <w:r w:rsidRPr="00020D4E">
              <w:rPr>
                <w:rFonts w:ascii="Times New Roman" w:hAnsi="Times New Roman"/>
                <w:sz w:val="18"/>
                <w:szCs w:val="18"/>
              </w:rPr>
              <w:t>2) стипендии безработным гражданам в период их профессиональной подготовки, переподготовки и</w:t>
            </w:r>
            <w:r w:rsidRPr="00020D4E">
              <w:rPr>
                <w:rFonts w:ascii="Times New Roman" w:eastAsia="Calibri" w:hAnsi="Times New Roman"/>
                <w:sz w:val="18"/>
                <w:szCs w:val="18"/>
              </w:rPr>
              <w:t xml:space="preserve"> повышения квалификации. Расходы на выплату стипендий </w:t>
            </w:r>
            <w:r>
              <w:rPr>
                <w:rFonts w:ascii="Times New Roman" w:eastAsia="Calibri" w:hAnsi="Times New Roman"/>
                <w:sz w:val="18"/>
                <w:szCs w:val="18"/>
              </w:rPr>
              <w:t xml:space="preserve">– </w:t>
            </w:r>
            <w:r w:rsidRPr="00020D4E">
              <w:rPr>
                <w:rFonts w:ascii="Times New Roman" w:eastAsia="Calibri" w:hAnsi="Times New Roman"/>
                <w:sz w:val="18"/>
                <w:szCs w:val="18"/>
              </w:rPr>
              <w:t>69</w:t>
            </w:r>
            <w:r>
              <w:rPr>
                <w:rFonts w:ascii="Times New Roman" w:eastAsia="Calibri" w:hAnsi="Times New Roman"/>
                <w:sz w:val="18"/>
                <w:szCs w:val="18"/>
              </w:rPr>
              <w:t xml:space="preserve"> </w:t>
            </w:r>
            <w:r w:rsidRPr="00020D4E">
              <w:rPr>
                <w:rFonts w:ascii="Times New Roman" w:eastAsia="Calibri" w:hAnsi="Times New Roman"/>
                <w:sz w:val="18"/>
                <w:szCs w:val="18"/>
              </w:rPr>
              <w:t>692 рубля;</w:t>
            </w:r>
          </w:p>
          <w:p w:rsidR="00995E9E" w:rsidRPr="00020D4E" w:rsidRDefault="00995E9E" w:rsidP="00995E9E">
            <w:pPr>
              <w:tabs>
                <w:tab w:val="left" w:pos="343"/>
              </w:tabs>
              <w:spacing w:after="0" w:line="240" w:lineRule="auto"/>
              <w:ind w:firstLine="176"/>
              <w:jc w:val="both"/>
              <w:rPr>
                <w:rFonts w:ascii="Times New Roman" w:eastAsia="Calibri" w:hAnsi="Times New Roman"/>
                <w:sz w:val="18"/>
                <w:szCs w:val="18"/>
              </w:rPr>
            </w:pPr>
            <w:r w:rsidRPr="00020D4E">
              <w:rPr>
                <w:rFonts w:ascii="Times New Roman" w:eastAsia="Calibri" w:hAnsi="Times New Roman"/>
                <w:sz w:val="18"/>
                <w:szCs w:val="18"/>
              </w:rPr>
              <w:t>3) доплат в размере пособия по безработице безработным гражданам в период их участия в общественных работах. Расходы на доплату безработным</w:t>
            </w:r>
            <w:r>
              <w:rPr>
                <w:rFonts w:ascii="Times New Roman" w:eastAsia="Calibri" w:hAnsi="Times New Roman"/>
                <w:sz w:val="18"/>
                <w:szCs w:val="18"/>
              </w:rPr>
              <w:t xml:space="preserve"> </w:t>
            </w:r>
            <w:r w:rsidRPr="00020D4E">
              <w:rPr>
                <w:rFonts w:ascii="Times New Roman" w:eastAsia="Calibri" w:hAnsi="Times New Roman"/>
                <w:sz w:val="18"/>
                <w:szCs w:val="18"/>
              </w:rPr>
              <w:t>- 58</w:t>
            </w:r>
            <w:r>
              <w:rPr>
                <w:rFonts w:ascii="Times New Roman" w:eastAsia="Calibri" w:hAnsi="Times New Roman"/>
                <w:sz w:val="18"/>
                <w:szCs w:val="18"/>
              </w:rPr>
              <w:t xml:space="preserve"> </w:t>
            </w:r>
            <w:r w:rsidRPr="00020D4E">
              <w:rPr>
                <w:rFonts w:ascii="Times New Roman" w:eastAsia="Calibri" w:hAnsi="Times New Roman"/>
                <w:sz w:val="18"/>
                <w:szCs w:val="18"/>
              </w:rPr>
              <w:t>274 рубля;</w:t>
            </w:r>
          </w:p>
          <w:p w:rsidR="00995E9E" w:rsidRPr="00020D4E" w:rsidRDefault="00995E9E" w:rsidP="00995E9E">
            <w:pPr>
              <w:tabs>
                <w:tab w:val="left" w:pos="343"/>
              </w:tabs>
              <w:spacing w:after="0" w:line="240" w:lineRule="auto"/>
              <w:ind w:firstLine="176"/>
              <w:jc w:val="both"/>
              <w:rPr>
                <w:rFonts w:ascii="Times New Roman" w:eastAsia="Calibri" w:hAnsi="Times New Roman"/>
                <w:sz w:val="18"/>
                <w:szCs w:val="18"/>
              </w:rPr>
            </w:pPr>
            <w:r w:rsidRPr="00020D4E">
              <w:rPr>
                <w:rFonts w:ascii="Times New Roman" w:eastAsia="Calibri" w:hAnsi="Times New Roman"/>
                <w:sz w:val="18"/>
                <w:szCs w:val="18"/>
              </w:rPr>
              <w:t>4) пособия в период временной нетрудоспособности – 64</w:t>
            </w:r>
            <w:r>
              <w:rPr>
                <w:rFonts w:ascii="Times New Roman" w:eastAsia="Calibri" w:hAnsi="Times New Roman"/>
                <w:sz w:val="18"/>
                <w:szCs w:val="18"/>
              </w:rPr>
              <w:t xml:space="preserve"> </w:t>
            </w:r>
            <w:r w:rsidRPr="00020D4E">
              <w:rPr>
                <w:rFonts w:ascii="Times New Roman" w:eastAsia="Calibri" w:hAnsi="Times New Roman"/>
                <w:sz w:val="18"/>
                <w:szCs w:val="18"/>
              </w:rPr>
              <w:t>708 рублей;</w:t>
            </w:r>
          </w:p>
          <w:p w:rsidR="00995E9E" w:rsidRPr="00020D4E" w:rsidRDefault="00995E9E" w:rsidP="00995E9E">
            <w:pPr>
              <w:tabs>
                <w:tab w:val="left" w:pos="343"/>
              </w:tabs>
              <w:spacing w:after="0" w:line="240" w:lineRule="auto"/>
              <w:ind w:firstLine="176"/>
              <w:jc w:val="both"/>
              <w:rPr>
                <w:rFonts w:ascii="Times New Roman" w:eastAsia="Calibri" w:hAnsi="Times New Roman"/>
                <w:sz w:val="18"/>
                <w:szCs w:val="18"/>
              </w:rPr>
            </w:pPr>
            <w:r w:rsidRPr="00020D4E">
              <w:rPr>
                <w:rFonts w:ascii="Times New Roman" w:eastAsia="Calibri" w:hAnsi="Times New Roman"/>
                <w:sz w:val="18"/>
                <w:szCs w:val="18"/>
              </w:rPr>
              <w:t>б) оплаты медицинского освидетельствования при приеме на работу или направлении на профессиональное обучение</w:t>
            </w:r>
            <w:r>
              <w:rPr>
                <w:rFonts w:ascii="Times New Roman" w:eastAsia="Calibri" w:hAnsi="Times New Roman"/>
                <w:sz w:val="18"/>
                <w:szCs w:val="18"/>
              </w:rPr>
              <w:t xml:space="preserve"> –</w:t>
            </w:r>
            <w:r w:rsidRPr="00020D4E">
              <w:rPr>
                <w:rFonts w:ascii="Times New Roman" w:eastAsia="Calibri" w:hAnsi="Times New Roman"/>
                <w:sz w:val="18"/>
                <w:szCs w:val="18"/>
              </w:rPr>
              <w:t xml:space="preserve"> 12</w:t>
            </w:r>
            <w:r>
              <w:rPr>
                <w:rFonts w:ascii="Times New Roman" w:eastAsia="Calibri" w:hAnsi="Times New Roman"/>
                <w:sz w:val="18"/>
                <w:szCs w:val="18"/>
              </w:rPr>
              <w:t xml:space="preserve"> </w:t>
            </w:r>
            <w:r w:rsidRPr="00020D4E">
              <w:rPr>
                <w:rFonts w:ascii="Times New Roman" w:eastAsia="Calibri" w:hAnsi="Times New Roman"/>
                <w:sz w:val="18"/>
                <w:szCs w:val="18"/>
              </w:rPr>
              <w:t>265 рублей;</w:t>
            </w:r>
          </w:p>
          <w:p w:rsidR="00995E9E" w:rsidRPr="00020D4E" w:rsidRDefault="00995E9E" w:rsidP="00995E9E">
            <w:pPr>
              <w:spacing w:after="0" w:line="240" w:lineRule="auto"/>
              <w:ind w:firstLine="176"/>
              <w:jc w:val="both"/>
              <w:rPr>
                <w:rFonts w:ascii="Times New Roman" w:hAnsi="Times New Roman"/>
                <w:sz w:val="18"/>
                <w:szCs w:val="18"/>
              </w:rPr>
            </w:pPr>
            <w:r w:rsidRPr="00020D4E">
              <w:rPr>
                <w:rFonts w:ascii="Times New Roman" w:hAnsi="Times New Roman"/>
                <w:sz w:val="18"/>
                <w:szCs w:val="18"/>
              </w:rPr>
              <w:t>в) оказание материальной помощи безработным гражданам и членам его семьи- 2</w:t>
            </w:r>
            <w:r>
              <w:rPr>
                <w:rFonts w:ascii="Times New Roman" w:hAnsi="Times New Roman"/>
                <w:sz w:val="18"/>
                <w:szCs w:val="18"/>
              </w:rPr>
              <w:t xml:space="preserve"> </w:t>
            </w:r>
            <w:r w:rsidRPr="00020D4E">
              <w:rPr>
                <w:rFonts w:ascii="Times New Roman" w:hAnsi="Times New Roman"/>
                <w:sz w:val="18"/>
                <w:szCs w:val="18"/>
              </w:rPr>
              <w:t>200 рублей, предоставлена 4 человекам</w:t>
            </w:r>
            <w:r>
              <w:rPr>
                <w:rFonts w:ascii="Times New Roman" w:hAnsi="Times New Roman"/>
                <w:sz w:val="18"/>
                <w:szCs w:val="18"/>
              </w:rPr>
              <w:t>.</w:t>
            </w:r>
          </w:p>
        </w:tc>
        <w:tc>
          <w:tcPr>
            <w:tcW w:w="1842" w:type="dxa"/>
            <w:tcBorders>
              <w:bottom w:val="single" w:sz="4" w:space="0" w:color="auto"/>
            </w:tcBorders>
          </w:tcPr>
          <w:p w:rsidR="00995E9E" w:rsidRPr="00475D28" w:rsidRDefault="00995E9E" w:rsidP="00995E9E">
            <w:pPr>
              <w:pStyle w:val="af1"/>
              <w:jc w:val="center"/>
              <w:rPr>
                <w:rFonts w:ascii="Times New Roman" w:hAnsi="Times New Roman"/>
                <w:sz w:val="18"/>
                <w:szCs w:val="18"/>
              </w:rPr>
            </w:pPr>
            <w:r w:rsidRPr="00475D28">
              <w:rPr>
                <w:rFonts w:ascii="Times New Roman" w:hAnsi="Times New Roman"/>
                <w:sz w:val="18"/>
                <w:szCs w:val="18"/>
              </w:rPr>
              <w:t>МСЗиТ</w:t>
            </w:r>
          </w:p>
          <w:p w:rsidR="00995E9E" w:rsidRPr="00020D4E" w:rsidRDefault="00995E9E" w:rsidP="00995E9E">
            <w:pPr>
              <w:pStyle w:val="af1"/>
              <w:jc w:val="center"/>
              <w:rPr>
                <w:rFonts w:ascii="Times New Roman" w:hAnsi="Times New Roman"/>
                <w:sz w:val="18"/>
                <w:szCs w:val="18"/>
              </w:rPr>
            </w:pPr>
            <w:r w:rsidRPr="00475D28">
              <w:rPr>
                <w:rFonts w:ascii="Times New Roman" w:hAnsi="Times New Roman"/>
                <w:sz w:val="18"/>
                <w:szCs w:val="18"/>
              </w:rPr>
              <w:t>ЕГФСС</w:t>
            </w:r>
          </w:p>
        </w:tc>
      </w:tr>
      <w:tr w:rsidR="00995E9E" w:rsidRPr="005E770D" w:rsidTr="00E37754">
        <w:trPr>
          <w:trHeight w:val="791"/>
        </w:trPr>
        <w:tc>
          <w:tcPr>
            <w:tcW w:w="2689" w:type="dxa"/>
            <w:tcBorders>
              <w:top w:val="single" w:sz="4" w:space="0" w:color="auto"/>
            </w:tcBorders>
          </w:tcPr>
          <w:p w:rsidR="00995E9E" w:rsidRPr="00020D4E" w:rsidRDefault="00995E9E" w:rsidP="00995E9E">
            <w:pPr>
              <w:pStyle w:val="af1"/>
              <w:jc w:val="both"/>
              <w:rPr>
                <w:rFonts w:ascii="Times New Roman" w:hAnsi="Times New Roman"/>
                <w:sz w:val="18"/>
                <w:szCs w:val="18"/>
              </w:rPr>
            </w:pPr>
            <w:r w:rsidRPr="00020D4E">
              <w:rPr>
                <w:rFonts w:ascii="Times New Roman" w:hAnsi="Times New Roman"/>
                <w:sz w:val="18"/>
                <w:szCs w:val="18"/>
              </w:rPr>
              <w:t>и) способствовать расширению возможности трудоустройства молодежи, женщин, имеющих несовершеннолетних детей, инвалидов</w:t>
            </w:r>
          </w:p>
        </w:tc>
        <w:tc>
          <w:tcPr>
            <w:tcW w:w="2551" w:type="dxa"/>
            <w:tcBorders>
              <w:top w:val="single" w:sz="4" w:space="0" w:color="auto"/>
            </w:tcBorders>
          </w:tcPr>
          <w:p w:rsidR="00995E9E" w:rsidRPr="00020D4E" w:rsidRDefault="00995E9E" w:rsidP="00995E9E">
            <w:pPr>
              <w:pStyle w:val="af1"/>
              <w:jc w:val="both"/>
              <w:rPr>
                <w:rFonts w:ascii="Times New Roman" w:hAnsi="Times New Roman"/>
                <w:sz w:val="18"/>
                <w:szCs w:val="18"/>
                <w:lang w:eastAsia="en-US"/>
              </w:rPr>
            </w:pPr>
            <w:r w:rsidRPr="00020D4E">
              <w:rPr>
                <w:rFonts w:ascii="Times New Roman" w:eastAsia="Calibri" w:hAnsi="Times New Roman"/>
                <w:sz w:val="18"/>
                <w:szCs w:val="18"/>
                <w:lang w:eastAsia="en-US"/>
              </w:rPr>
              <w:t>Осуществляется в порядке текущей деятельности</w:t>
            </w:r>
          </w:p>
        </w:tc>
        <w:tc>
          <w:tcPr>
            <w:tcW w:w="8789" w:type="dxa"/>
            <w:tcBorders>
              <w:top w:val="single" w:sz="4" w:space="0" w:color="auto"/>
            </w:tcBorders>
          </w:tcPr>
          <w:p w:rsidR="00995E9E" w:rsidRPr="00020D4E" w:rsidRDefault="00995E9E" w:rsidP="00995E9E">
            <w:pPr>
              <w:tabs>
                <w:tab w:val="left" w:pos="343"/>
              </w:tabs>
              <w:spacing w:after="0" w:line="240" w:lineRule="auto"/>
              <w:ind w:firstLine="176"/>
              <w:jc w:val="both"/>
              <w:rPr>
                <w:rFonts w:ascii="Times New Roman" w:eastAsia="Calibri" w:hAnsi="Times New Roman"/>
                <w:sz w:val="18"/>
                <w:szCs w:val="18"/>
              </w:rPr>
            </w:pPr>
            <w:r w:rsidRPr="00020D4E">
              <w:rPr>
                <w:rFonts w:ascii="Times New Roman" w:eastAsia="Calibri" w:hAnsi="Times New Roman"/>
                <w:sz w:val="18"/>
                <w:szCs w:val="18"/>
              </w:rPr>
              <w:t>В 2020 году за содействием в поиске подходящей работы обратилось из категории граждан, нуждающихся в социальной защите, которым присвоен статус безработных:</w:t>
            </w:r>
          </w:p>
          <w:p w:rsidR="00995E9E" w:rsidRPr="00020D4E" w:rsidRDefault="00995E9E" w:rsidP="00995E9E">
            <w:pPr>
              <w:tabs>
                <w:tab w:val="left" w:pos="343"/>
              </w:tabs>
              <w:spacing w:after="0" w:line="240" w:lineRule="auto"/>
              <w:ind w:firstLine="176"/>
              <w:rPr>
                <w:rFonts w:ascii="Times New Roman" w:eastAsia="Calibri" w:hAnsi="Times New Roman"/>
                <w:sz w:val="18"/>
                <w:szCs w:val="18"/>
              </w:rPr>
            </w:pPr>
            <w:r w:rsidRPr="00020D4E">
              <w:rPr>
                <w:rFonts w:ascii="Times New Roman" w:eastAsia="Calibri" w:hAnsi="Times New Roman"/>
                <w:sz w:val="18"/>
                <w:szCs w:val="18"/>
              </w:rPr>
              <w:t>-</w:t>
            </w:r>
            <w:r>
              <w:rPr>
                <w:rFonts w:ascii="Times New Roman" w:eastAsia="Calibri" w:hAnsi="Times New Roman"/>
                <w:sz w:val="18"/>
                <w:szCs w:val="18"/>
              </w:rPr>
              <w:t xml:space="preserve"> </w:t>
            </w:r>
            <w:r w:rsidRPr="00020D4E">
              <w:rPr>
                <w:rFonts w:ascii="Times New Roman" w:eastAsia="Calibri" w:hAnsi="Times New Roman"/>
                <w:sz w:val="18"/>
                <w:szCs w:val="18"/>
              </w:rPr>
              <w:t>граждан в возрасте от 16-29 лет – 1</w:t>
            </w:r>
            <w:r>
              <w:rPr>
                <w:rFonts w:ascii="Times New Roman" w:eastAsia="Calibri" w:hAnsi="Times New Roman"/>
                <w:sz w:val="18"/>
                <w:szCs w:val="18"/>
              </w:rPr>
              <w:t xml:space="preserve"> </w:t>
            </w:r>
            <w:r w:rsidRPr="00020D4E">
              <w:rPr>
                <w:rFonts w:ascii="Times New Roman" w:eastAsia="Calibri" w:hAnsi="Times New Roman"/>
                <w:sz w:val="18"/>
                <w:szCs w:val="18"/>
              </w:rPr>
              <w:t>010 человек (из них трудоустроено 248 человек);</w:t>
            </w:r>
          </w:p>
          <w:p w:rsidR="00995E9E" w:rsidRPr="00020D4E" w:rsidRDefault="00995E9E" w:rsidP="00995E9E">
            <w:pPr>
              <w:tabs>
                <w:tab w:val="left" w:pos="343"/>
              </w:tabs>
              <w:spacing w:after="0" w:line="240" w:lineRule="auto"/>
              <w:ind w:firstLine="176"/>
              <w:rPr>
                <w:rFonts w:ascii="Times New Roman" w:eastAsia="Calibri" w:hAnsi="Times New Roman"/>
                <w:sz w:val="18"/>
                <w:szCs w:val="18"/>
              </w:rPr>
            </w:pPr>
            <w:r w:rsidRPr="00020D4E">
              <w:rPr>
                <w:rFonts w:ascii="Times New Roman" w:eastAsia="Calibri" w:hAnsi="Times New Roman"/>
                <w:sz w:val="18"/>
                <w:szCs w:val="18"/>
              </w:rPr>
              <w:t>- женщин имеющих детей до 16 лет – 1</w:t>
            </w:r>
            <w:r>
              <w:rPr>
                <w:rFonts w:ascii="Times New Roman" w:eastAsia="Calibri" w:hAnsi="Times New Roman"/>
                <w:sz w:val="18"/>
                <w:szCs w:val="18"/>
              </w:rPr>
              <w:t xml:space="preserve"> </w:t>
            </w:r>
            <w:r w:rsidRPr="00020D4E">
              <w:rPr>
                <w:rFonts w:ascii="Times New Roman" w:eastAsia="Calibri" w:hAnsi="Times New Roman"/>
                <w:sz w:val="18"/>
                <w:szCs w:val="18"/>
              </w:rPr>
              <w:t>287 человек (из них трудоустроено 315 человек);</w:t>
            </w:r>
          </w:p>
          <w:p w:rsidR="00995E9E" w:rsidRPr="00020D4E" w:rsidRDefault="00995E9E" w:rsidP="00995E9E">
            <w:pPr>
              <w:tabs>
                <w:tab w:val="left" w:pos="8100"/>
              </w:tabs>
              <w:spacing w:after="0" w:line="240" w:lineRule="auto"/>
              <w:ind w:firstLine="176"/>
              <w:rPr>
                <w:rFonts w:ascii="Times New Roman" w:hAnsi="Times New Roman"/>
                <w:sz w:val="18"/>
                <w:szCs w:val="18"/>
              </w:rPr>
            </w:pPr>
            <w:r w:rsidRPr="00020D4E">
              <w:rPr>
                <w:rFonts w:ascii="Times New Roman" w:hAnsi="Times New Roman"/>
                <w:sz w:val="18"/>
                <w:szCs w:val="18"/>
              </w:rPr>
              <w:t xml:space="preserve"> - граждан</w:t>
            </w:r>
            <w:r>
              <w:rPr>
                <w:rFonts w:ascii="Times New Roman" w:hAnsi="Times New Roman"/>
                <w:sz w:val="18"/>
                <w:szCs w:val="18"/>
              </w:rPr>
              <w:t>,</w:t>
            </w:r>
            <w:r w:rsidRPr="00020D4E">
              <w:rPr>
                <w:rFonts w:ascii="Times New Roman" w:hAnsi="Times New Roman"/>
                <w:sz w:val="18"/>
                <w:szCs w:val="18"/>
              </w:rPr>
              <w:t xml:space="preserve"> имеющи</w:t>
            </w:r>
            <w:r>
              <w:rPr>
                <w:rFonts w:ascii="Times New Roman" w:hAnsi="Times New Roman"/>
                <w:sz w:val="18"/>
                <w:szCs w:val="18"/>
              </w:rPr>
              <w:t>х</w:t>
            </w:r>
            <w:r w:rsidRPr="00020D4E">
              <w:rPr>
                <w:rFonts w:ascii="Times New Roman" w:hAnsi="Times New Roman"/>
                <w:sz w:val="18"/>
                <w:szCs w:val="18"/>
              </w:rPr>
              <w:t xml:space="preserve"> инвалидность - 310 человек (из них трудоустроено 32 человека);</w:t>
            </w:r>
          </w:p>
          <w:p w:rsidR="00995E9E" w:rsidRPr="00020D4E" w:rsidRDefault="00995E9E" w:rsidP="00995E9E">
            <w:pPr>
              <w:tabs>
                <w:tab w:val="left" w:pos="343"/>
              </w:tabs>
              <w:spacing w:after="0" w:line="240" w:lineRule="auto"/>
              <w:ind w:firstLine="176"/>
              <w:jc w:val="both"/>
              <w:rPr>
                <w:rFonts w:ascii="Times New Roman" w:eastAsia="Calibri" w:hAnsi="Times New Roman"/>
                <w:strike/>
                <w:sz w:val="18"/>
                <w:szCs w:val="18"/>
              </w:rPr>
            </w:pPr>
            <w:r w:rsidRPr="00020D4E">
              <w:rPr>
                <w:rFonts w:ascii="Times New Roman" w:eastAsia="Calibri" w:hAnsi="Times New Roman"/>
                <w:sz w:val="18"/>
                <w:szCs w:val="18"/>
              </w:rPr>
              <w:t>В рамках целевой программы «Равные возможности» на 2019-2022 годы» направленно на профессиональную подготовку 8 граждан</w:t>
            </w:r>
            <w:r>
              <w:rPr>
                <w:rFonts w:ascii="Times New Roman" w:eastAsia="Calibri" w:hAnsi="Times New Roman"/>
                <w:sz w:val="18"/>
                <w:szCs w:val="18"/>
              </w:rPr>
              <w:t xml:space="preserve"> с ограниченными возможностями.</w:t>
            </w:r>
          </w:p>
          <w:p w:rsidR="00995E9E" w:rsidRPr="00020D4E" w:rsidRDefault="00995E9E" w:rsidP="00995E9E">
            <w:pPr>
              <w:tabs>
                <w:tab w:val="left" w:pos="343"/>
              </w:tabs>
              <w:spacing w:after="0" w:line="240" w:lineRule="auto"/>
              <w:ind w:firstLine="176"/>
              <w:jc w:val="both"/>
              <w:rPr>
                <w:rFonts w:ascii="Times New Roman" w:eastAsia="Calibri" w:hAnsi="Times New Roman"/>
                <w:sz w:val="18"/>
                <w:szCs w:val="18"/>
              </w:rPr>
            </w:pPr>
            <w:r w:rsidRPr="00020D4E">
              <w:rPr>
                <w:rFonts w:ascii="Times New Roman" w:eastAsia="Calibri" w:hAnsi="Times New Roman"/>
                <w:sz w:val="18"/>
                <w:szCs w:val="18"/>
              </w:rPr>
              <w:t>С целью реализации дополнительных гарантий в сфере занятости лицам, нуждающимся в социальной защите устанавливаются квоты для приема на работу.</w:t>
            </w:r>
          </w:p>
          <w:p w:rsidR="00995E9E" w:rsidRPr="00020D4E" w:rsidRDefault="00995E9E" w:rsidP="00995E9E">
            <w:pPr>
              <w:tabs>
                <w:tab w:val="left" w:pos="343"/>
              </w:tabs>
              <w:spacing w:after="0" w:line="240" w:lineRule="auto"/>
              <w:ind w:firstLine="176"/>
              <w:jc w:val="both"/>
              <w:rPr>
                <w:rFonts w:ascii="Times New Roman" w:eastAsia="Calibri" w:hAnsi="Times New Roman"/>
                <w:sz w:val="18"/>
                <w:szCs w:val="18"/>
              </w:rPr>
            </w:pPr>
            <w:r w:rsidRPr="00020D4E">
              <w:rPr>
                <w:rFonts w:ascii="Times New Roman" w:eastAsia="Calibri" w:hAnsi="Times New Roman"/>
                <w:sz w:val="18"/>
                <w:szCs w:val="18"/>
              </w:rPr>
              <w:t>Установлено квот на 2020 год – 96, трудоустроено в счет квоты – 46 человек.</w:t>
            </w:r>
          </w:p>
        </w:tc>
        <w:tc>
          <w:tcPr>
            <w:tcW w:w="1842" w:type="dxa"/>
            <w:tcBorders>
              <w:top w:val="single" w:sz="4" w:space="0" w:color="auto"/>
            </w:tcBorders>
          </w:tcPr>
          <w:p w:rsidR="00995E9E" w:rsidRPr="00475D28" w:rsidRDefault="00995E9E" w:rsidP="00995E9E">
            <w:pPr>
              <w:pStyle w:val="af1"/>
              <w:jc w:val="center"/>
              <w:rPr>
                <w:rFonts w:ascii="Times New Roman" w:hAnsi="Times New Roman"/>
                <w:sz w:val="18"/>
                <w:szCs w:val="18"/>
              </w:rPr>
            </w:pPr>
            <w:r w:rsidRPr="00475D28">
              <w:rPr>
                <w:rFonts w:ascii="Times New Roman" w:hAnsi="Times New Roman"/>
                <w:sz w:val="18"/>
                <w:szCs w:val="18"/>
              </w:rPr>
              <w:t>МСЗиТ</w:t>
            </w:r>
          </w:p>
          <w:p w:rsidR="00995E9E" w:rsidRPr="00020D4E" w:rsidRDefault="00995E9E" w:rsidP="00995E9E">
            <w:pPr>
              <w:pStyle w:val="af1"/>
              <w:jc w:val="center"/>
              <w:rPr>
                <w:rFonts w:ascii="Times New Roman" w:hAnsi="Times New Roman"/>
                <w:sz w:val="18"/>
                <w:szCs w:val="18"/>
              </w:rPr>
            </w:pPr>
            <w:r w:rsidRPr="00475D28">
              <w:rPr>
                <w:rFonts w:ascii="Times New Roman" w:hAnsi="Times New Roman"/>
                <w:sz w:val="18"/>
                <w:szCs w:val="18"/>
              </w:rPr>
              <w:t>ЕГФСС</w:t>
            </w:r>
          </w:p>
        </w:tc>
      </w:tr>
      <w:tr w:rsidR="00995E9E" w:rsidRPr="005E770D" w:rsidTr="00E37754">
        <w:trPr>
          <w:trHeight w:val="465"/>
        </w:trPr>
        <w:tc>
          <w:tcPr>
            <w:tcW w:w="2689" w:type="dxa"/>
            <w:vMerge w:val="restart"/>
          </w:tcPr>
          <w:p w:rsidR="00995E9E" w:rsidRPr="00020D4E" w:rsidRDefault="00995E9E" w:rsidP="00995E9E">
            <w:pPr>
              <w:pStyle w:val="af1"/>
              <w:jc w:val="both"/>
              <w:rPr>
                <w:rFonts w:ascii="Times New Roman" w:hAnsi="Times New Roman"/>
                <w:sz w:val="18"/>
                <w:szCs w:val="18"/>
              </w:rPr>
            </w:pPr>
            <w:r w:rsidRPr="00020D4E">
              <w:rPr>
                <w:rFonts w:ascii="Times New Roman" w:hAnsi="Times New Roman"/>
                <w:sz w:val="18"/>
                <w:szCs w:val="18"/>
              </w:rPr>
              <w:t>13. В целях недопущения массовых сокращений рабочих мест и сохранения кадрового потенциала в коллективных договорах и соглашениях должны быть предусмотрены мероприятия, направленные на стабилизацию работы организации, мобилизацию внутренних ресурсов, рост профессионального мастерства кадров, переподготовку высвобождаемых работников, предоставление льгот и компенсаций</w:t>
            </w:r>
          </w:p>
        </w:tc>
        <w:tc>
          <w:tcPr>
            <w:tcW w:w="2551" w:type="dxa"/>
            <w:vMerge w:val="restart"/>
          </w:tcPr>
          <w:p w:rsidR="00995E9E" w:rsidRPr="00020D4E" w:rsidRDefault="00995E9E" w:rsidP="00995E9E">
            <w:pPr>
              <w:pStyle w:val="af1"/>
              <w:jc w:val="both"/>
              <w:rPr>
                <w:rFonts w:ascii="Times New Roman" w:hAnsi="Times New Roman"/>
                <w:sz w:val="18"/>
                <w:szCs w:val="18"/>
                <w:shd w:val="clear" w:color="auto" w:fill="FFFFFF"/>
              </w:rPr>
            </w:pPr>
            <w:r w:rsidRPr="00020D4E">
              <w:rPr>
                <w:rFonts w:ascii="Times New Roman" w:hAnsi="Times New Roman"/>
                <w:sz w:val="18"/>
                <w:szCs w:val="18"/>
              </w:rPr>
              <w:t>Обеспечение требуемых условий, соблюдение условий коллективных договоров в подведомственных учреждениях</w:t>
            </w:r>
          </w:p>
        </w:tc>
        <w:tc>
          <w:tcPr>
            <w:tcW w:w="8789" w:type="dxa"/>
            <w:tcBorders>
              <w:top w:val="single" w:sz="4" w:space="0" w:color="auto"/>
              <w:bottom w:val="single" w:sz="4" w:space="0" w:color="auto"/>
            </w:tcBorders>
          </w:tcPr>
          <w:p w:rsidR="00995E9E" w:rsidRPr="00020D4E" w:rsidRDefault="00995E9E" w:rsidP="00995E9E">
            <w:pPr>
              <w:spacing w:after="0" w:line="240" w:lineRule="auto"/>
              <w:ind w:firstLine="176"/>
              <w:jc w:val="both"/>
              <w:rPr>
                <w:rFonts w:ascii="Times New Roman" w:hAnsi="Times New Roman"/>
                <w:sz w:val="18"/>
                <w:szCs w:val="18"/>
              </w:rPr>
            </w:pPr>
            <w:r w:rsidRPr="00020D4E">
              <w:rPr>
                <w:rFonts w:ascii="Times New Roman" w:hAnsi="Times New Roman"/>
                <w:sz w:val="18"/>
                <w:szCs w:val="18"/>
              </w:rPr>
              <w:t xml:space="preserve">Мероприятия обеспечиваются во всех учреждениях, подведомственных Государственной службе по культуре и историческому наследию </w:t>
            </w:r>
            <w:r>
              <w:rPr>
                <w:rFonts w:ascii="Times New Roman" w:hAnsi="Times New Roman"/>
                <w:sz w:val="18"/>
                <w:szCs w:val="18"/>
              </w:rPr>
              <w:t>Приднестровской Молдавской Республики</w:t>
            </w:r>
            <w:r w:rsidRPr="00020D4E">
              <w:rPr>
                <w:rFonts w:ascii="Times New Roman" w:hAnsi="Times New Roman"/>
                <w:sz w:val="18"/>
                <w:szCs w:val="18"/>
              </w:rPr>
              <w:t xml:space="preserve"> согласно</w:t>
            </w:r>
            <w:r>
              <w:rPr>
                <w:rFonts w:ascii="Times New Roman" w:hAnsi="Times New Roman"/>
                <w:sz w:val="18"/>
                <w:szCs w:val="18"/>
              </w:rPr>
              <w:t xml:space="preserve"> условий коллективных договоров.</w:t>
            </w:r>
          </w:p>
        </w:tc>
        <w:tc>
          <w:tcPr>
            <w:tcW w:w="1842" w:type="dxa"/>
            <w:tcBorders>
              <w:bottom w:val="single" w:sz="4" w:space="0" w:color="auto"/>
            </w:tcBorders>
          </w:tcPr>
          <w:p w:rsidR="00995E9E" w:rsidRPr="00020D4E" w:rsidRDefault="00995E9E" w:rsidP="00995E9E">
            <w:pPr>
              <w:pStyle w:val="af1"/>
              <w:jc w:val="center"/>
              <w:rPr>
                <w:rFonts w:ascii="Times New Roman" w:hAnsi="Times New Roman"/>
                <w:sz w:val="18"/>
                <w:szCs w:val="18"/>
              </w:rPr>
            </w:pPr>
            <w:r>
              <w:rPr>
                <w:rFonts w:ascii="Times New Roman" w:hAnsi="Times New Roman"/>
                <w:sz w:val="18"/>
                <w:szCs w:val="18"/>
              </w:rPr>
              <w:t>ГС по культуре</w:t>
            </w:r>
          </w:p>
        </w:tc>
      </w:tr>
      <w:tr w:rsidR="00995E9E" w:rsidRPr="005E770D" w:rsidTr="00E37754">
        <w:trPr>
          <w:trHeight w:val="119"/>
        </w:trPr>
        <w:tc>
          <w:tcPr>
            <w:tcW w:w="2689" w:type="dxa"/>
            <w:vMerge/>
          </w:tcPr>
          <w:p w:rsidR="00995E9E" w:rsidRPr="00020D4E" w:rsidRDefault="00995E9E" w:rsidP="00995E9E">
            <w:pPr>
              <w:pStyle w:val="af1"/>
              <w:jc w:val="both"/>
              <w:rPr>
                <w:rFonts w:ascii="Times New Roman" w:hAnsi="Times New Roman"/>
                <w:sz w:val="18"/>
                <w:szCs w:val="18"/>
              </w:rPr>
            </w:pPr>
          </w:p>
        </w:tc>
        <w:tc>
          <w:tcPr>
            <w:tcW w:w="2551" w:type="dxa"/>
            <w:vMerge/>
          </w:tcPr>
          <w:p w:rsidR="00995E9E" w:rsidRPr="00020D4E" w:rsidRDefault="00995E9E" w:rsidP="00995E9E">
            <w:pPr>
              <w:pStyle w:val="af1"/>
              <w:jc w:val="both"/>
              <w:rPr>
                <w:rFonts w:ascii="Times New Roman" w:hAnsi="Times New Roman"/>
                <w:sz w:val="18"/>
                <w:szCs w:val="18"/>
              </w:rPr>
            </w:pPr>
          </w:p>
        </w:tc>
        <w:tc>
          <w:tcPr>
            <w:tcW w:w="8789" w:type="dxa"/>
            <w:tcBorders>
              <w:top w:val="single" w:sz="4" w:space="0" w:color="auto"/>
              <w:bottom w:val="single" w:sz="4" w:space="0" w:color="auto"/>
            </w:tcBorders>
          </w:tcPr>
          <w:p w:rsidR="00995E9E" w:rsidRPr="00020D4E" w:rsidRDefault="00995E9E" w:rsidP="00995E9E">
            <w:pPr>
              <w:spacing w:after="0" w:line="240" w:lineRule="auto"/>
              <w:ind w:firstLine="176"/>
              <w:jc w:val="both"/>
              <w:rPr>
                <w:rFonts w:ascii="Times New Roman" w:hAnsi="Times New Roman"/>
                <w:sz w:val="18"/>
                <w:szCs w:val="18"/>
              </w:rPr>
            </w:pPr>
            <w:r>
              <w:rPr>
                <w:rFonts w:ascii="Times New Roman" w:hAnsi="Times New Roman"/>
                <w:sz w:val="18"/>
                <w:szCs w:val="18"/>
              </w:rPr>
              <w:t>Выполняется.</w:t>
            </w:r>
          </w:p>
        </w:tc>
        <w:tc>
          <w:tcPr>
            <w:tcW w:w="1842" w:type="dxa"/>
            <w:tcBorders>
              <w:top w:val="single" w:sz="4" w:space="0" w:color="auto"/>
              <w:bottom w:val="single" w:sz="4" w:space="0" w:color="auto"/>
            </w:tcBorders>
          </w:tcPr>
          <w:p w:rsidR="00995E9E" w:rsidRPr="00020D4E" w:rsidRDefault="00995E9E" w:rsidP="00995E9E">
            <w:pPr>
              <w:pStyle w:val="af1"/>
              <w:jc w:val="center"/>
              <w:rPr>
                <w:rFonts w:ascii="Times New Roman" w:hAnsi="Times New Roman"/>
                <w:sz w:val="18"/>
                <w:szCs w:val="18"/>
              </w:rPr>
            </w:pPr>
            <w:r>
              <w:rPr>
                <w:rFonts w:ascii="Times New Roman" w:hAnsi="Times New Roman"/>
                <w:sz w:val="18"/>
                <w:szCs w:val="18"/>
              </w:rPr>
              <w:t>ГА г. Тирасполь</w:t>
            </w:r>
          </w:p>
        </w:tc>
      </w:tr>
      <w:tr w:rsidR="00995E9E" w:rsidRPr="005E770D" w:rsidTr="00E37754">
        <w:trPr>
          <w:trHeight w:val="272"/>
        </w:trPr>
        <w:tc>
          <w:tcPr>
            <w:tcW w:w="2689" w:type="dxa"/>
            <w:vMerge/>
          </w:tcPr>
          <w:p w:rsidR="00995E9E" w:rsidRPr="00020D4E" w:rsidRDefault="00995E9E" w:rsidP="00995E9E">
            <w:pPr>
              <w:pStyle w:val="af1"/>
              <w:jc w:val="both"/>
              <w:rPr>
                <w:rFonts w:ascii="Times New Roman" w:hAnsi="Times New Roman"/>
                <w:sz w:val="18"/>
                <w:szCs w:val="18"/>
              </w:rPr>
            </w:pPr>
          </w:p>
        </w:tc>
        <w:tc>
          <w:tcPr>
            <w:tcW w:w="2551" w:type="dxa"/>
            <w:vMerge/>
          </w:tcPr>
          <w:p w:rsidR="00995E9E" w:rsidRPr="00020D4E" w:rsidRDefault="00995E9E" w:rsidP="00995E9E">
            <w:pPr>
              <w:pStyle w:val="af1"/>
              <w:jc w:val="both"/>
              <w:rPr>
                <w:rFonts w:ascii="Times New Roman" w:hAnsi="Times New Roman"/>
                <w:sz w:val="18"/>
                <w:szCs w:val="18"/>
              </w:rPr>
            </w:pPr>
          </w:p>
        </w:tc>
        <w:tc>
          <w:tcPr>
            <w:tcW w:w="8789" w:type="dxa"/>
            <w:tcBorders>
              <w:top w:val="single" w:sz="4" w:space="0" w:color="auto"/>
              <w:bottom w:val="single" w:sz="4" w:space="0" w:color="auto"/>
            </w:tcBorders>
          </w:tcPr>
          <w:p w:rsidR="00995E9E" w:rsidRPr="00020D4E" w:rsidRDefault="00995E9E" w:rsidP="00995E9E">
            <w:pPr>
              <w:spacing w:after="0" w:line="240" w:lineRule="auto"/>
              <w:ind w:firstLine="176"/>
              <w:jc w:val="both"/>
              <w:rPr>
                <w:rFonts w:ascii="Times New Roman" w:hAnsi="Times New Roman"/>
                <w:sz w:val="18"/>
                <w:szCs w:val="18"/>
              </w:rPr>
            </w:pPr>
            <w:r w:rsidRPr="00020D4E">
              <w:rPr>
                <w:rFonts w:ascii="Times New Roman" w:eastAsia="Calibri" w:hAnsi="Times New Roman"/>
                <w:sz w:val="18"/>
                <w:szCs w:val="18"/>
              </w:rPr>
              <w:t xml:space="preserve">В соответствии </w:t>
            </w:r>
            <w:r w:rsidRPr="00020D4E">
              <w:rPr>
                <w:rFonts w:ascii="Times New Roman" w:hAnsi="Times New Roman"/>
                <w:color w:val="000000"/>
                <w:sz w:val="18"/>
                <w:szCs w:val="18"/>
              </w:rPr>
              <w:t>с</w:t>
            </w:r>
            <w:r>
              <w:rPr>
                <w:rFonts w:ascii="Times New Roman" w:hAnsi="Times New Roman"/>
                <w:color w:val="000000"/>
                <w:sz w:val="18"/>
                <w:szCs w:val="18"/>
              </w:rPr>
              <w:t xml:space="preserve"> </w:t>
            </w:r>
            <w:r w:rsidRPr="00020D4E">
              <w:rPr>
                <w:rFonts w:ascii="Times New Roman" w:hAnsi="Times New Roman"/>
                <w:color w:val="000000"/>
                <w:sz w:val="18"/>
                <w:szCs w:val="18"/>
              </w:rPr>
              <w:t>Законом Приднестровской Молдавской Республики от 14 февраля 2020 года</w:t>
            </w:r>
            <w:r>
              <w:rPr>
                <w:rFonts w:ascii="Times New Roman" w:hAnsi="Times New Roman"/>
                <w:color w:val="000000"/>
                <w:sz w:val="18"/>
                <w:szCs w:val="18"/>
              </w:rPr>
              <w:t xml:space="preserve"> </w:t>
            </w:r>
            <w:r w:rsidRPr="00020D4E">
              <w:rPr>
                <w:rFonts w:ascii="Times New Roman" w:hAnsi="Times New Roman"/>
                <w:color w:val="000000"/>
                <w:sz w:val="18"/>
                <w:szCs w:val="18"/>
              </w:rPr>
              <w:t>№ 22-3-VI «О государственной поддержке молодых семей по приобретению жилья» (САЗ 20-7), Постановлением Правительства Приднестровской Молдавской Республики от 12 марта 2020 года № 61 «Об утверждении Положения о порядке оказания государственной поддержки молодым семьям в приобретении жилья»</w:t>
            </w:r>
            <w:r w:rsidRPr="00020D4E">
              <w:rPr>
                <w:rFonts w:ascii="Times New Roman" w:eastAsia="Calibri" w:hAnsi="Times New Roman"/>
                <w:sz w:val="18"/>
                <w:szCs w:val="18"/>
              </w:rPr>
              <w:t xml:space="preserve"> предусмотрена возможность </w:t>
            </w:r>
            <w:r w:rsidRPr="00020D4E">
              <w:rPr>
                <w:rFonts w:ascii="Times New Roman" w:hAnsi="Times New Roman"/>
                <w:color w:val="000000"/>
                <w:sz w:val="18"/>
                <w:szCs w:val="18"/>
              </w:rPr>
              <w:t>предоставление государственной поддержки молодым семьям</w:t>
            </w:r>
            <w:r>
              <w:rPr>
                <w:rFonts w:ascii="Times New Roman" w:hAnsi="Times New Roman"/>
                <w:color w:val="000000"/>
                <w:sz w:val="18"/>
                <w:szCs w:val="18"/>
              </w:rPr>
              <w:t>.</w:t>
            </w:r>
          </w:p>
        </w:tc>
        <w:tc>
          <w:tcPr>
            <w:tcW w:w="1842" w:type="dxa"/>
            <w:tcBorders>
              <w:top w:val="single" w:sz="4" w:space="0" w:color="auto"/>
              <w:bottom w:val="single" w:sz="4" w:space="0" w:color="auto"/>
            </w:tcBorders>
          </w:tcPr>
          <w:p w:rsidR="00995E9E" w:rsidRPr="00020D4E" w:rsidRDefault="00995E9E" w:rsidP="00995E9E">
            <w:pPr>
              <w:pStyle w:val="af1"/>
              <w:jc w:val="center"/>
              <w:rPr>
                <w:rFonts w:ascii="Times New Roman" w:hAnsi="Times New Roman"/>
                <w:sz w:val="18"/>
                <w:szCs w:val="18"/>
              </w:rPr>
            </w:pPr>
            <w:r w:rsidRPr="00475D28">
              <w:rPr>
                <w:rFonts w:ascii="Times New Roman" w:hAnsi="Times New Roman"/>
                <w:sz w:val="18"/>
                <w:szCs w:val="18"/>
              </w:rPr>
              <w:t>ГА г.</w:t>
            </w:r>
            <w:r>
              <w:rPr>
                <w:rFonts w:ascii="Times New Roman" w:hAnsi="Times New Roman"/>
                <w:sz w:val="18"/>
                <w:szCs w:val="18"/>
              </w:rPr>
              <w:t xml:space="preserve"> Бендеры</w:t>
            </w:r>
          </w:p>
        </w:tc>
      </w:tr>
      <w:tr w:rsidR="00995E9E" w:rsidRPr="005E770D" w:rsidTr="00E37754">
        <w:trPr>
          <w:trHeight w:val="53"/>
        </w:trPr>
        <w:tc>
          <w:tcPr>
            <w:tcW w:w="2689" w:type="dxa"/>
            <w:vMerge/>
          </w:tcPr>
          <w:p w:rsidR="00995E9E" w:rsidRPr="00020D4E" w:rsidRDefault="00995E9E" w:rsidP="00995E9E">
            <w:pPr>
              <w:pStyle w:val="af1"/>
              <w:jc w:val="both"/>
              <w:rPr>
                <w:rFonts w:ascii="Times New Roman" w:hAnsi="Times New Roman"/>
                <w:sz w:val="18"/>
                <w:szCs w:val="18"/>
              </w:rPr>
            </w:pPr>
          </w:p>
        </w:tc>
        <w:tc>
          <w:tcPr>
            <w:tcW w:w="2551" w:type="dxa"/>
            <w:vMerge/>
          </w:tcPr>
          <w:p w:rsidR="00995E9E" w:rsidRPr="00020D4E" w:rsidRDefault="00995E9E" w:rsidP="00995E9E">
            <w:pPr>
              <w:pStyle w:val="af1"/>
              <w:jc w:val="both"/>
              <w:rPr>
                <w:rFonts w:ascii="Times New Roman" w:hAnsi="Times New Roman"/>
                <w:sz w:val="18"/>
                <w:szCs w:val="18"/>
              </w:rPr>
            </w:pPr>
          </w:p>
        </w:tc>
        <w:tc>
          <w:tcPr>
            <w:tcW w:w="8789" w:type="dxa"/>
            <w:tcBorders>
              <w:top w:val="single" w:sz="4" w:space="0" w:color="auto"/>
              <w:bottom w:val="single" w:sz="4" w:space="0" w:color="auto"/>
            </w:tcBorders>
          </w:tcPr>
          <w:p w:rsidR="00995E9E" w:rsidRPr="00020D4E" w:rsidRDefault="00995E9E" w:rsidP="00995E9E">
            <w:pPr>
              <w:spacing w:after="0" w:line="240" w:lineRule="auto"/>
              <w:ind w:firstLine="176"/>
              <w:jc w:val="both"/>
              <w:rPr>
                <w:rFonts w:ascii="Times New Roman" w:hAnsi="Times New Roman"/>
                <w:sz w:val="18"/>
                <w:szCs w:val="18"/>
              </w:rPr>
            </w:pPr>
            <w:r>
              <w:rPr>
                <w:rFonts w:ascii="Times New Roman" w:eastAsia="Calibri" w:hAnsi="Times New Roman"/>
                <w:sz w:val="18"/>
                <w:szCs w:val="18"/>
              </w:rPr>
              <w:t>П</w:t>
            </w:r>
            <w:r w:rsidRPr="00020D4E">
              <w:rPr>
                <w:rFonts w:ascii="Times New Roman" w:eastAsia="Calibri" w:hAnsi="Times New Roman"/>
                <w:sz w:val="18"/>
                <w:szCs w:val="18"/>
              </w:rPr>
              <w:t>остоянно</w:t>
            </w:r>
            <w:r>
              <w:rPr>
                <w:rFonts w:ascii="Times New Roman" w:eastAsia="Calibri" w:hAnsi="Times New Roman"/>
                <w:sz w:val="18"/>
                <w:szCs w:val="18"/>
              </w:rPr>
              <w:t>.</w:t>
            </w:r>
          </w:p>
        </w:tc>
        <w:tc>
          <w:tcPr>
            <w:tcW w:w="1842" w:type="dxa"/>
            <w:tcBorders>
              <w:top w:val="single" w:sz="4" w:space="0" w:color="auto"/>
              <w:bottom w:val="single" w:sz="4" w:space="0" w:color="auto"/>
            </w:tcBorders>
          </w:tcPr>
          <w:p w:rsidR="00995E9E" w:rsidRPr="00020D4E" w:rsidRDefault="00995E9E" w:rsidP="00995E9E">
            <w:pPr>
              <w:pStyle w:val="af1"/>
              <w:jc w:val="center"/>
              <w:rPr>
                <w:rFonts w:ascii="Times New Roman" w:hAnsi="Times New Roman"/>
                <w:sz w:val="18"/>
                <w:szCs w:val="18"/>
              </w:rPr>
            </w:pPr>
            <w:r w:rsidRPr="00475D28">
              <w:rPr>
                <w:rFonts w:ascii="Times New Roman" w:hAnsi="Times New Roman"/>
                <w:sz w:val="18"/>
                <w:szCs w:val="18"/>
              </w:rPr>
              <w:t>ГА г.</w:t>
            </w:r>
            <w:r>
              <w:rPr>
                <w:rFonts w:ascii="Times New Roman" w:hAnsi="Times New Roman"/>
                <w:sz w:val="18"/>
                <w:szCs w:val="18"/>
              </w:rPr>
              <w:t xml:space="preserve"> Дубоссары</w:t>
            </w:r>
          </w:p>
        </w:tc>
      </w:tr>
      <w:tr w:rsidR="00995E9E" w:rsidRPr="005E770D" w:rsidTr="00E37754">
        <w:trPr>
          <w:trHeight w:val="978"/>
        </w:trPr>
        <w:tc>
          <w:tcPr>
            <w:tcW w:w="2689" w:type="dxa"/>
            <w:vMerge/>
          </w:tcPr>
          <w:p w:rsidR="00995E9E" w:rsidRPr="00020D4E" w:rsidRDefault="00995E9E" w:rsidP="00995E9E">
            <w:pPr>
              <w:pStyle w:val="af1"/>
              <w:jc w:val="both"/>
              <w:rPr>
                <w:rFonts w:ascii="Times New Roman" w:hAnsi="Times New Roman"/>
                <w:sz w:val="18"/>
                <w:szCs w:val="18"/>
              </w:rPr>
            </w:pPr>
          </w:p>
        </w:tc>
        <w:tc>
          <w:tcPr>
            <w:tcW w:w="2551" w:type="dxa"/>
            <w:vMerge/>
          </w:tcPr>
          <w:p w:rsidR="00995E9E" w:rsidRPr="00020D4E" w:rsidRDefault="00995E9E" w:rsidP="00995E9E">
            <w:pPr>
              <w:pStyle w:val="af1"/>
              <w:jc w:val="both"/>
              <w:rPr>
                <w:rFonts w:ascii="Times New Roman" w:hAnsi="Times New Roman"/>
                <w:sz w:val="18"/>
                <w:szCs w:val="18"/>
              </w:rPr>
            </w:pPr>
          </w:p>
        </w:tc>
        <w:tc>
          <w:tcPr>
            <w:tcW w:w="8789" w:type="dxa"/>
            <w:tcBorders>
              <w:top w:val="single" w:sz="4" w:space="0" w:color="auto"/>
              <w:bottom w:val="single" w:sz="4" w:space="0" w:color="auto"/>
            </w:tcBorders>
          </w:tcPr>
          <w:p w:rsidR="00995E9E" w:rsidRPr="00020D4E" w:rsidRDefault="00995E9E" w:rsidP="00995E9E">
            <w:pPr>
              <w:spacing w:after="0" w:line="240" w:lineRule="auto"/>
              <w:ind w:firstLine="176"/>
              <w:jc w:val="both"/>
              <w:rPr>
                <w:rFonts w:ascii="Times New Roman" w:hAnsi="Times New Roman"/>
                <w:sz w:val="18"/>
                <w:szCs w:val="18"/>
              </w:rPr>
            </w:pPr>
            <w:r w:rsidRPr="00020D4E">
              <w:rPr>
                <w:rFonts w:ascii="Times New Roman" w:hAnsi="Times New Roman"/>
                <w:sz w:val="18"/>
                <w:szCs w:val="18"/>
              </w:rPr>
              <w:t xml:space="preserve">В целях недопущения массовых сокращений рабочих мест и сохранения кадрового потенциала в коллективных договорах и соглашениях </w:t>
            </w:r>
            <w:proofErr w:type="spellStart"/>
            <w:r w:rsidRPr="00020D4E">
              <w:rPr>
                <w:rFonts w:ascii="Times New Roman" w:hAnsi="Times New Roman"/>
                <w:sz w:val="18"/>
                <w:szCs w:val="18"/>
              </w:rPr>
              <w:t>госадминистрацией</w:t>
            </w:r>
            <w:proofErr w:type="spellEnd"/>
            <w:r w:rsidRPr="00020D4E">
              <w:rPr>
                <w:rFonts w:ascii="Times New Roman" w:hAnsi="Times New Roman"/>
                <w:sz w:val="18"/>
                <w:szCs w:val="18"/>
              </w:rPr>
              <w:t xml:space="preserve"> Рыбницкого района и города Рыбницы ведется четкий контроль за соблюдением трудового законодательства. При заключении трудовых договоров и служебных контрактов вносимые дополнения улучшают правовое положение сотрудника. Неукоснительно выполняются требования общего положения </w:t>
            </w:r>
            <w:r>
              <w:rPr>
                <w:rFonts w:ascii="Times New Roman" w:hAnsi="Times New Roman"/>
                <w:sz w:val="18"/>
                <w:szCs w:val="18"/>
              </w:rPr>
              <w:t>Трудового кодекса Приднестровской Молдавской Республики,</w:t>
            </w:r>
            <w:r w:rsidRPr="00020D4E">
              <w:rPr>
                <w:rFonts w:ascii="Times New Roman" w:hAnsi="Times New Roman"/>
                <w:sz w:val="18"/>
                <w:szCs w:val="18"/>
              </w:rPr>
              <w:t xml:space="preserve"> о принципах трудового права в </w:t>
            </w:r>
            <w:r>
              <w:rPr>
                <w:rFonts w:ascii="Times New Roman" w:hAnsi="Times New Roman"/>
                <w:sz w:val="18"/>
                <w:szCs w:val="18"/>
              </w:rPr>
              <w:t>Приднестровской Молдавской Республике</w:t>
            </w:r>
            <w:r w:rsidRPr="00020D4E">
              <w:rPr>
                <w:rFonts w:ascii="Times New Roman" w:hAnsi="Times New Roman"/>
                <w:sz w:val="18"/>
                <w:szCs w:val="18"/>
              </w:rPr>
              <w:t>.</w:t>
            </w:r>
          </w:p>
        </w:tc>
        <w:tc>
          <w:tcPr>
            <w:tcW w:w="1842" w:type="dxa"/>
            <w:tcBorders>
              <w:top w:val="single" w:sz="4" w:space="0" w:color="auto"/>
              <w:bottom w:val="single" w:sz="4" w:space="0" w:color="auto"/>
            </w:tcBorders>
          </w:tcPr>
          <w:p w:rsidR="00995E9E" w:rsidRPr="00020D4E" w:rsidRDefault="00995E9E" w:rsidP="00995E9E">
            <w:pPr>
              <w:pStyle w:val="af1"/>
              <w:jc w:val="center"/>
              <w:rPr>
                <w:rFonts w:ascii="Times New Roman" w:hAnsi="Times New Roman"/>
                <w:sz w:val="18"/>
                <w:szCs w:val="18"/>
              </w:rPr>
            </w:pPr>
            <w:r w:rsidRPr="0037342F">
              <w:rPr>
                <w:rFonts w:ascii="Times New Roman" w:hAnsi="Times New Roman"/>
                <w:sz w:val="18"/>
                <w:szCs w:val="18"/>
              </w:rPr>
              <w:t>ГА г.</w:t>
            </w:r>
            <w:r>
              <w:rPr>
                <w:rFonts w:ascii="Times New Roman" w:hAnsi="Times New Roman"/>
                <w:sz w:val="18"/>
                <w:szCs w:val="18"/>
              </w:rPr>
              <w:t xml:space="preserve"> Рыбница</w:t>
            </w:r>
          </w:p>
        </w:tc>
      </w:tr>
      <w:tr w:rsidR="00995E9E" w:rsidRPr="005E770D" w:rsidTr="00E37754">
        <w:trPr>
          <w:trHeight w:val="53"/>
        </w:trPr>
        <w:tc>
          <w:tcPr>
            <w:tcW w:w="2689" w:type="dxa"/>
            <w:vMerge/>
          </w:tcPr>
          <w:p w:rsidR="00995E9E" w:rsidRDefault="00995E9E" w:rsidP="00995E9E">
            <w:pPr>
              <w:pStyle w:val="af1"/>
              <w:jc w:val="both"/>
            </w:pPr>
          </w:p>
        </w:tc>
        <w:tc>
          <w:tcPr>
            <w:tcW w:w="2551" w:type="dxa"/>
            <w:vMerge/>
          </w:tcPr>
          <w:p w:rsidR="00995E9E" w:rsidRPr="007B2E4A" w:rsidRDefault="00995E9E" w:rsidP="00995E9E">
            <w:pPr>
              <w:pStyle w:val="af1"/>
              <w:jc w:val="both"/>
            </w:pPr>
          </w:p>
        </w:tc>
        <w:tc>
          <w:tcPr>
            <w:tcW w:w="8789" w:type="dxa"/>
            <w:tcBorders>
              <w:top w:val="single" w:sz="4" w:space="0" w:color="auto"/>
              <w:bottom w:val="single" w:sz="4" w:space="0" w:color="auto"/>
            </w:tcBorders>
          </w:tcPr>
          <w:p w:rsidR="00995E9E" w:rsidRPr="00020D4E" w:rsidRDefault="00995E9E" w:rsidP="00995E9E">
            <w:pPr>
              <w:spacing w:after="0" w:line="240" w:lineRule="auto"/>
              <w:ind w:firstLine="176"/>
              <w:rPr>
                <w:rFonts w:ascii="Times New Roman" w:hAnsi="Times New Roman"/>
                <w:sz w:val="18"/>
                <w:szCs w:val="18"/>
              </w:rPr>
            </w:pPr>
            <w:r w:rsidRPr="00020D4E">
              <w:rPr>
                <w:rFonts w:ascii="Times New Roman" w:hAnsi="Times New Roman"/>
                <w:sz w:val="18"/>
                <w:szCs w:val="18"/>
              </w:rPr>
              <w:t>Условия договоров соблюдались</w:t>
            </w:r>
            <w:r>
              <w:rPr>
                <w:rFonts w:ascii="Times New Roman" w:hAnsi="Times New Roman"/>
                <w:sz w:val="18"/>
                <w:szCs w:val="18"/>
              </w:rPr>
              <w:t>.</w:t>
            </w:r>
          </w:p>
        </w:tc>
        <w:tc>
          <w:tcPr>
            <w:tcW w:w="1842" w:type="dxa"/>
            <w:tcBorders>
              <w:top w:val="single" w:sz="4" w:space="0" w:color="auto"/>
              <w:bottom w:val="single" w:sz="4" w:space="0" w:color="auto"/>
            </w:tcBorders>
          </w:tcPr>
          <w:p w:rsidR="00995E9E" w:rsidRDefault="00995E9E" w:rsidP="00995E9E">
            <w:pPr>
              <w:pStyle w:val="af1"/>
              <w:jc w:val="center"/>
              <w:rPr>
                <w:rFonts w:ascii="Times New Roman" w:hAnsi="Times New Roman"/>
                <w:sz w:val="18"/>
                <w:szCs w:val="18"/>
              </w:rPr>
            </w:pPr>
            <w:r w:rsidRPr="0037342F">
              <w:rPr>
                <w:rFonts w:ascii="Times New Roman" w:hAnsi="Times New Roman"/>
                <w:sz w:val="18"/>
                <w:szCs w:val="18"/>
              </w:rPr>
              <w:t>ГА г.</w:t>
            </w:r>
            <w:r>
              <w:rPr>
                <w:rFonts w:ascii="Times New Roman" w:hAnsi="Times New Roman"/>
                <w:sz w:val="18"/>
                <w:szCs w:val="18"/>
              </w:rPr>
              <w:t xml:space="preserve"> Каменка</w:t>
            </w:r>
          </w:p>
        </w:tc>
      </w:tr>
      <w:tr w:rsidR="00995E9E" w:rsidRPr="005E770D" w:rsidTr="00E37754">
        <w:trPr>
          <w:trHeight w:val="169"/>
        </w:trPr>
        <w:tc>
          <w:tcPr>
            <w:tcW w:w="2689" w:type="dxa"/>
            <w:tcBorders>
              <w:bottom w:val="single" w:sz="4" w:space="0" w:color="auto"/>
            </w:tcBorders>
          </w:tcPr>
          <w:p w:rsidR="00995E9E" w:rsidRPr="005E770D" w:rsidRDefault="00995E9E" w:rsidP="00995E9E">
            <w:pPr>
              <w:pStyle w:val="af1"/>
              <w:rPr>
                <w:rFonts w:ascii="Times New Roman" w:hAnsi="Times New Roman"/>
                <w:sz w:val="18"/>
                <w:szCs w:val="18"/>
              </w:rPr>
            </w:pPr>
            <w:r>
              <w:rPr>
                <w:rFonts w:ascii="Times New Roman" w:hAnsi="Times New Roman"/>
                <w:sz w:val="18"/>
                <w:szCs w:val="18"/>
              </w:rPr>
              <w:t>14. Стороны договорились:</w:t>
            </w:r>
          </w:p>
        </w:tc>
        <w:tc>
          <w:tcPr>
            <w:tcW w:w="2551" w:type="dxa"/>
            <w:tcBorders>
              <w:bottom w:val="single" w:sz="4" w:space="0" w:color="auto"/>
            </w:tcBorders>
          </w:tcPr>
          <w:p w:rsidR="00995E9E" w:rsidRPr="005E770D" w:rsidRDefault="00995E9E" w:rsidP="00995E9E">
            <w:pPr>
              <w:pStyle w:val="af1"/>
              <w:jc w:val="both"/>
              <w:rPr>
                <w:rFonts w:ascii="Times New Roman" w:hAnsi="Times New Roman"/>
                <w:sz w:val="18"/>
                <w:szCs w:val="18"/>
                <w:shd w:val="clear" w:color="auto" w:fill="FFFFFF"/>
              </w:rPr>
            </w:pPr>
          </w:p>
        </w:tc>
        <w:tc>
          <w:tcPr>
            <w:tcW w:w="8789" w:type="dxa"/>
            <w:tcBorders>
              <w:bottom w:val="single" w:sz="4" w:space="0" w:color="auto"/>
            </w:tcBorders>
          </w:tcPr>
          <w:p w:rsidR="00995E9E" w:rsidRPr="005E770D" w:rsidRDefault="00995E9E" w:rsidP="00995E9E">
            <w:pPr>
              <w:spacing w:after="0" w:line="240" w:lineRule="auto"/>
              <w:ind w:firstLine="176"/>
              <w:jc w:val="both"/>
              <w:rPr>
                <w:rFonts w:ascii="Times New Roman" w:hAnsi="Times New Roman"/>
                <w:sz w:val="18"/>
                <w:szCs w:val="18"/>
              </w:rPr>
            </w:pPr>
          </w:p>
        </w:tc>
        <w:tc>
          <w:tcPr>
            <w:tcW w:w="1842" w:type="dxa"/>
            <w:tcBorders>
              <w:bottom w:val="single" w:sz="4" w:space="0" w:color="auto"/>
            </w:tcBorders>
          </w:tcPr>
          <w:p w:rsidR="00995E9E" w:rsidRPr="005E770D" w:rsidRDefault="00995E9E" w:rsidP="00995E9E">
            <w:pPr>
              <w:pStyle w:val="af1"/>
              <w:rPr>
                <w:rFonts w:ascii="Times New Roman" w:hAnsi="Times New Roman"/>
                <w:sz w:val="18"/>
                <w:szCs w:val="18"/>
              </w:rPr>
            </w:pPr>
          </w:p>
        </w:tc>
      </w:tr>
      <w:tr w:rsidR="00995E9E" w:rsidRPr="005E770D" w:rsidTr="00E37754">
        <w:trPr>
          <w:trHeight w:val="3926"/>
        </w:trPr>
        <w:tc>
          <w:tcPr>
            <w:tcW w:w="2689" w:type="dxa"/>
            <w:vMerge w:val="restart"/>
            <w:tcBorders>
              <w:top w:val="single" w:sz="4" w:space="0" w:color="auto"/>
              <w:right w:val="single" w:sz="4" w:space="0" w:color="auto"/>
            </w:tcBorders>
          </w:tcPr>
          <w:p w:rsidR="00995E9E" w:rsidRPr="00020D4E" w:rsidRDefault="00995E9E" w:rsidP="00995E9E">
            <w:pPr>
              <w:pStyle w:val="af1"/>
              <w:jc w:val="both"/>
              <w:rPr>
                <w:rFonts w:ascii="Times New Roman" w:hAnsi="Times New Roman"/>
                <w:sz w:val="18"/>
                <w:szCs w:val="18"/>
              </w:rPr>
            </w:pPr>
            <w:r w:rsidRPr="00020D4E">
              <w:rPr>
                <w:rFonts w:ascii="Times New Roman" w:hAnsi="Times New Roman"/>
                <w:sz w:val="18"/>
                <w:szCs w:val="18"/>
              </w:rPr>
              <w:lastRenderedPageBreak/>
              <w:t>а) усилить контроль за соблюдением работодателями трудового законодательства Приднестровской Молдавской Республики</w:t>
            </w:r>
          </w:p>
        </w:tc>
        <w:tc>
          <w:tcPr>
            <w:tcW w:w="2551" w:type="dxa"/>
            <w:tcBorders>
              <w:top w:val="single" w:sz="4" w:space="0" w:color="auto"/>
              <w:left w:val="single" w:sz="4" w:space="0" w:color="auto"/>
              <w:bottom w:val="single" w:sz="4" w:space="0" w:color="auto"/>
            </w:tcBorders>
          </w:tcPr>
          <w:p w:rsidR="00995E9E" w:rsidRPr="00020D4E" w:rsidRDefault="00995E9E" w:rsidP="00995E9E">
            <w:pPr>
              <w:pStyle w:val="af1"/>
              <w:jc w:val="both"/>
              <w:rPr>
                <w:rFonts w:ascii="Times New Roman" w:hAnsi="Times New Roman"/>
                <w:sz w:val="18"/>
                <w:szCs w:val="18"/>
              </w:rPr>
            </w:pPr>
            <w:r w:rsidRPr="00020D4E">
              <w:rPr>
                <w:rFonts w:ascii="Times New Roman" w:hAnsi="Times New Roman"/>
                <w:sz w:val="18"/>
                <w:szCs w:val="18"/>
              </w:rPr>
              <w:t>1) осуществление государственного надзора за соблюдением требований законодательства Приднестровской Молдавской Республики в сфере труда в рамках проведения плановых и внеплановых мероприятий по контролю (надзору) по основаниям, указанным в статье 8 Закона Приднестровской Молдавской Республики от 1 августа 2002 года № 174-З-III «О порядке проведения проверок при осуществлении государственного контроля (надзора)» (САЗ 02-31)</w:t>
            </w:r>
          </w:p>
        </w:tc>
        <w:tc>
          <w:tcPr>
            <w:tcW w:w="8789" w:type="dxa"/>
            <w:tcBorders>
              <w:top w:val="single" w:sz="4" w:space="0" w:color="auto"/>
              <w:bottom w:val="single" w:sz="4" w:space="0" w:color="auto"/>
            </w:tcBorders>
          </w:tcPr>
          <w:p w:rsidR="00995E9E" w:rsidRPr="00020D4E" w:rsidRDefault="00995E9E" w:rsidP="00995E9E">
            <w:pPr>
              <w:spacing w:after="0" w:line="240" w:lineRule="auto"/>
              <w:ind w:firstLine="176"/>
              <w:jc w:val="both"/>
              <w:rPr>
                <w:rFonts w:ascii="Times New Roman" w:hAnsi="Times New Roman"/>
                <w:sz w:val="18"/>
                <w:szCs w:val="18"/>
              </w:rPr>
            </w:pPr>
            <w:r w:rsidRPr="00020D4E">
              <w:rPr>
                <w:rFonts w:ascii="Times New Roman" w:hAnsi="Times New Roman"/>
                <w:sz w:val="18"/>
                <w:szCs w:val="18"/>
              </w:rPr>
              <w:t>Службой государственного надзора Министерства юстиции Приднестровской Молдавской Республики в ходе текущей деятельности осуществляется государственный надзор за соблюдением в организациях всех форм собственности трудового законодательства и иных нормативных правовых актов, содержащих нормы трудового права в порядке, предусмотренном законодательством о порядке проведения проверок при осуществлении государственного контроля (надзора).</w:t>
            </w:r>
          </w:p>
        </w:tc>
        <w:tc>
          <w:tcPr>
            <w:tcW w:w="1842" w:type="dxa"/>
            <w:tcBorders>
              <w:top w:val="single" w:sz="4" w:space="0" w:color="auto"/>
              <w:bottom w:val="single" w:sz="4" w:space="0" w:color="auto"/>
            </w:tcBorders>
          </w:tcPr>
          <w:p w:rsidR="00995E9E" w:rsidRPr="005E770D" w:rsidRDefault="00995E9E" w:rsidP="00995E9E">
            <w:pPr>
              <w:pStyle w:val="af1"/>
              <w:jc w:val="center"/>
              <w:rPr>
                <w:rFonts w:ascii="Times New Roman" w:hAnsi="Times New Roman"/>
                <w:sz w:val="18"/>
                <w:szCs w:val="18"/>
              </w:rPr>
            </w:pPr>
            <w:r>
              <w:rPr>
                <w:rFonts w:ascii="Times New Roman" w:hAnsi="Times New Roman"/>
                <w:sz w:val="18"/>
                <w:szCs w:val="18"/>
              </w:rPr>
              <w:t>МЮ</w:t>
            </w:r>
          </w:p>
        </w:tc>
      </w:tr>
      <w:tr w:rsidR="00995E9E" w:rsidRPr="005E770D" w:rsidTr="00E37754">
        <w:trPr>
          <w:trHeight w:val="65"/>
        </w:trPr>
        <w:tc>
          <w:tcPr>
            <w:tcW w:w="2689" w:type="dxa"/>
            <w:vMerge/>
            <w:tcBorders>
              <w:right w:val="single" w:sz="4" w:space="0" w:color="auto"/>
            </w:tcBorders>
          </w:tcPr>
          <w:p w:rsidR="00995E9E" w:rsidRPr="00020D4E" w:rsidRDefault="00995E9E" w:rsidP="00995E9E">
            <w:pPr>
              <w:pStyle w:val="af1"/>
              <w:jc w:val="both"/>
              <w:rPr>
                <w:rFonts w:ascii="Times New Roman" w:hAnsi="Times New Roman"/>
                <w:sz w:val="18"/>
                <w:szCs w:val="18"/>
              </w:rPr>
            </w:pPr>
          </w:p>
        </w:tc>
        <w:tc>
          <w:tcPr>
            <w:tcW w:w="2551" w:type="dxa"/>
            <w:vMerge w:val="restart"/>
            <w:tcBorders>
              <w:top w:val="single" w:sz="4" w:space="0" w:color="auto"/>
              <w:left w:val="single" w:sz="4" w:space="0" w:color="auto"/>
            </w:tcBorders>
          </w:tcPr>
          <w:p w:rsidR="00995E9E" w:rsidRPr="00020D4E" w:rsidRDefault="00995E9E" w:rsidP="00995E9E">
            <w:pPr>
              <w:pStyle w:val="af1"/>
              <w:jc w:val="both"/>
              <w:rPr>
                <w:rFonts w:ascii="Times New Roman" w:hAnsi="Times New Roman"/>
                <w:sz w:val="18"/>
                <w:szCs w:val="18"/>
              </w:rPr>
            </w:pPr>
            <w:r w:rsidRPr="00020D4E">
              <w:rPr>
                <w:rFonts w:ascii="Times New Roman" w:hAnsi="Times New Roman"/>
                <w:sz w:val="18"/>
                <w:szCs w:val="18"/>
              </w:rPr>
              <w:t>2) осуществляется в порядке текущей деятельности в подведомственных учреждениях</w:t>
            </w:r>
          </w:p>
        </w:tc>
        <w:tc>
          <w:tcPr>
            <w:tcW w:w="8789" w:type="dxa"/>
            <w:tcBorders>
              <w:top w:val="single" w:sz="4" w:space="0" w:color="auto"/>
              <w:bottom w:val="single" w:sz="4" w:space="0" w:color="auto"/>
            </w:tcBorders>
          </w:tcPr>
          <w:p w:rsidR="00995E9E" w:rsidRPr="0037342F" w:rsidRDefault="00995E9E" w:rsidP="00995E9E">
            <w:pPr>
              <w:spacing w:after="0" w:line="240" w:lineRule="auto"/>
              <w:ind w:firstLine="176"/>
              <w:jc w:val="both"/>
              <w:rPr>
                <w:rFonts w:ascii="Times New Roman" w:eastAsia="Calibri" w:hAnsi="Times New Roman"/>
                <w:sz w:val="18"/>
                <w:szCs w:val="18"/>
              </w:rPr>
            </w:pPr>
            <w:r w:rsidRPr="00020D4E">
              <w:rPr>
                <w:rFonts w:ascii="Times New Roman" w:eastAsia="Calibri" w:hAnsi="Times New Roman"/>
                <w:sz w:val="18"/>
                <w:szCs w:val="18"/>
              </w:rPr>
              <w:t xml:space="preserve">Исполняется работодателями всех учреждений, подведомственных Государственной службе по культуре и историческому наследию </w:t>
            </w:r>
            <w:r>
              <w:rPr>
                <w:rFonts w:ascii="Times New Roman" w:eastAsia="Calibri" w:hAnsi="Times New Roman"/>
                <w:sz w:val="18"/>
                <w:szCs w:val="18"/>
              </w:rPr>
              <w:t>Приднестровской Молдавской Республики</w:t>
            </w:r>
            <w:r w:rsidRPr="00020D4E">
              <w:rPr>
                <w:rFonts w:ascii="Times New Roman" w:eastAsia="Calibri" w:hAnsi="Times New Roman"/>
                <w:sz w:val="18"/>
                <w:szCs w:val="18"/>
              </w:rPr>
              <w:t xml:space="preserve">, Государственная служба осуществляет контроль за соблюдением </w:t>
            </w:r>
            <w:r>
              <w:rPr>
                <w:rFonts w:ascii="Times New Roman" w:eastAsia="Calibri" w:hAnsi="Times New Roman"/>
                <w:sz w:val="18"/>
                <w:szCs w:val="18"/>
              </w:rPr>
              <w:t>норм трудового законодательства.</w:t>
            </w:r>
          </w:p>
        </w:tc>
        <w:tc>
          <w:tcPr>
            <w:tcW w:w="1842" w:type="dxa"/>
            <w:tcBorders>
              <w:top w:val="single" w:sz="4" w:space="0" w:color="auto"/>
              <w:bottom w:val="single" w:sz="4" w:space="0" w:color="auto"/>
            </w:tcBorders>
          </w:tcPr>
          <w:p w:rsidR="00995E9E" w:rsidRPr="005E770D" w:rsidRDefault="00995E9E" w:rsidP="00995E9E">
            <w:pPr>
              <w:pStyle w:val="af1"/>
              <w:jc w:val="center"/>
              <w:rPr>
                <w:rFonts w:ascii="Times New Roman" w:hAnsi="Times New Roman"/>
                <w:sz w:val="18"/>
                <w:szCs w:val="18"/>
              </w:rPr>
            </w:pPr>
            <w:r>
              <w:rPr>
                <w:rFonts w:ascii="Times New Roman" w:hAnsi="Times New Roman"/>
                <w:sz w:val="18"/>
                <w:szCs w:val="18"/>
              </w:rPr>
              <w:t>ГС по культуре</w:t>
            </w:r>
          </w:p>
        </w:tc>
      </w:tr>
      <w:tr w:rsidR="00995E9E" w:rsidRPr="005E770D" w:rsidTr="00E37754">
        <w:trPr>
          <w:trHeight w:val="130"/>
        </w:trPr>
        <w:tc>
          <w:tcPr>
            <w:tcW w:w="2689" w:type="dxa"/>
            <w:vMerge/>
            <w:tcBorders>
              <w:right w:val="single" w:sz="4" w:space="0" w:color="auto"/>
            </w:tcBorders>
          </w:tcPr>
          <w:p w:rsidR="00995E9E" w:rsidRPr="00020D4E" w:rsidRDefault="00995E9E" w:rsidP="00995E9E">
            <w:pPr>
              <w:pStyle w:val="af1"/>
              <w:jc w:val="both"/>
              <w:rPr>
                <w:rFonts w:ascii="Times New Roman" w:hAnsi="Times New Roman"/>
                <w:sz w:val="18"/>
                <w:szCs w:val="18"/>
              </w:rPr>
            </w:pPr>
          </w:p>
        </w:tc>
        <w:tc>
          <w:tcPr>
            <w:tcW w:w="2551" w:type="dxa"/>
            <w:vMerge/>
            <w:tcBorders>
              <w:left w:val="single" w:sz="4" w:space="0" w:color="auto"/>
            </w:tcBorders>
          </w:tcPr>
          <w:p w:rsidR="00995E9E" w:rsidRPr="00020D4E" w:rsidRDefault="00995E9E" w:rsidP="00995E9E">
            <w:pPr>
              <w:pStyle w:val="af1"/>
              <w:jc w:val="both"/>
              <w:rPr>
                <w:rFonts w:ascii="Times New Roman" w:hAnsi="Times New Roman"/>
                <w:sz w:val="18"/>
                <w:szCs w:val="18"/>
              </w:rPr>
            </w:pPr>
          </w:p>
        </w:tc>
        <w:tc>
          <w:tcPr>
            <w:tcW w:w="8789" w:type="dxa"/>
            <w:tcBorders>
              <w:top w:val="single" w:sz="4" w:space="0" w:color="auto"/>
              <w:bottom w:val="single" w:sz="4" w:space="0" w:color="auto"/>
            </w:tcBorders>
          </w:tcPr>
          <w:p w:rsidR="00995E9E" w:rsidRPr="00020D4E" w:rsidRDefault="00995E9E" w:rsidP="00995E9E">
            <w:pPr>
              <w:spacing w:after="0" w:line="240" w:lineRule="auto"/>
              <w:ind w:firstLine="176"/>
              <w:jc w:val="both"/>
              <w:rPr>
                <w:rFonts w:ascii="Times New Roman" w:hAnsi="Times New Roman"/>
                <w:sz w:val="18"/>
                <w:szCs w:val="18"/>
              </w:rPr>
            </w:pPr>
            <w:r w:rsidRPr="00020D4E">
              <w:rPr>
                <w:rFonts w:ascii="Times New Roman" w:hAnsi="Times New Roman"/>
                <w:sz w:val="18"/>
                <w:szCs w:val="18"/>
              </w:rPr>
              <w:t>Осуществляется в порядке текущей деятельности в подведомственных учреждениях</w:t>
            </w:r>
            <w:r>
              <w:rPr>
                <w:rFonts w:ascii="Times New Roman" w:hAnsi="Times New Roman"/>
                <w:sz w:val="18"/>
                <w:szCs w:val="18"/>
              </w:rPr>
              <w:t>.</w:t>
            </w:r>
          </w:p>
        </w:tc>
        <w:tc>
          <w:tcPr>
            <w:tcW w:w="1842" w:type="dxa"/>
            <w:tcBorders>
              <w:top w:val="single" w:sz="4" w:space="0" w:color="auto"/>
              <w:bottom w:val="single" w:sz="4" w:space="0" w:color="auto"/>
            </w:tcBorders>
          </w:tcPr>
          <w:p w:rsidR="00995E9E" w:rsidRPr="005E770D" w:rsidRDefault="00995E9E" w:rsidP="00995E9E">
            <w:pPr>
              <w:pStyle w:val="af1"/>
              <w:jc w:val="center"/>
              <w:rPr>
                <w:rFonts w:ascii="Times New Roman" w:hAnsi="Times New Roman"/>
                <w:sz w:val="18"/>
                <w:szCs w:val="18"/>
              </w:rPr>
            </w:pPr>
            <w:r>
              <w:rPr>
                <w:rFonts w:ascii="Times New Roman" w:hAnsi="Times New Roman"/>
                <w:sz w:val="18"/>
                <w:szCs w:val="18"/>
              </w:rPr>
              <w:t>ГА г. Тирасполь</w:t>
            </w:r>
          </w:p>
        </w:tc>
      </w:tr>
      <w:tr w:rsidR="00995E9E" w:rsidRPr="005E770D" w:rsidTr="00BD341C">
        <w:trPr>
          <w:trHeight w:val="302"/>
        </w:trPr>
        <w:tc>
          <w:tcPr>
            <w:tcW w:w="2689" w:type="dxa"/>
            <w:vMerge/>
            <w:tcBorders>
              <w:right w:val="single" w:sz="4" w:space="0" w:color="auto"/>
            </w:tcBorders>
          </w:tcPr>
          <w:p w:rsidR="00995E9E" w:rsidRPr="00020D4E" w:rsidRDefault="00995E9E" w:rsidP="00995E9E">
            <w:pPr>
              <w:pStyle w:val="af1"/>
              <w:jc w:val="both"/>
              <w:rPr>
                <w:rFonts w:ascii="Times New Roman" w:hAnsi="Times New Roman"/>
                <w:sz w:val="18"/>
                <w:szCs w:val="18"/>
              </w:rPr>
            </w:pPr>
          </w:p>
        </w:tc>
        <w:tc>
          <w:tcPr>
            <w:tcW w:w="2551" w:type="dxa"/>
            <w:vMerge/>
            <w:tcBorders>
              <w:left w:val="single" w:sz="4" w:space="0" w:color="auto"/>
            </w:tcBorders>
          </w:tcPr>
          <w:p w:rsidR="00995E9E" w:rsidRPr="00020D4E" w:rsidRDefault="00995E9E" w:rsidP="00995E9E">
            <w:pPr>
              <w:pStyle w:val="af1"/>
              <w:jc w:val="both"/>
              <w:rPr>
                <w:rFonts w:ascii="Times New Roman" w:hAnsi="Times New Roman"/>
                <w:sz w:val="18"/>
                <w:szCs w:val="18"/>
              </w:rPr>
            </w:pPr>
          </w:p>
        </w:tc>
        <w:tc>
          <w:tcPr>
            <w:tcW w:w="8789" w:type="dxa"/>
            <w:tcBorders>
              <w:top w:val="single" w:sz="4" w:space="0" w:color="auto"/>
              <w:bottom w:val="single" w:sz="4" w:space="0" w:color="auto"/>
            </w:tcBorders>
          </w:tcPr>
          <w:p w:rsidR="00995E9E" w:rsidRPr="00020D4E" w:rsidRDefault="00995E9E" w:rsidP="00995E9E">
            <w:pPr>
              <w:spacing w:after="0" w:line="240" w:lineRule="auto"/>
              <w:ind w:firstLine="176"/>
              <w:jc w:val="both"/>
              <w:rPr>
                <w:rFonts w:ascii="Times New Roman" w:hAnsi="Times New Roman"/>
                <w:sz w:val="18"/>
                <w:szCs w:val="18"/>
              </w:rPr>
            </w:pPr>
            <w:r w:rsidRPr="00020D4E">
              <w:rPr>
                <w:rFonts w:ascii="Times New Roman" w:hAnsi="Times New Roman"/>
                <w:color w:val="000000"/>
                <w:sz w:val="18"/>
                <w:szCs w:val="18"/>
              </w:rPr>
              <w:t>Проведены проверки учреждений и предприятий подведомственных Государственной администрации г. Днестровск на предмет соблюдения трудового законодательства Приднестровской Молдавской Республики, имеющиеся нарушения устранены</w:t>
            </w:r>
            <w:r w:rsidR="003C1A6A">
              <w:rPr>
                <w:rFonts w:ascii="Times New Roman" w:hAnsi="Times New Roman"/>
                <w:color w:val="000000"/>
                <w:sz w:val="18"/>
                <w:szCs w:val="18"/>
              </w:rPr>
              <w:t>.</w:t>
            </w:r>
          </w:p>
        </w:tc>
        <w:tc>
          <w:tcPr>
            <w:tcW w:w="1842" w:type="dxa"/>
            <w:tcBorders>
              <w:top w:val="single" w:sz="4" w:space="0" w:color="auto"/>
              <w:bottom w:val="single" w:sz="4" w:space="0" w:color="auto"/>
            </w:tcBorders>
          </w:tcPr>
          <w:p w:rsidR="00995E9E" w:rsidRPr="005E770D" w:rsidRDefault="00995E9E" w:rsidP="00995E9E">
            <w:pPr>
              <w:pStyle w:val="af1"/>
              <w:jc w:val="center"/>
              <w:rPr>
                <w:rFonts w:ascii="Times New Roman" w:hAnsi="Times New Roman"/>
                <w:sz w:val="18"/>
                <w:szCs w:val="18"/>
              </w:rPr>
            </w:pPr>
            <w:r w:rsidRPr="0037342F">
              <w:rPr>
                <w:rFonts w:ascii="Times New Roman" w:hAnsi="Times New Roman"/>
                <w:sz w:val="18"/>
                <w:szCs w:val="18"/>
              </w:rPr>
              <w:t xml:space="preserve">ГА г. </w:t>
            </w:r>
            <w:r>
              <w:rPr>
                <w:rFonts w:ascii="Times New Roman" w:hAnsi="Times New Roman"/>
                <w:sz w:val="18"/>
                <w:szCs w:val="18"/>
              </w:rPr>
              <w:t>Днестровск</w:t>
            </w:r>
          </w:p>
        </w:tc>
      </w:tr>
      <w:tr w:rsidR="00995E9E" w:rsidRPr="005E770D" w:rsidTr="00BD341C">
        <w:trPr>
          <w:trHeight w:val="50"/>
        </w:trPr>
        <w:tc>
          <w:tcPr>
            <w:tcW w:w="2689" w:type="dxa"/>
            <w:vMerge/>
            <w:tcBorders>
              <w:right w:val="single" w:sz="4" w:space="0" w:color="auto"/>
            </w:tcBorders>
          </w:tcPr>
          <w:p w:rsidR="00995E9E" w:rsidRPr="00020D4E" w:rsidRDefault="00995E9E" w:rsidP="00995E9E">
            <w:pPr>
              <w:pStyle w:val="af1"/>
              <w:jc w:val="both"/>
              <w:rPr>
                <w:rFonts w:ascii="Times New Roman" w:hAnsi="Times New Roman"/>
                <w:sz w:val="18"/>
                <w:szCs w:val="18"/>
              </w:rPr>
            </w:pPr>
          </w:p>
        </w:tc>
        <w:tc>
          <w:tcPr>
            <w:tcW w:w="2551" w:type="dxa"/>
            <w:vMerge/>
            <w:tcBorders>
              <w:left w:val="single" w:sz="4" w:space="0" w:color="auto"/>
            </w:tcBorders>
          </w:tcPr>
          <w:p w:rsidR="00995E9E" w:rsidRPr="00020D4E" w:rsidRDefault="00995E9E" w:rsidP="00995E9E">
            <w:pPr>
              <w:pStyle w:val="af1"/>
              <w:jc w:val="both"/>
              <w:rPr>
                <w:rFonts w:ascii="Times New Roman" w:hAnsi="Times New Roman"/>
                <w:sz w:val="18"/>
                <w:szCs w:val="18"/>
              </w:rPr>
            </w:pPr>
          </w:p>
        </w:tc>
        <w:tc>
          <w:tcPr>
            <w:tcW w:w="8789" w:type="dxa"/>
            <w:tcBorders>
              <w:top w:val="single" w:sz="4" w:space="0" w:color="auto"/>
              <w:bottom w:val="single" w:sz="4" w:space="0" w:color="auto"/>
            </w:tcBorders>
          </w:tcPr>
          <w:p w:rsidR="00995E9E" w:rsidRPr="00020D4E" w:rsidRDefault="00995E9E" w:rsidP="00BD341C">
            <w:pPr>
              <w:spacing w:after="0" w:line="240" w:lineRule="auto"/>
              <w:ind w:firstLine="176"/>
              <w:jc w:val="both"/>
              <w:rPr>
                <w:rFonts w:ascii="Times New Roman" w:hAnsi="Times New Roman"/>
                <w:sz w:val="18"/>
                <w:szCs w:val="18"/>
              </w:rPr>
            </w:pPr>
            <w:r w:rsidRPr="00020D4E">
              <w:rPr>
                <w:rFonts w:ascii="Times New Roman" w:hAnsi="Times New Roman"/>
                <w:color w:val="000000"/>
                <w:sz w:val="18"/>
                <w:szCs w:val="18"/>
              </w:rPr>
              <w:t>Осуществляется в порядке текущей деятельности</w:t>
            </w:r>
            <w:r>
              <w:rPr>
                <w:rFonts w:ascii="Times New Roman" w:hAnsi="Times New Roman"/>
                <w:sz w:val="18"/>
                <w:szCs w:val="18"/>
              </w:rPr>
              <w:t xml:space="preserve"> 2020</w:t>
            </w:r>
            <w:r w:rsidR="00BD341C">
              <w:rPr>
                <w:rFonts w:ascii="Times New Roman" w:hAnsi="Times New Roman"/>
                <w:sz w:val="18"/>
                <w:szCs w:val="18"/>
              </w:rPr>
              <w:t xml:space="preserve"> </w:t>
            </w:r>
            <w:r>
              <w:rPr>
                <w:rFonts w:ascii="Times New Roman" w:hAnsi="Times New Roman"/>
                <w:sz w:val="18"/>
                <w:szCs w:val="18"/>
              </w:rPr>
              <w:t>-</w:t>
            </w:r>
            <w:r w:rsidR="00BD341C">
              <w:rPr>
                <w:rFonts w:ascii="Times New Roman" w:hAnsi="Times New Roman"/>
                <w:sz w:val="18"/>
                <w:szCs w:val="18"/>
              </w:rPr>
              <w:t xml:space="preserve"> </w:t>
            </w:r>
            <w:r>
              <w:rPr>
                <w:rFonts w:ascii="Times New Roman" w:hAnsi="Times New Roman"/>
                <w:sz w:val="18"/>
                <w:szCs w:val="18"/>
              </w:rPr>
              <w:t>2022 г</w:t>
            </w:r>
            <w:r w:rsidR="00BD341C">
              <w:rPr>
                <w:rFonts w:ascii="Times New Roman" w:hAnsi="Times New Roman"/>
                <w:sz w:val="18"/>
                <w:szCs w:val="18"/>
              </w:rPr>
              <w:t>оды.</w:t>
            </w:r>
          </w:p>
        </w:tc>
        <w:tc>
          <w:tcPr>
            <w:tcW w:w="1842" w:type="dxa"/>
            <w:tcBorders>
              <w:top w:val="single" w:sz="4" w:space="0" w:color="auto"/>
              <w:bottom w:val="single" w:sz="4" w:space="0" w:color="auto"/>
            </w:tcBorders>
          </w:tcPr>
          <w:p w:rsidR="00995E9E" w:rsidRPr="005E770D" w:rsidRDefault="00995E9E" w:rsidP="00995E9E">
            <w:pPr>
              <w:pStyle w:val="af1"/>
              <w:jc w:val="center"/>
              <w:rPr>
                <w:rFonts w:ascii="Times New Roman" w:hAnsi="Times New Roman"/>
                <w:sz w:val="18"/>
                <w:szCs w:val="18"/>
              </w:rPr>
            </w:pPr>
            <w:r w:rsidRPr="0037342F">
              <w:rPr>
                <w:rFonts w:ascii="Times New Roman" w:hAnsi="Times New Roman"/>
                <w:sz w:val="18"/>
                <w:szCs w:val="18"/>
              </w:rPr>
              <w:t xml:space="preserve">ГА г. </w:t>
            </w:r>
            <w:r>
              <w:rPr>
                <w:rFonts w:ascii="Times New Roman" w:hAnsi="Times New Roman"/>
                <w:sz w:val="18"/>
                <w:szCs w:val="18"/>
              </w:rPr>
              <w:t>Бендеры</w:t>
            </w:r>
          </w:p>
        </w:tc>
      </w:tr>
      <w:tr w:rsidR="00995E9E" w:rsidRPr="005E770D" w:rsidTr="00E37754">
        <w:trPr>
          <w:trHeight w:val="159"/>
        </w:trPr>
        <w:tc>
          <w:tcPr>
            <w:tcW w:w="2689" w:type="dxa"/>
            <w:vMerge/>
            <w:tcBorders>
              <w:right w:val="single" w:sz="4" w:space="0" w:color="auto"/>
            </w:tcBorders>
          </w:tcPr>
          <w:p w:rsidR="00995E9E" w:rsidRPr="00020D4E" w:rsidRDefault="00995E9E" w:rsidP="00995E9E">
            <w:pPr>
              <w:pStyle w:val="af1"/>
              <w:jc w:val="both"/>
              <w:rPr>
                <w:rFonts w:ascii="Times New Roman" w:hAnsi="Times New Roman"/>
                <w:sz w:val="18"/>
                <w:szCs w:val="18"/>
              </w:rPr>
            </w:pPr>
          </w:p>
        </w:tc>
        <w:tc>
          <w:tcPr>
            <w:tcW w:w="2551" w:type="dxa"/>
            <w:vMerge/>
            <w:tcBorders>
              <w:left w:val="single" w:sz="4" w:space="0" w:color="auto"/>
            </w:tcBorders>
          </w:tcPr>
          <w:p w:rsidR="00995E9E" w:rsidRPr="00020D4E" w:rsidRDefault="00995E9E" w:rsidP="00995E9E">
            <w:pPr>
              <w:pStyle w:val="af1"/>
              <w:jc w:val="both"/>
              <w:rPr>
                <w:rFonts w:ascii="Times New Roman" w:hAnsi="Times New Roman"/>
                <w:sz w:val="18"/>
                <w:szCs w:val="18"/>
              </w:rPr>
            </w:pPr>
          </w:p>
        </w:tc>
        <w:tc>
          <w:tcPr>
            <w:tcW w:w="8789" w:type="dxa"/>
            <w:tcBorders>
              <w:top w:val="single" w:sz="4" w:space="0" w:color="auto"/>
              <w:bottom w:val="single" w:sz="4" w:space="0" w:color="auto"/>
            </w:tcBorders>
          </w:tcPr>
          <w:p w:rsidR="00995E9E" w:rsidRPr="00020D4E" w:rsidRDefault="00995E9E" w:rsidP="00995E9E">
            <w:pPr>
              <w:spacing w:after="0" w:line="240" w:lineRule="auto"/>
              <w:ind w:firstLine="176"/>
              <w:jc w:val="both"/>
              <w:rPr>
                <w:rFonts w:ascii="Times New Roman" w:hAnsi="Times New Roman"/>
                <w:color w:val="000000"/>
                <w:sz w:val="18"/>
                <w:szCs w:val="18"/>
              </w:rPr>
            </w:pPr>
            <w:r>
              <w:rPr>
                <w:rFonts w:ascii="Times New Roman" w:hAnsi="Times New Roman"/>
                <w:color w:val="000000"/>
                <w:sz w:val="18"/>
                <w:szCs w:val="18"/>
              </w:rPr>
              <w:t>П</w:t>
            </w:r>
            <w:r w:rsidRPr="00020D4E">
              <w:rPr>
                <w:rFonts w:ascii="Times New Roman" w:hAnsi="Times New Roman"/>
                <w:color w:val="000000"/>
                <w:sz w:val="18"/>
                <w:szCs w:val="18"/>
              </w:rPr>
              <w:t>остоянно</w:t>
            </w:r>
            <w:r w:rsidR="00BD341C">
              <w:rPr>
                <w:rFonts w:ascii="Times New Roman" w:hAnsi="Times New Roman"/>
                <w:color w:val="000000"/>
                <w:sz w:val="18"/>
                <w:szCs w:val="18"/>
              </w:rPr>
              <w:t>.</w:t>
            </w:r>
          </w:p>
        </w:tc>
        <w:tc>
          <w:tcPr>
            <w:tcW w:w="1842" w:type="dxa"/>
            <w:tcBorders>
              <w:top w:val="single" w:sz="4" w:space="0" w:color="auto"/>
              <w:bottom w:val="single" w:sz="4" w:space="0" w:color="auto"/>
            </w:tcBorders>
          </w:tcPr>
          <w:p w:rsidR="00995E9E" w:rsidRDefault="00995E9E" w:rsidP="00995E9E">
            <w:pPr>
              <w:pStyle w:val="af1"/>
              <w:jc w:val="center"/>
              <w:rPr>
                <w:rFonts w:ascii="Times New Roman" w:hAnsi="Times New Roman"/>
                <w:sz w:val="18"/>
                <w:szCs w:val="18"/>
              </w:rPr>
            </w:pPr>
            <w:r w:rsidRPr="0037342F">
              <w:rPr>
                <w:rFonts w:ascii="Times New Roman" w:hAnsi="Times New Roman"/>
                <w:sz w:val="18"/>
                <w:szCs w:val="18"/>
              </w:rPr>
              <w:t>ГА г.</w:t>
            </w:r>
            <w:r>
              <w:rPr>
                <w:rFonts w:ascii="Times New Roman" w:hAnsi="Times New Roman"/>
                <w:sz w:val="18"/>
                <w:szCs w:val="18"/>
              </w:rPr>
              <w:t xml:space="preserve"> Дубоссары</w:t>
            </w:r>
          </w:p>
        </w:tc>
      </w:tr>
      <w:tr w:rsidR="00995E9E" w:rsidRPr="005E770D" w:rsidTr="00BD341C">
        <w:trPr>
          <w:trHeight w:val="50"/>
        </w:trPr>
        <w:tc>
          <w:tcPr>
            <w:tcW w:w="2689" w:type="dxa"/>
            <w:vMerge/>
            <w:tcBorders>
              <w:right w:val="single" w:sz="4" w:space="0" w:color="auto"/>
            </w:tcBorders>
          </w:tcPr>
          <w:p w:rsidR="00995E9E" w:rsidRPr="00020D4E" w:rsidRDefault="00995E9E" w:rsidP="00995E9E">
            <w:pPr>
              <w:pStyle w:val="af1"/>
              <w:jc w:val="both"/>
              <w:rPr>
                <w:rFonts w:ascii="Times New Roman" w:hAnsi="Times New Roman"/>
                <w:sz w:val="18"/>
                <w:szCs w:val="18"/>
              </w:rPr>
            </w:pPr>
          </w:p>
        </w:tc>
        <w:tc>
          <w:tcPr>
            <w:tcW w:w="2551" w:type="dxa"/>
            <w:vMerge/>
            <w:tcBorders>
              <w:left w:val="single" w:sz="4" w:space="0" w:color="auto"/>
            </w:tcBorders>
          </w:tcPr>
          <w:p w:rsidR="00995E9E" w:rsidRPr="00020D4E" w:rsidRDefault="00995E9E" w:rsidP="00995E9E">
            <w:pPr>
              <w:pStyle w:val="af1"/>
              <w:jc w:val="both"/>
              <w:rPr>
                <w:rFonts w:ascii="Times New Roman" w:hAnsi="Times New Roman"/>
                <w:sz w:val="18"/>
                <w:szCs w:val="18"/>
              </w:rPr>
            </w:pPr>
          </w:p>
        </w:tc>
        <w:tc>
          <w:tcPr>
            <w:tcW w:w="8789" w:type="dxa"/>
            <w:tcBorders>
              <w:top w:val="single" w:sz="4" w:space="0" w:color="auto"/>
              <w:bottom w:val="single" w:sz="4" w:space="0" w:color="auto"/>
            </w:tcBorders>
          </w:tcPr>
          <w:p w:rsidR="00995E9E" w:rsidRPr="00020D4E" w:rsidRDefault="00995E9E" w:rsidP="00995E9E">
            <w:pPr>
              <w:spacing w:after="0" w:line="240" w:lineRule="auto"/>
              <w:ind w:firstLine="176"/>
              <w:rPr>
                <w:rFonts w:ascii="Times New Roman" w:hAnsi="Times New Roman"/>
                <w:color w:val="000000"/>
                <w:sz w:val="18"/>
                <w:szCs w:val="18"/>
              </w:rPr>
            </w:pPr>
            <w:r w:rsidRPr="00020D4E">
              <w:rPr>
                <w:rFonts w:ascii="Times New Roman" w:hAnsi="Times New Roman"/>
                <w:sz w:val="18"/>
                <w:szCs w:val="18"/>
              </w:rPr>
              <w:t>Соблюдается в рамках действующего законодательства Приднестровской Молдавской Республики.</w:t>
            </w:r>
          </w:p>
        </w:tc>
        <w:tc>
          <w:tcPr>
            <w:tcW w:w="1842" w:type="dxa"/>
            <w:tcBorders>
              <w:top w:val="single" w:sz="4" w:space="0" w:color="auto"/>
              <w:bottom w:val="single" w:sz="4" w:space="0" w:color="auto"/>
            </w:tcBorders>
          </w:tcPr>
          <w:p w:rsidR="00995E9E" w:rsidRDefault="00995E9E" w:rsidP="00995E9E">
            <w:pPr>
              <w:pStyle w:val="af1"/>
              <w:jc w:val="center"/>
              <w:rPr>
                <w:rFonts w:ascii="Times New Roman" w:hAnsi="Times New Roman"/>
                <w:sz w:val="18"/>
                <w:szCs w:val="18"/>
              </w:rPr>
            </w:pPr>
            <w:r w:rsidRPr="0037342F">
              <w:rPr>
                <w:rFonts w:ascii="Times New Roman" w:hAnsi="Times New Roman"/>
                <w:sz w:val="18"/>
                <w:szCs w:val="18"/>
              </w:rPr>
              <w:t>ГА г.</w:t>
            </w:r>
            <w:r>
              <w:rPr>
                <w:rFonts w:ascii="Times New Roman" w:hAnsi="Times New Roman"/>
                <w:sz w:val="18"/>
                <w:szCs w:val="18"/>
              </w:rPr>
              <w:t xml:space="preserve"> Григориополь</w:t>
            </w:r>
          </w:p>
        </w:tc>
      </w:tr>
      <w:tr w:rsidR="00995E9E" w:rsidRPr="005E770D" w:rsidTr="00E37754">
        <w:trPr>
          <w:trHeight w:val="120"/>
        </w:trPr>
        <w:tc>
          <w:tcPr>
            <w:tcW w:w="2689" w:type="dxa"/>
            <w:vMerge/>
            <w:tcBorders>
              <w:right w:val="single" w:sz="4" w:space="0" w:color="auto"/>
            </w:tcBorders>
          </w:tcPr>
          <w:p w:rsidR="00995E9E" w:rsidRPr="00020D4E" w:rsidRDefault="00995E9E" w:rsidP="00995E9E">
            <w:pPr>
              <w:pStyle w:val="af1"/>
              <w:jc w:val="both"/>
              <w:rPr>
                <w:rFonts w:ascii="Times New Roman" w:hAnsi="Times New Roman"/>
                <w:sz w:val="18"/>
                <w:szCs w:val="18"/>
              </w:rPr>
            </w:pPr>
          </w:p>
        </w:tc>
        <w:tc>
          <w:tcPr>
            <w:tcW w:w="2551" w:type="dxa"/>
            <w:vMerge/>
            <w:tcBorders>
              <w:left w:val="single" w:sz="4" w:space="0" w:color="auto"/>
            </w:tcBorders>
          </w:tcPr>
          <w:p w:rsidR="00995E9E" w:rsidRPr="00020D4E" w:rsidRDefault="00995E9E" w:rsidP="00995E9E">
            <w:pPr>
              <w:pStyle w:val="af1"/>
              <w:jc w:val="both"/>
              <w:rPr>
                <w:rFonts w:ascii="Times New Roman" w:hAnsi="Times New Roman"/>
                <w:sz w:val="18"/>
                <w:szCs w:val="18"/>
              </w:rPr>
            </w:pPr>
          </w:p>
        </w:tc>
        <w:tc>
          <w:tcPr>
            <w:tcW w:w="8789" w:type="dxa"/>
            <w:tcBorders>
              <w:top w:val="single" w:sz="4" w:space="0" w:color="auto"/>
            </w:tcBorders>
          </w:tcPr>
          <w:p w:rsidR="00995E9E" w:rsidRPr="00020D4E" w:rsidRDefault="00995E9E" w:rsidP="00995E9E">
            <w:pPr>
              <w:spacing w:after="0" w:line="240" w:lineRule="auto"/>
              <w:ind w:firstLine="176"/>
              <w:jc w:val="both"/>
              <w:rPr>
                <w:rFonts w:ascii="Times New Roman" w:hAnsi="Times New Roman"/>
                <w:color w:val="000000"/>
                <w:sz w:val="18"/>
                <w:szCs w:val="18"/>
              </w:rPr>
            </w:pPr>
            <w:r w:rsidRPr="00020D4E">
              <w:rPr>
                <w:rFonts w:ascii="Times New Roman" w:hAnsi="Times New Roman"/>
                <w:color w:val="000000"/>
                <w:sz w:val="18"/>
                <w:szCs w:val="18"/>
              </w:rPr>
              <w:t>Осуществляется в порядке текущей деятельности</w:t>
            </w:r>
            <w:r w:rsidR="00BD341C">
              <w:rPr>
                <w:rFonts w:ascii="Times New Roman" w:hAnsi="Times New Roman"/>
                <w:color w:val="000000"/>
                <w:sz w:val="18"/>
                <w:szCs w:val="18"/>
              </w:rPr>
              <w:t>.</w:t>
            </w:r>
          </w:p>
        </w:tc>
        <w:tc>
          <w:tcPr>
            <w:tcW w:w="1842" w:type="dxa"/>
            <w:tcBorders>
              <w:top w:val="single" w:sz="4" w:space="0" w:color="auto"/>
            </w:tcBorders>
          </w:tcPr>
          <w:p w:rsidR="00995E9E" w:rsidRDefault="00995E9E" w:rsidP="00995E9E">
            <w:pPr>
              <w:pStyle w:val="af1"/>
              <w:jc w:val="center"/>
              <w:rPr>
                <w:rFonts w:ascii="Times New Roman" w:hAnsi="Times New Roman"/>
                <w:sz w:val="18"/>
                <w:szCs w:val="18"/>
              </w:rPr>
            </w:pPr>
            <w:r w:rsidRPr="0037342F">
              <w:rPr>
                <w:rFonts w:ascii="Times New Roman" w:hAnsi="Times New Roman"/>
                <w:sz w:val="18"/>
                <w:szCs w:val="18"/>
              </w:rPr>
              <w:t xml:space="preserve">ГА г. </w:t>
            </w:r>
            <w:r>
              <w:rPr>
                <w:rFonts w:ascii="Times New Roman" w:hAnsi="Times New Roman"/>
                <w:sz w:val="18"/>
                <w:szCs w:val="18"/>
              </w:rPr>
              <w:t>Каменка</w:t>
            </w:r>
          </w:p>
        </w:tc>
      </w:tr>
      <w:tr w:rsidR="00995E9E" w:rsidRPr="005E770D" w:rsidTr="00E37754">
        <w:trPr>
          <w:trHeight w:val="376"/>
        </w:trPr>
        <w:tc>
          <w:tcPr>
            <w:tcW w:w="2689" w:type="dxa"/>
            <w:vMerge w:val="restart"/>
          </w:tcPr>
          <w:p w:rsidR="00995E9E" w:rsidRPr="00020D4E" w:rsidRDefault="00995E9E" w:rsidP="00995E9E">
            <w:pPr>
              <w:pStyle w:val="af1"/>
              <w:jc w:val="both"/>
              <w:rPr>
                <w:rFonts w:ascii="Times New Roman" w:hAnsi="Times New Roman"/>
                <w:sz w:val="18"/>
                <w:szCs w:val="18"/>
              </w:rPr>
            </w:pPr>
            <w:r w:rsidRPr="00020D4E">
              <w:rPr>
                <w:rFonts w:ascii="Times New Roman" w:hAnsi="Times New Roman"/>
                <w:sz w:val="18"/>
                <w:szCs w:val="18"/>
              </w:rPr>
              <w:t>б) содействовать внедрению практико-ориентированного (дуального) обучения на предприятиях, возрождению и развитию института наставничества</w:t>
            </w:r>
          </w:p>
        </w:tc>
        <w:tc>
          <w:tcPr>
            <w:tcW w:w="2551" w:type="dxa"/>
            <w:vMerge w:val="restart"/>
          </w:tcPr>
          <w:p w:rsidR="00995E9E" w:rsidRPr="00020D4E" w:rsidRDefault="00995E9E" w:rsidP="00995E9E">
            <w:pPr>
              <w:pStyle w:val="af1"/>
              <w:jc w:val="both"/>
              <w:rPr>
                <w:rFonts w:ascii="Times New Roman" w:hAnsi="Times New Roman"/>
                <w:sz w:val="18"/>
                <w:szCs w:val="18"/>
                <w:shd w:val="clear" w:color="auto" w:fill="FFFFFF"/>
              </w:rPr>
            </w:pPr>
            <w:r w:rsidRPr="00020D4E">
              <w:rPr>
                <w:rFonts w:ascii="Times New Roman" w:hAnsi="Times New Roman"/>
                <w:sz w:val="18"/>
                <w:szCs w:val="18"/>
                <w:shd w:val="clear" w:color="auto" w:fill="FFFFFF"/>
              </w:rPr>
              <w:t>Обеспечение требуемых условий</w:t>
            </w:r>
          </w:p>
        </w:tc>
        <w:tc>
          <w:tcPr>
            <w:tcW w:w="8789" w:type="dxa"/>
            <w:tcBorders>
              <w:bottom w:val="single" w:sz="4" w:space="0" w:color="auto"/>
            </w:tcBorders>
          </w:tcPr>
          <w:p w:rsidR="00995E9E" w:rsidRPr="00020D4E" w:rsidRDefault="00995E9E" w:rsidP="00995E9E">
            <w:pPr>
              <w:pStyle w:val="af1"/>
              <w:ind w:firstLine="176"/>
              <w:jc w:val="both"/>
              <w:rPr>
                <w:rFonts w:ascii="Times New Roman" w:hAnsi="Times New Roman"/>
                <w:sz w:val="18"/>
                <w:szCs w:val="18"/>
              </w:rPr>
            </w:pPr>
            <w:r w:rsidRPr="00020D4E">
              <w:rPr>
                <w:rFonts w:ascii="Times New Roman" w:hAnsi="Times New Roman"/>
                <w:sz w:val="18"/>
                <w:szCs w:val="18"/>
              </w:rPr>
              <w:t>Участие ГОУ СПО «Тираспольский аграрно-технический колледж им.</w:t>
            </w:r>
            <w:r>
              <w:rPr>
                <w:rFonts w:ascii="Times New Roman" w:hAnsi="Times New Roman"/>
                <w:sz w:val="18"/>
                <w:szCs w:val="18"/>
              </w:rPr>
              <w:t xml:space="preserve"> </w:t>
            </w:r>
            <w:r w:rsidRPr="00020D4E">
              <w:rPr>
                <w:rFonts w:ascii="Times New Roman" w:hAnsi="Times New Roman"/>
                <w:sz w:val="18"/>
                <w:szCs w:val="18"/>
              </w:rPr>
              <w:t>М.В.</w:t>
            </w:r>
            <w:r>
              <w:rPr>
                <w:rFonts w:ascii="Times New Roman" w:hAnsi="Times New Roman"/>
                <w:sz w:val="18"/>
                <w:szCs w:val="18"/>
              </w:rPr>
              <w:t xml:space="preserve"> </w:t>
            </w:r>
            <w:r w:rsidRPr="00020D4E">
              <w:rPr>
                <w:rFonts w:ascii="Times New Roman" w:hAnsi="Times New Roman"/>
                <w:sz w:val="18"/>
                <w:szCs w:val="18"/>
              </w:rPr>
              <w:t>Фрунзе» и ГОУ СПО «Бендерский торгово-технологический техникум» в пилотном проекте по подготовке специалистов техников-</w:t>
            </w:r>
            <w:proofErr w:type="spellStart"/>
            <w:r w:rsidRPr="00020D4E">
              <w:rPr>
                <w:rFonts w:ascii="Times New Roman" w:hAnsi="Times New Roman"/>
                <w:sz w:val="18"/>
                <w:szCs w:val="18"/>
              </w:rPr>
              <w:t>мехатроников</w:t>
            </w:r>
            <w:proofErr w:type="spellEnd"/>
            <w:r w:rsidRPr="00020D4E">
              <w:rPr>
                <w:rFonts w:ascii="Times New Roman" w:hAnsi="Times New Roman"/>
                <w:sz w:val="18"/>
                <w:szCs w:val="18"/>
              </w:rPr>
              <w:t xml:space="preserve"> в области машиностроения, сельского хозяйства, легкой промышленности по практико-ориентированной (дуальной) модели обучения (Распоряжение Правительства Приднестровской Молдавской Республики от 11 августа 2020 года № 701р)</w:t>
            </w:r>
            <w:r w:rsidR="00BD341C">
              <w:rPr>
                <w:rFonts w:ascii="Times New Roman" w:hAnsi="Times New Roman"/>
                <w:sz w:val="18"/>
                <w:szCs w:val="18"/>
              </w:rPr>
              <w:t>.</w:t>
            </w:r>
          </w:p>
        </w:tc>
        <w:tc>
          <w:tcPr>
            <w:tcW w:w="1842" w:type="dxa"/>
            <w:tcBorders>
              <w:bottom w:val="single" w:sz="4" w:space="0" w:color="auto"/>
            </w:tcBorders>
          </w:tcPr>
          <w:p w:rsidR="00995E9E" w:rsidRPr="005E770D" w:rsidRDefault="00995E9E" w:rsidP="00995E9E">
            <w:pPr>
              <w:pStyle w:val="af1"/>
              <w:jc w:val="center"/>
              <w:rPr>
                <w:rFonts w:ascii="Times New Roman" w:hAnsi="Times New Roman"/>
                <w:sz w:val="18"/>
                <w:szCs w:val="18"/>
              </w:rPr>
            </w:pPr>
            <w:r>
              <w:rPr>
                <w:rFonts w:ascii="Times New Roman" w:hAnsi="Times New Roman"/>
                <w:sz w:val="18"/>
                <w:szCs w:val="18"/>
              </w:rPr>
              <w:t>МП</w:t>
            </w:r>
          </w:p>
        </w:tc>
      </w:tr>
      <w:tr w:rsidR="00995E9E" w:rsidRPr="005E770D" w:rsidTr="00E37754">
        <w:trPr>
          <w:trHeight w:val="493"/>
        </w:trPr>
        <w:tc>
          <w:tcPr>
            <w:tcW w:w="2689" w:type="dxa"/>
            <w:vMerge/>
          </w:tcPr>
          <w:p w:rsidR="00995E9E" w:rsidRPr="00020D4E" w:rsidRDefault="00995E9E" w:rsidP="00995E9E">
            <w:pPr>
              <w:pStyle w:val="af1"/>
              <w:jc w:val="both"/>
              <w:rPr>
                <w:rFonts w:ascii="Times New Roman" w:hAnsi="Times New Roman"/>
                <w:sz w:val="18"/>
                <w:szCs w:val="18"/>
              </w:rPr>
            </w:pPr>
          </w:p>
        </w:tc>
        <w:tc>
          <w:tcPr>
            <w:tcW w:w="2551" w:type="dxa"/>
            <w:vMerge/>
          </w:tcPr>
          <w:p w:rsidR="00995E9E" w:rsidRPr="00020D4E" w:rsidRDefault="00995E9E" w:rsidP="00995E9E">
            <w:pPr>
              <w:pStyle w:val="af1"/>
              <w:jc w:val="both"/>
              <w:rPr>
                <w:rFonts w:ascii="Times New Roman" w:hAnsi="Times New Roman"/>
                <w:sz w:val="18"/>
                <w:szCs w:val="18"/>
                <w:shd w:val="clear" w:color="auto" w:fill="FFFFFF"/>
              </w:rPr>
            </w:pPr>
          </w:p>
        </w:tc>
        <w:tc>
          <w:tcPr>
            <w:tcW w:w="8789" w:type="dxa"/>
            <w:tcBorders>
              <w:top w:val="single" w:sz="4" w:space="0" w:color="auto"/>
              <w:bottom w:val="single" w:sz="4" w:space="0" w:color="auto"/>
            </w:tcBorders>
          </w:tcPr>
          <w:p w:rsidR="00995E9E" w:rsidRPr="00020D4E" w:rsidRDefault="00995E9E" w:rsidP="00995E9E">
            <w:pPr>
              <w:spacing w:after="0" w:line="240" w:lineRule="auto"/>
              <w:ind w:firstLine="176"/>
              <w:jc w:val="both"/>
              <w:rPr>
                <w:rFonts w:ascii="Times New Roman" w:eastAsia="Calibri" w:hAnsi="Times New Roman"/>
                <w:sz w:val="18"/>
                <w:szCs w:val="18"/>
                <w:lang w:eastAsia="en-US"/>
              </w:rPr>
            </w:pPr>
            <w:r w:rsidRPr="00020D4E">
              <w:rPr>
                <w:rFonts w:ascii="Times New Roman" w:eastAsia="Calibri" w:hAnsi="Times New Roman"/>
                <w:sz w:val="18"/>
                <w:szCs w:val="18"/>
                <w:lang w:eastAsia="en-US"/>
              </w:rPr>
              <w:t xml:space="preserve">а) Распоряжением Правительства </w:t>
            </w:r>
            <w:r>
              <w:rPr>
                <w:rFonts w:ascii="Times New Roman" w:eastAsia="Calibri" w:hAnsi="Times New Roman"/>
                <w:sz w:val="18"/>
                <w:szCs w:val="18"/>
                <w:lang w:eastAsia="en-US"/>
              </w:rPr>
              <w:t xml:space="preserve">Приднестровской Молдавской Республики </w:t>
            </w:r>
            <w:r w:rsidRPr="00020D4E">
              <w:rPr>
                <w:rFonts w:ascii="Times New Roman" w:eastAsia="Calibri" w:hAnsi="Times New Roman"/>
                <w:sz w:val="18"/>
                <w:szCs w:val="18"/>
                <w:lang w:eastAsia="en-US"/>
              </w:rPr>
              <w:t>от 11 августа 2020 года №701р утвержден План мероприятий по подготовке специалистов техников-</w:t>
            </w:r>
            <w:proofErr w:type="spellStart"/>
            <w:r w:rsidRPr="00020D4E">
              <w:rPr>
                <w:rFonts w:ascii="Times New Roman" w:eastAsia="Calibri" w:hAnsi="Times New Roman"/>
                <w:sz w:val="18"/>
                <w:szCs w:val="18"/>
                <w:lang w:eastAsia="en-US"/>
              </w:rPr>
              <w:t>мехатроников</w:t>
            </w:r>
            <w:proofErr w:type="spellEnd"/>
            <w:r w:rsidRPr="00020D4E">
              <w:rPr>
                <w:rFonts w:ascii="Times New Roman" w:eastAsia="Calibri" w:hAnsi="Times New Roman"/>
                <w:sz w:val="18"/>
                <w:szCs w:val="18"/>
                <w:lang w:eastAsia="en-US"/>
              </w:rPr>
              <w:t xml:space="preserve"> в области машиностроения, сельского хозяйства, легкой промышленности по практико-ориентированной (дуальной) модели обучения»;</w:t>
            </w:r>
          </w:p>
          <w:p w:rsidR="00995E9E" w:rsidRPr="00020D4E" w:rsidRDefault="00995E9E" w:rsidP="00995E9E">
            <w:pPr>
              <w:spacing w:after="0" w:line="240" w:lineRule="auto"/>
              <w:ind w:firstLine="176"/>
              <w:jc w:val="both"/>
              <w:rPr>
                <w:rFonts w:ascii="Times New Roman" w:eastAsia="Calibri" w:hAnsi="Times New Roman"/>
                <w:sz w:val="18"/>
                <w:szCs w:val="18"/>
                <w:lang w:eastAsia="en-US"/>
              </w:rPr>
            </w:pPr>
            <w:r w:rsidRPr="00020D4E">
              <w:rPr>
                <w:rFonts w:ascii="Times New Roman" w:eastAsia="Calibri" w:hAnsi="Times New Roman"/>
                <w:sz w:val="18"/>
                <w:szCs w:val="18"/>
                <w:lang w:eastAsia="en-US"/>
              </w:rPr>
              <w:t>б) в целях реализации п</w:t>
            </w:r>
            <w:r>
              <w:rPr>
                <w:rFonts w:ascii="Times New Roman" w:eastAsia="Calibri" w:hAnsi="Times New Roman"/>
                <w:sz w:val="18"/>
                <w:szCs w:val="18"/>
                <w:lang w:eastAsia="en-US"/>
              </w:rPr>
              <w:t>ункта</w:t>
            </w:r>
            <w:r w:rsidRPr="00020D4E">
              <w:rPr>
                <w:rFonts w:ascii="Times New Roman" w:eastAsia="Calibri" w:hAnsi="Times New Roman"/>
                <w:sz w:val="18"/>
                <w:szCs w:val="18"/>
                <w:lang w:eastAsia="en-US"/>
              </w:rPr>
              <w:t xml:space="preserve"> 8 </w:t>
            </w:r>
            <w:r>
              <w:rPr>
                <w:rFonts w:ascii="Times New Roman" w:eastAsia="Calibri" w:hAnsi="Times New Roman"/>
                <w:sz w:val="18"/>
                <w:szCs w:val="18"/>
                <w:lang w:eastAsia="en-US"/>
              </w:rPr>
              <w:t>П</w:t>
            </w:r>
            <w:r w:rsidRPr="00020D4E">
              <w:rPr>
                <w:rFonts w:ascii="Times New Roman" w:eastAsia="Calibri" w:hAnsi="Times New Roman"/>
                <w:sz w:val="18"/>
                <w:szCs w:val="18"/>
                <w:lang w:eastAsia="en-US"/>
              </w:rPr>
              <w:t xml:space="preserve">риложения к Распоряжению Правительства </w:t>
            </w:r>
            <w:r>
              <w:rPr>
                <w:rFonts w:ascii="Times New Roman" w:eastAsia="Calibri" w:hAnsi="Times New Roman"/>
                <w:sz w:val="18"/>
                <w:szCs w:val="18"/>
                <w:lang w:eastAsia="en-US"/>
              </w:rPr>
              <w:t xml:space="preserve">Приднестровской Молдавской Республики </w:t>
            </w:r>
            <w:r w:rsidRPr="00020D4E">
              <w:rPr>
                <w:rFonts w:ascii="Times New Roman" w:eastAsia="Calibri" w:hAnsi="Times New Roman"/>
                <w:sz w:val="18"/>
                <w:szCs w:val="18"/>
                <w:lang w:eastAsia="en-US"/>
              </w:rPr>
              <w:t xml:space="preserve">от 11 августа 2020 года № 701р, а также повышения уровня вовлеченности предприятий республики в участии в практико-ориентированной системе обучения </w:t>
            </w:r>
            <w:r w:rsidRPr="00020D4E">
              <w:rPr>
                <w:rFonts w:ascii="Times New Roman" w:hAnsi="Times New Roman"/>
                <w:sz w:val="18"/>
                <w:szCs w:val="18"/>
              </w:rPr>
              <w:t>Министерство экономического развития</w:t>
            </w:r>
            <w:r w:rsidRPr="00020D4E">
              <w:rPr>
                <w:rFonts w:ascii="Times New Roman" w:eastAsia="Calibri" w:hAnsi="Times New Roman"/>
                <w:sz w:val="18"/>
                <w:szCs w:val="18"/>
                <w:lang w:eastAsia="en-US"/>
              </w:rPr>
              <w:t xml:space="preserve"> </w:t>
            </w:r>
            <w:r>
              <w:rPr>
                <w:rFonts w:ascii="Times New Roman" w:eastAsia="Calibri" w:hAnsi="Times New Roman"/>
                <w:sz w:val="18"/>
                <w:szCs w:val="18"/>
                <w:lang w:eastAsia="en-US"/>
              </w:rPr>
              <w:t xml:space="preserve">Приднестровской Молдавской Республики </w:t>
            </w:r>
            <w:r w:rsidRPr="00020D4E">
              <w:rPr>
                <w:rFonts w:ascii="Times New Roman" w:eastAsia="Calibri" w:hAnsi="Times New Roman"/>
                <w:sz w:val="18"/>
                <w:szCs w:val="18"/>
                <w:lang w:eastAsia="en-US"/>
              </w:rPr>
              <w:t xml:space="preserve">разработало законодательную инициативу, направленную на установление пониженной ставки ЕСН с выплат, начисляемых в пользу наставников, осуществляющих учебный процесс на предприятии, а также в пользу обучающихся, которые успешно освоили учебную программу и продолжили осуществлять трудовую деятельность по полученному профессиональному профилю (специальности). В настоящее время данный законопроект находится на согласовании в Министерство юстиции </w:t>
            </w:r>
            <w:r>
              <w:rPr>
                <w:rFonts w:ascii="Times New Roman" w:eastAsia="Calibri" w:hAnsi="Times New Roman"/>
                <w:sz w:val="18"/>
                <w:szCs w:val="18"/>
                <w:lang w:eastAsia="en-US"/>
              </w:rPr>
              <w:t>Приднестровской Молдавской Республики</w:t>
            </w:r>
            <w:r w:rsidRPr="00020D4E">
              <w:rPr>
                <w:rFonts w:ascii="Times New Roman" w:eastAsia="Calibri" w:hAnsi="Times New Roman"/>
                <w:sz w:val="18"/>
                <w:szCs w:val="18"/>
                <w:lang w:eastAsia="en-US"/>
              </w:rPr>
              <w:t>;</w:t>
            </w:r>
          </w:p>
          <w:p w:rsidR="00995E9E" w:rsidRPr="00020D4E" w:rsidRDefault="00995E9E" w:rsidP="00995E9E">
            <w:pPr>
              <w:spacing w:after="0" w:line="240" w:lineRule="auto"/>
              <w:ind w:firstLine="176"/>
              <w:jc w:val="both"/>
              <w:rPr>
                <w:rFonts w:ascii="Times New Roman" w:eastAsia="Calibri" w:hAnsi="Times New Roman"/>
                <w:sz w:val="18"/>
                <w:szCs w:val="18"/>
                <w:lang w:eastAsia="en-US"/>
              </w:rPr>
            </w:pPr>
            <w:r w:rsidRPr="00020D4E">
              <w:rPr>
                <w:rFonts w:ascii="Times New Roman" w:eastAsia="Calibri" w:hAnsi="Times New Roman"/>
                <w:sz w:val="18"/>
                <w:szCs w:val="18"/>
                <w:lang w:eastAsia="en-US"/>
              </w:rPr>
              <w:t>в) 9</w:t>
            </w:r>
            <w:r>
              <w:rPr>
                <w:rFonts w:ascii="Times New Roman" w:eastAsia="Calibri" w:hAnsi="Times New Roman"/>
                <w:sz w:val="18"/>
                <w:szCs w:val="18"/>
                <w:lang w:eastAsia="en-US"/>
              </w:rPr>
              <w:t xml:space="preserve"> октября 2</w:t>
            </w:r>
            <w:r w:rsidRPr="00020D4E">
              <w:rPr>
                <w:rFonts w:ascii="Times New Roman" w:eastAsia="Calibri" w:hAnsi="Times New Roman"/>
                <w:sz w:val="18"/>
                <w:szCs w:val="18"/>
                <w:lang w:eastAsia="en-US"/>
              </w:rPr>
              <w:t xml:space="preserve">020 года заключен План взаимодействия между </w:t>
            </w:r>
            <w:r w:rsidRPr="00020D4E">
              <w:rPr>
                <w:rFonts w:ascii="Times New Roman" w:hAnsi="Times New Roman"/>
                <w:sz w:val="18"/>
                <w:szCs w:val="18"/>
              </w:rPr>
              <w:t>Министерством экономического развития</w:t>
            </w:r>
            <w:r w:rsidRPr="00020D4E">
              <w:rPr>
                <w:rFonts w:ascii="Times New Roman" w:eastAsia="Calibri" w:hAnsi="Times New Roman"/>
                <w:sz w:val="18"/>
                <w:szCs w:val="18"/>
                <w:lang w:eastAsia="en-US"/>
              </w:rPr>
              <w:t xml:space="preserve"> </w:t>
            </w:r>
            <w:r>
              <w:rPr>
                <w:rFonts w:ascii="Times New Roman" w:eastAsia="Calibri" w:hAnsi="Times New Roman"/>
                <w:sz w:val="18"/>
                <w:szCs w:val="18"/>
                <w:lang w:eastAsia="en-US"/>
              </w:rPr>
              <w:t xml:space="preserve">Приднестровской Молдавской Республики </w:t>
            </w:r>
            <w:r w:rsidRPr="00020D4E">
              <w:rPr>
                <w:rFonts w:ascii="Times New Roman" w:eastAsia="Calibri" w:hAnsi="Times New Roman"/>
                <w:sz w:val="18"/>
                <w:szCs w:val="18"/>
                <w:lang w:eastAsia="en-US"/>
              </w:rPr>
              <w:t>и НП «Т</w:t>
            </w:r>
            <w:r>
              <w:rPr>
                <w:rFonts w:ascii="Times New Roman" w:eastAsia="Calibri" w:hAnsi="Times New Roman"/>
                <w:sz w:val="18"/>
                <w:szCs w:val="18"/>
                <w:lang w:eastAsia="en-US"/>
              </w:rPr>
              <w:t xml:space="preserve">оргово-промышленная палата Приднестровской </w:t>
            </w:r>
            <w:r>
              <w:rPr>
                <w:rFonts w:ascii="Times New Roman" w:eastAsia="Calibri" w:hAnsi="Times New Roman"/>
                <w:sz w:val="18"/>
                <w:szCs w:val="18"/>
                <w:lang w:eastAsia="en-US"/>
              </w:rPr>
              <w:lastRenderedPageBreak/>
              <w:t>Молдавской Республики</w:t>
            </w:r>
            <w:r w:rsidRPr="00020D4E">
              <w:rPr>
                <w:rFonts w:ascii="Times New Roman" w:eastAsia="Calibri" w:hAnsi="Times New Roman"/>
                <w:sz w:val="18"/>
                <w:szCs w:val="18"/>
                <w:lang w:eastAsia="en-US"/>
              </w:rPr>
              <w:t xml:space="preserve">» по реализации мероприятий Распоряжения Правительства </w:t>
            </w:r>
            <w:r>
              <w:rPr>
                <w:rFonts w:ascii="Times New Roman" w:eastAsia="Calibri" w:hAnsi="Times New Roman"/>
                <w:sz w:val="18"/>
                <w:szCs w:val="18"/>
                <w:lang w:eastAsia="en-US"/>
              </w:rPr>
              <w:t>Приднестровской Молдавской Республики  от 11 августа 2020 года №701р</w:t>
            </w:r>
            <w:r w:rsidRPr="00020D4E">
              <w:rPr>
                <w:rFonts w:ascii="Times New Roman" w:eastAsia="Calibri" w:hAnsi="Times New Roman"/>
                <w:sz w:val="18"/>
                <w:szCs w:val="18"/>
                <w:lang w:eastAsia="en-US"/>
              </w:rPr>
              <w:t xml:space="preserve"> «Об утверждении Плана мероприятий по подготовке специалистов техников-</w:t>
            </w:r>
            <w:proofErr w:type="spellStart"/>
            <w:r w:rsidRPr="00020D4E">
              <w:rPr>
                <w:rFonts w:ascii="Times New Roman" w:eastAsia="Calibri" w:hAnsi="Times New Roman"/>
                <w:sz w:val="18"/>
                <w:szCs w:val="18"/>
                <w:lang w:eastAsia="en-US"/>
              </w:rPr>
              <w:t>мехатроников</w:t>
            </w:r>
            <w:proofErr w:type="spellEnd"/>
            <w:r w:rsidRPr="00020D4E">
              <w:rPr>
                <w:rFonts w:ascii="Times New Roman" w:eastAsia="Calibri" w:hAnsi="Times New Roman"/>
                <w:sz w:val="18"/>
                <w:szCs w:val="18"/>
                <w:lang w:eastAsia="en-US"/>
              </w:rPr>
              <w:t xml:space="preserve"> в области машиностроения, сельского хозяйства, легкой промышленности по практико-ориентированной (дуальной) модели обучения</w:t>
            </w:r>
            <w:r>
              <w:rPr>
                <w:rFonts w:ascii="Times New Roman" w:eastAsia="Calibri" w:hAnsi="Times New Roman"/>
                <w:sz w:val="18"/>
                <w:szCs w:val="18"/>
                <w:lang w:eastAsia="en-US"/>
              </w:rPr>
              <w:t>»;</w:t>
            </w:r>
          </w:p>
          <w:p w:rsidR="00995E9E" w:rsidRPr="00020D4E" w:rsidRDefault="00995E9E" w:rsidP="00995E9E">
            <w:pPr>
              <w:pStyle w:val="af1"/>
              <w:ind w:firstLine="176"/>
              <w:jc w:val="both"/>
              <w:rPr>
                <w:rFonts w:ascii="Times New Roman" w:hAnsi="Times New Roman"/>
                <w:sz w:val="18"/>
                <w:szCs w:val="18"/>
              </w:rPr>
            </w:pPr>
            <w:r w:rsidRPr="00020D4E">
              <w:rPr>
                <w:rFonts w:ascii="Times New Roman" w:eastAsia="Calibri" w:hAnsi="Times New Roman"/>
                <w:sz w:val="18"/>
                <w:szCs w:val="18"/>
                <w:lang w:eastAsia="en-US"/>
              </w:rPr>
              <w:t>г) Приказом НП «Т</w:t>
            </w:r>
            <w:r>
              <w:rPr>
                <w:rFonts w:ascii="Times New Roman" w:eastAsia="Calibri" w:hAnsi="Times New Roman"/>
                <w:sz w:val="18"/>
                <w:szCs w:val="18"/>
                <w:lang w:eastAsia="en-US"/>
              </w:rPr>
              <w:t>оргово-промышленная палата Приднестровской Молдавской Республики</w:t>
            </w:r>
            <w:r w:rsidRPr="00020D4E">
              <w:rPr>
                <w:rFonts w:ascii="Times New Roman" w:eastAsia="Calibri" w:hAnsi="Times New Roman"/>
                <w:sz w:val="18"/>
                <w:szCs w:val="18"/>
                <w:lang w:eastAsia="en-US"/>
              </w:rPr>
              <w:t>» от 13</w:t>
            </w:r>
            <w:r>
              <w:rPr>
                <w:rFonts w:ascii="Times New Roman" w:eastAsia="Calibri" w:hAnsi="Times New Roman"/>
                <w:sz w:val="18"/>
                <w:szCs w:val="18"/>
                <w:lang w:eastAsia="en-US"/>
              </w:rPr>
              <w:t xml:space="preserve"> ноября 2</w:t>
            </w:r>
            <w:r w:rsidRPr="00020D4E">
              <w:rPr>
                <w:rFonts w:ascii="Times New Roman" w:eastAsia="Calibri" w:hAnsi="Times New Roman"/>
                <w:sz w:val="18"/>
                <w:szCs w:val="18"/>
                <w:lang w:eastAsia="en-US"/>
              </w:rPr>
              <w:t>020 г</w:t>
            </w:r>
            <w:r>
              <w:rPr>
                <w:rFonts w:ascii="Times New Roman" w:eastAsia="Calibri" w:hAnsi="Times New Roman"/>
                <w:sz w:val="18"/>
                <w:szCs w:val="18"/>
                <w:lang w:eastAsia="en-US"/>
              </w:rPr>
              <w:t>ода</w:t>
            </w:r>
            <w:r w:rsidRPr="00020D4E">
              <w:rPr>
                <w:rFonts w:ascii="Times New Roman" w:eastAsia="Calibri" w:hAnsi="Times New Roman"/>
                <w:sz w:val="18"/>
                <w:szCs w:val="18"/>
                <w:lang w:eastAsia="en-US"/>
              </w:rPr>
              <w:t xml:space="preserve"> №45-0-1 утверждено Положение о сертификации предприятий на соответствие требованиям базового предприятия в дуальной системе обучения профессиональных кадров</w:t>
            </w:r>
            <w:r>
              <w:rPr>
                <w:rFonts w:ascii="Times New Roman" w:eastAsia="Calibri" w:hAnsi="Times New Roman"/>
                <w:sz w:val="18"/>
                <w:szCs w:val="18"/>
                <w:lang w:eastAsia="en-US"/>
              </w:rPr>
              <w:t>.</w:t>
            </w:r>
          </w:p>
        </w:tc>
        <w:tc>
          <w:tcPr>
            <w:tcW w:w="1842" w:type="dxa"/>
            <w:tcBorders>
              <w:top w:val="single" w:sz="4" w:space="0" w:color="auto"/>
              <w:bottom w:val="single" w:sz="4" w:space="0" w:color="auto"/>
            </w:tcBorders>
          </w:tcPr>
          <w:p w:rsidR="00995E9E" w:rsidRPr="005E770D" w:rsidRDefault="00995E9E" w:rsidP="00995E9E">
            <w:pPr>
              <w:pStyle w:val="af1"/>
              <w:jc w:val="center"/>
              <w:rPr>
                <w:rFonts w:ascii="Times New Roman" w:hAnsi="Times New Roman"/>
                <w:sz w:val="18"/>
                <w:szCs w:val="18"/>
              </w:rPr>
            </w:pPr>
            <w:r>
              <w:rPr>
                <w:rFonts w:ascii="Times New Roman" w:hAnsi="Times New Roman"/>
                <w:sz w:val="18"/>
                <w:szCs w:val="18"/>
              </w:rPr>
              <w:lastRenderedPageBreak/>
              <w:t>МЭР</w:t>
            </w:r>
          </w:p>
        </w:tc>
      </w:tr>
      <w:tr w:rsidR="00995E9E" w:rsidRPr="005E770D" w:rsidTr="00E37754">
        <w:trPr>
          <w:trHeight w:val="986"/>
        </w:trPr>
        <w:tc>
          <w:tcPr>
            <w:tcW w:w="2689" w:type="dxa"/>
            <w:vMerge/>
          </w:tcPr>
          <w:p w:rsidR="00995E9E" w:rsidRPr="00020D4E" w:rsidRDefault="00995E9E" w:rsidP="00995E9E">
            <w:pPr>
              <w:pStyle w:val="af1"/>
              <w:jc w:val="both"/>
              <w:rPr>
                <w:rFonts w:ascii="Times New Roman" w:hAnsi="Times New Roman"/>
                <w:sz w:val="18"/>
                <w:szCs w:val="18"/>
              </w:rPr>
            </w:pPr>
          </w:p>
        </w:tc>
        <w:tc>
          <w:tcPr>
            <w:tcW w:w="2551" w:type="dxa"/>
            <w:vMerge/>
          </w:tcPr>
          <w:p w:rsidR="00995E9E" w:rsidRPr="00020D4E" w:rsidRDefault="00995E9E" w:rsidP="00995E9E">
            <w:pPr>
              <w:pStyle w:val="af1"/>
              <w:jc w:val="both"/>
              <w:rPr>
                <w:rFonts w:ascii="Times New Roman" w:hAnsi="Times New Roman"/>
                <w:sz w:val="18"/>
                <w:szCs w:val="18"/>
                <w:shd w:val="clear" w:color="auto" w:fill="FFFFFF"/>
              </w:rPr>
            </w:pPr>
          </w:p>
        </w:tc>
        <w:tc>
          <w:tcPr>
            <w:tcW w:w="8789" w:type="dxa"/>
            <w:tcBorders>
              <w:top w:val="single" w:sz="4" w:space="0" w:color="auto"/>
            </w:tcBorders>
          </w:tcPr>
          <w:p w:rsidR="00995E9E" w:rsidRPr="00020D4E" w:rsidRDefault="00995E9E" w:rsidP="00995E9E">
            <w:pPr>
              <w:spacing w:after="0" w:line="240" w:lineRule="auto"/>
              <w:ind w:left="14" w:firstLine="176"/>
              <w:contextualSpacing/>
              <w:rPr>
                <w:rFonts w:ascii="Times New Roman" w:hAnsi="Times New Roman"/>
                <w:sz w:val="18"/>
                <w:szCs w:val="18"/>
                <w:u w:val="single"/>
              </w:rPr>
            </w:pPr>
            <w:r>
              <w:rPr>
                <w:rFonts w:ascii="Times New Roman" w:hAnsi="Times New Roman"/>
                <w:sz w:val="18"/>
                <w:szCs w:val="18"/>
                <w:u w:val="single"/>
                <w:lang w:val="en-US"/>
              </w:rPr>
              <w:t>I</w:t>
            </w:r>
            <w:r w:rsidRPr="00020D4E">
              <w:rPr>
                <w:rFonts w:ascii="Times New Roman" w:hAnsi="Times New Roman"/>
                <w:sz w:val="18"/>
                <w:szCs w:val="18"/>
                <w:u w:val="single"/>
              </w:rPr>
              <w:t xml:space="preserve"> квартал:</w:t>
            </w:r>
          </w:p>
          <w:p w:rsidR="00995E9E" w:rsidRPr="00020D4E" w:rsidRDefault="00995E9E" w:rsidP="00995E9E">
            <w:pPr>
              <w:spacing w:after="0" w:line="240" w:lineRule="auto"/>
              <w:ind w:left="14" w:firstLine="176"/>
              <w:contextualSpacing/>
              <w:jc w:val="both"/>
              <w:rPr>
                <w:rFonts w:ascii="Times New Roman" w:hAnsi="Times New Roman"/>
                <w:sz w:val="18"/>
                <w:szCs w:val="18"/>
              </w:rPr>
            </w:pPr>
            <w:r w:rsidRPr="00020D4E">
              <w:rPr>
                <w:rFonts w:ascii="Times New Roman" w:hAnsi="Times New Roman"/>
                <w:sz w:val="18"/>
                <w:szCs w:val="18"/>
              </w:rPr>
              <w:t>-</w:t>
            </w:r>
            <w:r w:rsidRPr="00AF0019">
              <w:rPr>
                <w:rFonts w:ascii="Times New Roman" w:hAnsi="Times New Roman"/>
                <w:sz w:val="18"/>
                <w:szCs w:val="18"/>
              </w:rPr>
              <w:t xml:space="preserve"> </w:t>
            </w:r>
            <w:r w:rsidRPr="00020D4E">
              <w:rPr>
                <w:rFonts w:ascii="Times New Roman" w:hAnsi="Times New Roman"/>
                <w:sz w:val="18"/>
                <w:szCs w:val="18"/>
              </w:rPr>
              <w:t>10</w:t>
            </w:r>
            <w:r w:rsidRPr="00AF0019">
              <w:rPr>
                <w:rFonts w:ascii="Times New Roman" w:hAnsi="Times New Roman"/>
                <w:sz w:val="18"/>
                <w:szCs w:val="18"/>
              </w:rPr>
              <w:t xml:space="preserve"> января </w:t>
            </w:r>
            <w:r>
              <w:rPr>
                <w:rFonts w:ascii="Times New Roman" w:hAnsi="Times New Roman"/>
                <w:sz w:val="18"/>
                <w:szCs w:val="18"/>
              </w:rPr>
              <w:t>202</w:t>
            </w:r>
            <w:r w:rsidRPr="00020D4E">
              <w:rPr>
                <w:rFonts w:ascii="Times New Roman" w:hAnsi="Times New Roman"/>
                <w:sz w:val="18"/>
                <w:szCs w:val="18"/>
              </w:rPr>
              <w:t>0 года в ООО «</w:t>
            </w:r>
            <w:proofErr w:type="spellStart"/>
            <w:r w:rsidRPr="00020D4E">
              <w:rPr>
                <w:rFonts w:ascii="Times New Roman" w:hAnsi="Times New Roman"/>
                <w:sz w:val="18"/>
                <w:szCs w:val="18"/>
              </w:rPr>
              <w:t>Агромеханизм</w:t>
            </w:r>
            <w:proofErr w:type="spellEnd"/>
            <w:r w:rsidRPr="00020D4E">
              <w:rPr>
                <w:rFonts w:ascii="Times New Roman" w:hAnsi="Times New Roman"/>
                <w:sz w:val="18"/>
                <w:szCs w:val="18"/>
              </w:rPr>
              <w:t>» состоялась встреча по определению экспертов в области разработки профиля профессии «Механизатор-</w:t>
            </w:r>
            <w:proofErr w:type="spellStart"/>
            <w:r w:rsidRPr="00020D4E">
              <w:rPr>
                <w:rFonts w:ascii="Times New Roman" w:hAnsi="Times New Roman"/>
                <w:sz w:val="18"/>
                <w:szCs w:val="18"/>
              </w:rPr>
              <w:t>мехатроник</w:t>
            </w:r>
            <w:proofErr w:type="spellEnd"/>
            <w:r w:rsidRPr="00020D4E">
              <w:rPr>
                <w:rFonts w:ascii="Times New Roman" w:hAnsi="Times New Roman"/>
                <w:sz w:val="18"/>
                <w:szCs w:val="18"/>
              </w:rPr>
              <w:t>» в рамках тренинга подготовки инструкторов-модераторов по разработке профиля профессии;</w:t>
            </w:r>
          </w:p>
          <w:p w:rsidR="00995E9E" w:rsidRPr="00020D4E" w:rsidRDefault="00995E9E" w:rsidP="00995E9E">
            <w:pPr>
              <w:spacing w:after="0" w:line="240" w:lineRule="auto"/>
              <w:ind w:left="14" w:firstLine="176"/>
              <w:contextualSpacing/>
              <w:jc w:val="both"/>
              <w:rPr>
                <w:rFonts w:ascii="Times New Roman" w:hAnsi="Times New Roman"/>
                <w:sz w:val="18"/>
                <w:szCs w:val="18"/>
              </w:rPr>
            </w:pPr>
            <w:r w:rsidRPr="00020D4E">
              <w:rPr>
                <w:rFonts w:ascii="Times New Roman" w:hAnsi="Times New Roman"/>
                <w:sz w:val="18"/>
                <w:szCs w:val="18"/>
              </w:rPr>
              <w:t>-</w:t>
            </w:r>
            <w:r>
              <w:rPr>
                <w:rFonts w:ascii="Times New Roman" w:hAnsi="Times New Roman"/>
                <w:sz w:val="18"/>
                <w:szCs w:val="18"/>
              </w:rPr>
              <w:t xml:space="preserve"> </w:t>
            </w:r>
            <w:r w:rsidRPr="00020D4E">
              <w:rPr>
                <w:rFonts w:ascii="Times New Roman" w:hAnsi="Times New Roman"/>
                <w:sz w:val="18"/>
                <w:szCs w:val="18"/>
              </w:rPr>
              <w:t>14</w:t>
            </w:r>
            <w:r>
              <w:rPr>
                <w:rFonts w:ascii="Times New Roman" w:hAnsi="Times New Roman"/>
                <w:sz w:val="18"/>
                <w:szCs w:val="18"/>
              </w:rPr>
              <w:t xml:space="preserve"> – </w:t>
            </w:r>
            <w:r w:rsidRPr="00020D4E">
              <w:rPr>
                <w:rFonts w:ascii="Times New Roman" w:hAnsi="Times New Roman"/>
                <w:sz w:val="18"/>
                <w:szCs w:val="18"/>
              </w:rPr>
              <w:t>15</w:t>
            </w:r>
            <w:r>
              <w:rPr>
                <w:rFonts w:ascii="Times New Roman" w:hAnsi="Times New Roman"/>
                <w:sz w:val="18"/>
                <w:szCs w:val="18"/>
              </w:rPr>
              <w:t xml:space="preserve"> января </w:t>
            </w:r>
            <w:r w:rsidRPr="00020D4E">
              <w:rPr>
                <w:rFonts w:ascii="Times New Roman" w:hAnsi="Times New Roman"/>
                <w:sz w:val="18"/>
                <w:szCs w:val="18"/>
              </w:rPr>
              <w:t>2020 года состоялся тренинг инструкторов-модераторов по подготовке профилей профессий;</w:t>
            </w:r>
          </w:p>
          <w:p w:rsidR="00995E9E" w:rsidRPr="00020D4E" w:rsidRDefault="00995E9E" w:rsidP="00995E9E">
            <w:pPr>
              <w:spacing w:after="0" w:line="240" w:lineRule="auto"/>
              <w:ind w:left="14" w:firstLine="176"/>
              <w:contextualSpacing/>
              <w:jc w:val="both"/>
              <w:rPr>
                <w:rFonts w:ascii="Times New Roman" w:hAnsi="Times New Roman"/>
                <w:sz w:val="18"/>
                <w:szCs w:val="18"/>
              </w:rPr>
            </w:pPr>
            <w:r w:rsidRPr="00020D4E">
              <w:rPr>
                <w:rFonts w:ascii="Times New Roman" w:hAnsi="Times New Roman"/>
                <w:sz w:val="18"/>
                <w:szCs w:val="18"/>
              </w:rPr>
              <w:t>-</w:t>
            </w:r>
            <w:r>
              <w:rPr>
                <w:rFonts w:ascii="Times New Roman" w:hAnsi="Times New Roman"/>
                <w:sz w:val="18"/>
                <w:szCs w:val="18"/>
              </w:rPr>
              <w:t xml:space="preserve"> </w:t>
            </w:r>
            <w:r w:rsidRPr="00020D4E">
              <w:rPr>
                <w:rFonts w:ascii="Times New Roman" w:hAnsi="Times New Roman"/>
                <w:sz w:val="18"/>
                <w:szCs w:val="18"/>
              </w:rPr>
              <w:t>21</w:t>
            </w:r>
            <w:r>
              <w:rPr>
                <w:rFonts w:ascii="Times New Roman" w:hAnsi="Times New Roman"/>
                <w:sz w:val="18"/>
                <w:szCs w:val="18"/>
              </w:rPr>
              <w:t xml:space="preserve"> – </w:t>
            </w:r>
            <w:r w:rsidRPr="00020D4E">
              <w:rPr>
                <w:rFonts w:ascii="Times New Roman" w:hAnsi="Times New Roman"/>
                <w:sz w:val="18"/>
                <w:szCs w:val="18"/>
              </w:rPr>
              <w:t>22</w:t>
            </w:r>
            <w:r>
              <w:rPr>
                <w:rFonts w:ascii="Times New Roman" w:hAnsi="Times New Roman"/>
                <w:sz w:val="18"/>
                <w:szCs w:val="18"/>
              </w:rPr>
              <w:t xml:space="preserve"> января </w:t>
            </w:r>
            <w:r w:rsidRPr="00020D4E">
              <w:rPr>
                <w:rFonts w:ascii="Times New Roman" w:hAnsi="Times New Roman"/>
                <w:sz w:val="18"/>
                <w:szCs w:val="18"/>
              </w:rPr>
              <w:t xml:space="preserve">2020 года в </w:t>
            </w:r>
            <w:r w:rsidRPr="00020D4E">
              <w:rPr>
                <w:rFonts w:ascii="Times New Roman" w:eastAsia="Calibri" w:hAnsi="Times New Roman"/>
                <w:sz w:val="18"/>
                <w:szCs w:val="18"/>
                <w:lang w:eastAsia="en-US"/>
              </w:rPr>
              <w:t>НП «Т</w:t>
            </w:r>
            <w:r>
              <w:rPr>
                <w:rFonts w:ascii="Times New Roman" w:eastAsia="Calibri" w:hAnsi="Times New Roman"/>
                <w:sz w:val="18"/>
                <w:szCs w:val="18"/>
                <w:lang w:eastAsia="en-US"/>
              </w:rPr>
              <w:t>оргово-промышленная палата Приднестровской Молдавской Республики</w:t>
            </w:r>
            <w:r w:rsidRPr="00020D4E">
              <w:rPr>
                <w:rFonts w:ascii="Times New Roman" w:eastAsia="Calibri" w:hAnsi="Times New Roman"/>
                <w:sz w:val="18"/>
                <w:szCs w:val="18"/>
                <w:lang w:eastAsia="en-US"/>
              </w:rPr>
              <w:t xml:space="preserve">» </w:t>
            </w:r>
            <w:r w:rsidRPr="00020D4E">
              <w:rPr>
                <w:rFonts w:ascii="Times New Roman" w:hAnsi="Times New Roman"/>
                <w:sz w:val="18"/>
                <w:szCs w:val="18"/>
              </w:rPr>
              <w:t>состоялся тренинг инструкторов-модераторов по разработке профиля профессии «Механизатор-</w:t>
            </w:r>
            <w:proofErr w:type="spellStart"/>
            <w:r w:rsidRPr="00020D4E">
              <w:rPr>
                <w:rFonts w:ascii="Times New Roman" w:hAnsi="Times New Roman"/>
                <w:sz w:val="18"/>
                <w:szCs w:val="18"/>
              </w:rPr>
              <w:t>мехатроник</w:t>
            </w:r>
            <w:proofErr w:type="spellEnd"/>
            <w:r w:rsidRPr="00020D4E">
              <w:rPr>
                <w:rFonts w:ascii="Times New Roman" w:hAnsi="Times New Roman"/>
                <w:sz w:val="18"/>
                <w:szCs w:val="18"/>
              </w:rPr>
              <w:t>»;</w:t>
            </w:r>
          </w:p>
          <w:p w:rsidR="00995E9E" w:rsidRPr="00020D4E" w:rsidRDefault="00995E9E" w:rsidP="00995E9E">
            <w:pPr>
              <w:spacing w:after="0" w:line="240" w:lineRule="auto"/>
              <w:ind w:left="14" w:firstLine="176"/>
              <w:contextualSpacing/>
              <w:jc w:val="both"/>
              <w:rPr>
                <w:rFonts w:ascii="Times New Roman" w:hAnsi="Times New Roman"/>
                <w:sz w:val="18"/>
                <w:szCs w:val="18"/>
              </w:rPr>
            </w:pPr>
            <w:r w:rsidRPr="00020D4E">
              <w:rPr>
                <w:rFonts w:ascii="Times New Roman" w:hAnsi="Times New Roman"/>
                <w:sz w:val="18"/>
                <w:szCs w:val="18"/>
              </w:rPr>
              <w:t>-</w:t>
            </w:r>
            <w:r>
              <w:rPr>
                <w:rFonts w:ascii="Times New Roman" w:hAnsi="Times New Roman"/>
                <w:sz w:val="18"/>
                <w:szCs w:val="18"/>
              </w:rPr>
              <w:t xml:space="preserve"> </w:t>
            </w:r>
            <w:r w:rsidRPr="00020D4E">
              <w:rPr>
                <w:rFonts w:ascii="Times New Roman" w:hAnsi="Times New Roman"/>
                <w:sz w:val="18"/>
                <w:szCs w:val="18"/>
              </w:rPr>
              <w:t>23</w:t>
            </w:r>
            <w:r>
              <w:rPr>
                <w:rFonts w:ascii="Times New Roman" w:hAnsi="Times New Roman"/>
                <w:sz w:val="18"/>
                <w:szCs w:val="18"/>
              </w:rPr>
              <w:t xml:space="preserve"> января </w:t>
            </w:r>
            <w:r w:rsidRPr="00020D4E">
              <w:rPr>
                <w:rFonts w:ascii="Times New Roman" w:hAnsi="Times New Roman"/>
                <w:sz w:val="18"/>
                <w:szCs w:val="18"/>
              </w:rPr>
              <w:t>2020 года на базе ООО «</w:t>
            </w:r>
            <w:proofErr w:type="spellStart"/>
            <w:r w:rsidRPr="00020D4E">
              <w:rPr>
                <w:rFonts w:ascii="Times New Roman" w:hAnsi="Times New Roman"/>
                <w:sz w:val="18"/>
                <w:szCs w:val="18"/>
              </w:rPr>
              <w:t>Агромеханизм</w:t>
            </w:r>
            <w:proofErr w:type="spellEnd"/>
            <w:r w:rsidRPr="00020D4E">
              <w:rPr>
                <w:rFonts w:ascii="Times New Roman" w:hAnsi="Times New Roman"/>
                <w:sz w:val="18"/>
                <w:szCs w:val="18"/>
              </w:rPr>
              <w:t>» состоялась внешняя проверка разработанного профиля профессии «Механизатор-</w:t>
            </w:r>
            <w:proofErr w:type="spellStart"/>
            <w:r w:rsidRPr="00020D4E">
              <w:rPr>
                <w:rFonts w:ascii="Times New Roman" w:hAnsi="Times New Roman"/>
                <w:sz w:val="18"/>
                <w:szCs w:val="18"/>
              </w:rPr>
              <w:t>мехатроник</w:t>
            </w:r>
            <w:proofErr w:type="spellEnd"/>
            <w:r w:rsidRPr="00020D4E">
              <w:rPr>
                <w:rFonts w:ascii="Times New Roman" w:hAnsi="Times New Roman"/>
                <w:sz w:val="18"/>
                <w:szCs w:val="18"/>
              </w:rPr>
              <w:t>»;</w:t>
            </w:r>
          </w:p>
          <w:p w:rsidR="00995E9E" w:rsidRPr="00020D4E" w:rsidRDefault="00995E9E" w:rsidP="00995E9E">
            <w:pPr>
              <w:spacing w:after="0" w:line="240" w:lineRule="auto"/>
              <w:ind w:left="14" w:firstLine="176"/>
              <w:contextualSpacing/>
              <w:jc w:val="both"/>
              <w:rPr>
                <w:rFonts w:ascii="Times New Roman" w:hAnsi="Times New Roman"/>
                <w:sz w:val="18"/>
                <w:szCs w:val="18"/>
              </w:rPr>
            </w:pPr>
            <w:r w:rsidRPr="00020D4E">
              <w:rPr>
                <w:rFonts w:ascii="Times New Roman" w:hAnsi="Times New Roman"/>
                <w:sz w:val="18"/>
                <w:szCs w:val="18"/>
              </w:rPr>
              <w:t>-</w:t>
            </w:r>
            <w:r>
              <w:rPr>
                <w:rFonts w:ascii="Times New Roman" w:hAnsi="Times New Roman"/>
                <w:sz w:val="18"/>
                <w:szCs w:val="18"/>
              </w:rPr>
              <w:t xml:space="preserve"> </w:t>
            </w:r>
            <w:r w:rsidRPr="00020D4E">
              <w:rPr>
                <w:rFonts w:ascii="Times New Roman" w:hAnsi="Times New Roman"/>
                <w:sz w:val="18"/>
                <w:szCs w:val="18"/>
              </w:rPr>
              <w:t>11</w:t>
            </w:r>
            <w:r>
              <w:rPr>
                <w:rFonts w:ascii="Times New Roman" w:hAnsi="Times New Roman"/>
                <w:sz w:val="18"/>
                <w:szCs w:val="18"/>
              </w:rPr>
              <w:t xml:space="preserve"> февраля </w:t>
            </w:r>
            <w:r w:rsidRPr="00020D4E">
              <w:rPr>
                <w:rFonts w:ascii="Times New Roman" w:hAnsi="Times New Roman"/>
                <w:sz w:val="18"/>
                <w:szCs w:val="18"/>
              </w:rPr>
              <w:t xml:space="preserve">2020 года состоялось совещание в </w:t>
            </w:r>
            <w:r w:rsidRPr="00020D4E">
              <w:rPr>
                <w:rFonts w:ascii="Times New Roman" w:eastAsia="Calibri" w:hAnsi="Times New Roman"/>
                <w:sz w:val="18"/>
                <w:szCs w:val="18"/>
                <w:lang w:eastAsia="en-US"/>
              </w:rPr>
              <w:t>НП «Т</w:t>
            </w:r>
            <w:r>
              <w:rPr>
                <w:rFonts w:ascii="Times New Roman" w:eastAsia="Calibri" w:hAnsi="Times New Roman"/>
                <w:sz w:val="18"/>
                <w:szCs w:val="18"/>
                <w:lang w:eastAsia="en-US"/>
              </w:rPr>
              <w:t>оргово-промышленная палата Приднестровской Молдавской Республики»</w:t>
            </w:r>
            <w:r w:rsidRPr="00020D4E">
              <w:rPr>
                <w:rFonts w:ascii="Times New Roman" w:hAnsi="Times New Roman"/>
                <w:sz w:val="18"/>
                <w:szCs w:val="18"/>
              </w:rPr>
              <w:t xml:space="preserve"> по разработке учебных программ на основе разработанных профилей профессии в рамках дуального образования;</w:t>
            </w:r>
          </w:p>
          <w:p w:rsidR="00995E9E" w:rsidRDefault="00995E9E" w:rsidP="00995E9E">
            <w:pPr>
              <w:spacing w:after="0" w:line="240" w:lineRule="auto"/>
              <w:ind w:left="14" w:firstLine="176"/>
              <w:contextualSpacing/>
              <w:jc w:val="both"/>
              <w:rPr>
                <w:rFonts w:ascii="Times New Roman" w:hAnsi="Times New Roman"/>
                <w:sz w:val="18"/>
                <w:szCs w:val="18"/>
              </w:rPr>
            </w:pPr>
            <w:r w:rsidRPr="00020D4E">
              <w:rPr>
                <w:rFonts w:ascii="Times New Roman" w:hAnsi="Times New Roman"/>
                <w:sz w:val="18"/>
                <w:szCs w:val="18"/>
              </w:rPr>
              <w:t>-</w:t>
            </w:r>
            <w:r>
              <w:rPr>
                <w:rFonts w:ascii="Times New Roman" w:hAnsi="Times New Roman"/>
                <w:sz w:val="18"/>
                <w:szCs w:val="18"/>
              </w:rPr>
              <w:t xml:space="preserve"> </w:t>
            </w:r>
            <w:r w:rsidRPr="00020D4E">
              <w:rPr>
                <w:rFonts w:ascii="Times New Roman" w:hAnsi="Times New Roman"/>
                <w:sz w:val="18"/>
                <w:szCs w:val="18"/>
              </w:rPr>
              <w:t>13</w:t>
            </w:r>
            <w:r>
              <w:rPr>
                <w:rFonts w:ascii="Times New Roman" w:hAnsi="Times New Roman"/>
                <w:sz w:val="18"/>
                <w:szCs w:val="18"/>
              </w:rPr>
              <w:t xml:space="preserve"> февраля 20</w:t>
            </w:r>
            <w:r w:rsidRPr="00020D4E">
              <w:rPr>
                <w:rFonts w:ascii="Times New Roman" w:hAnsi="Times New Roman"/>
                <w:sz w:val="18"/>
                <w:szCs w:val="18"/>
              </w:rPr>
              <w:t xml:space="preserve">20 года в Министерстве просвещения </w:t>
            </w:r>
            <w:r>
              <w:rPr>
                <w:rFonts w:ascii="Times New Roman" w:hAnsi="Times New Roman"/>
                <w:sz w:val="18"/>
                <w:szCs w:val="18"/>
              </w:rPr>
              <w:t xml:space="preserve">Приднестровской Молдавской Республики </w:t>
            </w:r>
            <w:r w:rsidRPr="00020D4E">
              <w:rPr>
                <w:rFonts w:ascii="Times New Roman" w:hAnsi="Times New Roman"/>
                <w:sz w:val="18"/>
                <w:szCs w:val="18"/>
              </w:rPr>
              <w:t xml:space="preserve">состоялось заседание Координационного совета по реализации практико-ориентированного (дуального) обучения в </w:t>
            </w:r>
            <w:r>
              <w:rPr>
                <w:rFonts w:ascii="Times New Roman" w:hAnsi="Times New Roman"/>
                <w:sz w:val="18"/>
                <w:szCs w:val="18"/>
              </w:rPr>
              <w:t>Приднестровской Молдавской Республике</w:t>
            </w:r>
            <w:r w:rsidRPr="00020D4E">
              <w:rPr>
                <w:rFonts w:ascii="Times New Roman" w:hAnsi="Times New Roman"/>
                <w:sz w:val="18"/>
                <w:szCs w:val="18"/>
              </w:rPr>
              <w:t>;</w:t>
            </w:r>
          </w:p>
          <w:p w:rsidR="00995E9E" w:rsidRDefault="00995E9E" w:rsidP="00995E9E">
            <w:pPr>
              <w:spacing w:after="0" w:line="240" w:lineRule="auto"/>
              <w:ind w:left="14" w:firstLine="176"/>
              <w:contextualSpacing/>
              <w:jc w:val="both"/>
              <w:rPr>
                <w:rFonts w:ascii="Times New Roman" w:hAnsi="Times New Roman"/>
                <w:sz w:val="18"/>
                <w:szCs w:val="18"/>
              </w:rPr>
            </w:pPr>
            <w:r w:rsidRPr="00020D4E">
              <w:rPr>
                <w:rFonts w:ascii="Times New Roman" w:hAnsi="Times New Roman"/>
                <w:sz w:val="18"/>
                <w:szCs w:val="18"/>
              </w:rPr>
              <w:t>-</w:t>
            </w:r>
            <w:r>
              <w:rPr>
                <w:rFonts w:ascii="Times New Roman" w:hAnsi="Times New Roman"/>
                <w:sz w:val="18"/>
                <w:szCs w:val="18"/>
              </w:rPr>
              <w:t xml:space="preserve"> </w:t>
            </w:r>
            <w:r w:rsidRPr="00020D4E">
              <w:rPr>
                <w:rFonts w:ascii="Times New Roman" w:hAnsi="Times New Roman"/>
                <w:sz w:val="18"/>
                <w:szCs w:val="18"/>
              </w:rPr>
              <w:t>4</w:t>
            </w:r>
            <w:r>
              <w:rPr>
                <w:rFonts w:ascii="Times New Roman" w:hAnsi="Times New Roman"/>
                <w:sz w:val="18"/>
                <w:szCs w:val="18"/>
              </w:rPr>
              <w:t xml:space="preserve"> марта </w:t>
            </w:r>
            <w:r w:rsidRPr="00020D4E">
              <w:rPr>
                <w:rFonts w:ascii="Times New Roman" w:hAnsi="Times New Roman"/>
                <w:sz w:val="18"/>
                <w:szCs w:val="18"/>
              </w:rPr>
              <w:t xml:space="preserve">2020 года в </w:t>
            </w:r>
            <w:r w:rsidRPr="00020D4E">
              <w:rPr>
                <w:rFonts w:ascii="Times New Roman" w:eastAsia="Calibri" w:hAnsi="Times New Roman"/>
                <w:sz w:val="18"/>
                <w:szCs w:val="18"/>
                <w:lang w:eastAsia="en-US"/>
              </w:rPr>
              <w:t>НП «Т</w:t>
            </w:r>
            <w:r>
              <w:rPr>
                <w:rFonts w:ascii="Times New Roman" w:eastAsia="Calibri" w:hAnsi="Times New Roman"/>
                <w:sz w:val="18"/>
                <w:szCs w:val="18"/>
                <w:lang w:eastAsia="en-US"/>
              </w:rPr>
              <w:t xml:space="preserve">оргово-промышленная палата Приднестровской Молдавской Республики» </w:t>
            </w:r>
            <w:r w:rsidRPr="00020D4E">
              <w:rPr>
                <w:rFonts w:ascii="Times New Roman" w:hAnsi="Times New Roman"/>
                <w:sz w:val="18"/>
                <w:szCs w:val="18"/>
              </w:rPr>
              <w:t>состоялся тренинг тренеров по обучению кадров по дуальной системе образования</w:t>
            </w:r>
            <w:r>
              <w:rPr>
                <w:rFonts w:ascii="Times New Roman" w:hAnsi="Times New Roman"/>
                <w:sz w:val="18"/>
                <w:szCs w:val="18"/>
              </w:rPr>
              <w:t>.</w:t>
            </w:r>
          </w:p>
          <w:p w:rsidR="00995E9E" w:rsidRPr="00020D4E" w:rsidRDefault="00995E9E" w:rsidP="00995E9E">
            <w:pPr>
              <w:spacing w:after="0" w:line="240" w:lineRule="auto"/>
              <w:ind w:left="14" w:firstLine="176"/>
              <w:contextualSpacing/>
              <w:jc w:val="both"/>
              <w:rPr>
                <w:rFonts w:ascii="Times New Roman" w:hAnsi="Times New Roman"/>
                <w:sz w:val="18"/>
                <w:szCs w:val="18"/>
                <w:u w:val="single"/>
              </w:rPr>
            </w:pPr>
            <w:r>
              <w:rPr>
                <w:rFonts w:ascii="Times New Roman" w:hAnsi="Times New Roman"/>
                <w:sz w:val="18"/>
                <w:szCs w:val="18"/>
                <w:u w:val="single"/>
                <w:lang w:val="en-US"/>
              </w:rPr>
              <w:t>II</w:t>
            </w:r>
            <w:r w:rsidRPr="00020D4E">
              <w:rPr>
                <w:rFonts w:ascii="Times New Roman" w:hAnsi="Times New Roman"/>
                <w:sz w:val="18"/>
                <w:szCs w:val="18"/>
                <w:u w:val="single"/>
              </w:rPr>
              <w:t xml:space="preserve"> квартал:</w:t>
            </w:r>
          </w:p>
          <w:p w:rsidR="00995E9E" w:rsidRPr="00020D4E" w:rsidRDefault="00995E9E" w:rsidP="00995E9E">
            <w:pPr>
              <w:spacing w:after="0" w:line="240" w:lineRule="auto"/>
              <w:ind w:left="14" w:firstLine="176"/>
              <w:contextualSpacing/>
              <w:jc w:val="both"/>
              <w:rPr>
                <w:rFonts w:ascii="Times New Roman" w:hAnsi="Times New Roman"/>
                <w:sz w:val="18"/>
                <w:szCs w:val="18"/>
              </w:rPr>
            </w:pPr>
            <w:r w:rsidRPr="00020D4E">
              <w:rPr>
                <w:rFonts w:ascii="Times New Roman" w:hAnsi="Times New Roman"/>
                <w:sz w:val="18"/>
                <w:szCs w:val="18"/>
              </w:rPr>
              <w:t>-</w:t>
            </w:r>
            <w:r>
              <w:rPr>
                <w:rFonts w:ascii="Times New Roman" w:hAnsi="Times New Roman"/>
                <w:sz w:val="18"/>
                <w:szCs w:val="18"/>
              </w:rPr>
              <w:t xml:space="preserve"> </w:t>
            </w:r>
            <w:r w:rsidRPr="00020D4E">
              <w:rPr>
                <w:rFonts w:ascii="Times New Roman" w:hAnsi="Times New Roman"/>
                <w:sz w:val="18"/>
                <w:szCs w:val="18"/>
              </w:rPr>
              <w:t>21</w:t>
            </w:r>
            <w:r>
              <w:rPr>
                <w:rFonts w:ascii="Times New Roman" w:hAnsi="Times New Roman"/>
                <w:sz w:val="18"/>
                <w:szCs w:val="18"/>
              </w:rPr>
              <w:t xml:space="preserve"> –</w:t>
            </w:r>
            <w:r w:rsidRPr="00020D4E">
              <w:rPr>
                <w:rFonts w:ascii="Times New Roman" w:hAnsi="Times New Roman"/>
                <w:sz w:val="18"/>
                <w:szCs w:val="18"/>
              </w:rPr>
              <w:t xml:space="preserve"> 24</w:t>
            </w:r>
            <w:r>
              <w:rPr>
                <w:rFonts w:ascii="Times New Roman" w:hAnsi="Times New Roman"/>
                <w:sz w:val="18"/>
                <w:szCs w:val="18"/>
              </w:rPr>
              <w:t xml:space="preserve"> апреля</w:t>
            </w:r>
            <w:r w:rsidRPr="00020D4E">
              <w:rPr>
                <w:rFonts w:ascii="Times New Roman" w:hAnsi="Times New Roman"/>
                <w:sz w:val="18"/>
                <w:szCs w:val="18"/>
              </w:rPr>
              <w:t>, 13</w:t>
            </w:r>
            <w:r>
              <w:rPr>
                <w:rFonts w:ascii="Times New Roman" w:hAnsi="Times New Roman"/>
                <w:sz w:val="18"/>
                <w:szCs w:val="18"/>
              </w:rPr>
              <w:t xml:space="preserve"> мая </w:t>
            </w:r>
            <w:r w:rsidRPr="00020D4E">
              <w:rPr>
                <w:rFonts w:ascii="Times New Roman" w:hAnsi="Times New Roman"/>
                <w:sz w:val="18"/>
                <w:szCs w:val="18"/>
              </w:rPr>
              <w:t>2020 года состоялись онлайн- конференции, организованные</w:t>
            </w:r>
            <w:r w:rsidRPr="00020D4E">
              <w:rPr>
                <w:rFonts w:ascii="Times New Roman" w:eastAsia="Calibri" w:hAnsi="Times New Roman"/>
                <w:sz w:val="18"/>
                <w:szCs w:val="18"/>
                <w:lang w:eastAsia="en-US"/>
              </w:rPr>
              <w:t xml:space="preserve"> НП «Т</w:t>
            </w:r>
            <w:r>
              <w:rPr>
                <w:rFonts w:ascii="Times New Roman" w:eastAsia="Calibri" w:hAnsi="Times New Roman"/>
                <w:sz w:val="18"/>
                <w:szCs w:val="18"/>
                <w:lang w:eastAsia="en-US"/>
              </w:rPr>
              <w:t>оргово-промышленная палата Приднестровской Молдавской Республики»</w:t>
            </w:r>
            <w:r w:rsidRPr="00020D4E">
              <w:rPr>
                <w:rFonts w:ascii="Times New Roman" w:hAnsi="Times New Roman"/>
                <w:sz w:val="18"/>
                <w:szCs w:val="18"/>
              </w:rPr>
              <w:t>, по разработке учебной программы подготовки кадров специальность «Мехатроник сельхозмашин и оборудования» на основе ранее разработанного профиля профессии;</w:t>
            </w:r>
          </w:p>
          <w:p w:rsidR="00995E9E" w:rsidRPr="00020D4E" w:rsidRDefault="00995E9E" w:rsidP="00995E9E">
            <w:pPr>
              <w:spacing w:after="0" w:line="240" w:lineRule="auto"/>
              <w:ind w:left="14" w:firstLine="176"/>
              <w:contextualSpacing/>
              <w:jc w:val="both"/>
              <w:rPr>
                <w:rFonts w:ascii="Times New Roman" w:hAnsi="Times New Roman"/>
                <w:sz w:val="18"/>
                <w:szCs w:val="18"/>
              </w:rPr>
            </w:pPr>
            <w:r w:rsidRPr="00020D4E">
              <w:rPr>
                <w:rFonts w:ascii="Times New Roman" w:hAnsi="Times New Roman"/>
                <w:sz w:val="18"/>
                <w:szCs w:val="18"/>
              </w:rPr>
              <w:t>-</w:t>
            </w:r>
            <w:r>
              <w:rPr>
                <w:rFonts w:ascii="Times New Roman" w:hAnsi="Times New Roman"/>
                <w:sz w:val="18"/>
                <w:szCs w:val="18"/>
              </w:rPr>
              <w:t xml:space="preserve"> </w:t>
            </w:r>
            <w:r w:rsidRPr="00020D4E">
              <w:rPr>
                <w:rFonts w:ascii="Times New Roman" w:hAnsi="Times New Roman"/>
                <w:sz w:val="18"/>
                <w:szCs w:val="18"/>
              </w:rPr>
              <w:t>21</w:t>
            </w:r>
            <w:r>
              <w:rPr>
                <w:rFonts w:ascii="Times New Roman" w:hAnsi="Times New Roman"/>
                <w:sz w:val="18"/>
                <w:szCs w:val="18"/>
              </w:rPr>
              <w:t xml:space="preserve"> – </w:t>
            </w:r>
            <w:r w:rsidRPr="00020D4E">
              <w:rPr>
                <w:rFonts w:ascii="Times New Roman" w:hAnsi="Times New Roman"/>
                <w:sz w:val="18"/>
                <w:szCs w:val="18"/>
              </w:rPr>
              <w:t>22</w:t>
            </w:r>
            <w:r>
              <w:rPr>
                <w:rFonts w:ascii="Times New Roman" w:hAnsi="Times New Roman"/>
                <w:sz w:val="18"/>
                <w:szCs w:val="18"/>
              </w:rPr>
              <w:t xml:space="preserve"> мая</w:t>
            </w:r>
            <w:r w:rsidRPr="00020D4E">
              <w:rPr>
                <w:rFonts w:ascii="Times New Roman" w:hAnsi="Times New Roman"/>
                <w:sz w:val="18"/>
                <w:szCs w:val="18"/>
              </w:rPr>
              <w:t>, 25</w:t>
            </w:r>
            <w:r>
              <w:rPr>
                <w:rFonts w:ascii="Times New Roman" w:hAnsi="Times New Roman"/>
                <w:sz w:val="18"/>
                <w:szCs w:val="18"/>
              </w:rPr>
              <w:t xml:space="preserve"> мая</w:t>
            </w:r>
            <w:r w:rsidRPr="00020D4E">
              <w:rPr>
                <w:rFonts w:ascii="Times New Roman" w:hAnsi="Times New Roman"/>
                <w:sz w:val="18"/>
                <w:szCs w:val="18"/>
              </w:rPr>
              <w:t>, 29</w:t>
            </w:r>
            <w:r>
              <w:rPr>
                <w:rFonts w:ascii="Times New Roman" w:hAnsi="Times New Roman"/>
                <w:sz w:val="18"/>
                <w:szCs w:val="18"/>
              </w:rPr>
              <w:t xml:space="preserve"> мая </w:t>
            </w:r>
            <w:r w:rsidRPr="00020D4E">
              <w:rPr>
                <w:rFonts w:ascii="Times New Roman" w:hAnsi="Times New Roman"/>
                <w:sz w:val="18"/>
                <w:szCs w:val="18"/>
              </w:rPr>
              <w:t xml:space="preserve">2020 года состоялись онлайн-конференции с тренерами из Германии на тему «Разработка учебной программы», организованная </w:t>
            </w:r>
            <w:r w:rsidRPr="00020D4E">
              <w:rPr>
                <w:rFonts w:ascii="Times New Roman" w:eastAsia="Calibri" w:hAnsi="Times New Roman"/>
                <w:sz w:val="18"/>
                <w:szCs w:val="18"/>
                <w:lang w:eastAsia="en-US"/>
              </w:rPr>
              <w:t>НП «Т</w:t>
            </w:r>
            <w:r>
              <w:rPr>
                <w:rFonts w:ascii="Times New Roman" w:eastAsia="Calibri" w:hAnsi="Times New Roman"/>
                <w:sz w:val="18"/>
                <w:szCs w:val="18"/>
                <w:lang w:eastAsia="en-US"/>
              </w:rPr>
              <w:t>оргово-промышленная палата Приднестровской Молдавской Республики»</w:t>
            </w:r>
            <w:r w:rsidRPr="00020D4E">
              <w:rPr>
                <w:rFonts w:ascii="Times New Roman" w:hAnsi="Times New Roman"/>
                <w:sz w:val="18"/>
                <w:szCs w:val="18"/>
              </w:rPr>
              <w:t>;</w:t>
            </w:r>
          </w:p>
          <w:p w:rsidR="00995E9E" w:rsidRPr="00020D4E" w:rsidRDefault="00995E9E" w:rsidP="00995E9E">
            <w:pPr>
              <w:spacing w:after="0" w:line="240" w:lineRule="auto"/>
              <w:ind w:left="14" w:firstLine="176"/>
              <w:contextualSpacing/>
              <w:jc w:val="both"/>
              <w:rPr>
                <w:rFonts w:ascii="Times New Roman" w:hAnsi="Times New Roman"/>
                <w:sz w:val="18"/>
                <w:szCs w:val="18"/>
              </w:rPr>
            </w:pPr>
            <w:r w:rsidRPr="00020D4E">
              <w:rPr>
                <w:rFonts w:ascii="Times New Roman" w:hAnsi="Times New Roman"/>
                <w:sz w:val="18"/>
                <w:szCs w:val="18"/>
              </w:rPr>
              <w:t>-</w:t>
            </w:r>
            <w:r>
              <w:rPr>
                <w:rFonts w:ascii="Times New Roman" w:hAnsi="Times New Roman"/>
                <w:sz w:val="18"/>
                <w:szCs w:val="18"/>
              </w:rPr>
              <w:t xml:space="preserve"> </w:t>
            </w:r>
            <w:r w:rsidRPr="00020D4E">
              <w:rPr>
                <w:rFonts w:ascii="Times New Roman" w:hAnsi="Times New Roman"/>
                <w:sz w:val="18"/>
                <w:szCs w:val="18"/>
              </w:rPr>
              <w:t>27</w:t>
            </w:r>
            <w:r>
              <w:rPr>
                <w:rFonts w:ascii="Times New Roman" w:hAnsi="Times New Roman"/>
                <w:sz w:val="18"/>
                <w:szCs w:val="18"/>
              </w:rPr>
              <w:t xml:space="preserve"> мая </w:t>
            </w:r>
            <w:r w:rsidRPr="00020D4E">
              <w:rPr>
                <w:rFonts w:ascii="Times New Roman" w:hAnsi="Times New Roman"/>
                <w:sz w:val="18"/>
                <w:szCs w:val="18"/>
              </w:rPr>
              <w:t xml:space="preserve">2020 года в </w:t>
            </w:r>
            <w:r>
              <w:rPr>
                <w:rFonts w:ascii="Times New Roman" w:hAnsi="Times New Roman"/>
                <w:sz w:val="18"/>
                <w:szCs w:val="18"/>
              </w:rPr>
              <w:t>ГОУ «Приднестровский государственный университет им. Т.Г. Шевченко»</w:t>
            </w:r>
            <w:r w:rsidRPr="00020D4E">
              <w:rPr>
                <w:rFonts w:ascii="Times New Roman" w:hAnsi="Times New Roman"/>
                <w:sz w:val="18"/>
                <w:szCs w:val="18"/>
              </w:rPr>
              <w:t xml:space="preserve"> состоялось онлайн-заседание Ученого совета «О гос</w:t>
            </w:r>
            <w:r>
              <w:rPr>
                <w:rFonts w:ascii="Times New Roman" w:hAnsi="Times New Roman"/>
                <w:sz w:val="18"/>
                <w:szCs w:val="18"/>
              </w:rPr>
              <w:t xml:space="preserve">ударственном </w:t>
            </w:r>
            <w:r w:rsidRPr="00020D4E">
              <w:rPr>
                <w:rFonts w:ascii="Times New Roman" w:hAnsi="Times New Roman"/>
                <w:sz w:val="18"/>
                <w:szCs w:val="18"/>
              </w:rPr>
              <w:t>заказе и контрольных цифрах приема на 2021 год»</w:t>
            </w:r>
            <w:r>
              <w:rPr>
                <w:rFonts w:ascii="Times New Roman" w:hAnsi="Times New Roman"/>
                <w:sz w:val="18"/>
                <w:szCs w:val="18"/>
              </w:rPr>
              <w:t>.</w:t>
            </w:r>
          </w:p>
          <w:p w:rsidR="00995E9E" w:rsidRPr="00020D4E" w:rsidRDefault="00995E9E" w:rsidP="00995E9E">
            <w:pPr>
              <w:spacing w:after="0" w:line="240" w:lineRule="auto"/>
              <w:ind w:left="14" w:firstLine="176"/>
              <w:contextualSpacing/>
              <w:jc w:val="both"/>
              <w:rPr>
                <w:rFonts w:ascii="Times New Roman" w:hAnsi="Times New Roman"/>
                <w:sz w:val="18"/>
                <w:szCs w:val="18"/>
                <w:u w:val="single"/>
              </w:rPr>
            </w:pPr>
            <w:r>
              <w:rPr>
                <w:rFonts w:ascii="Times New Roman" w:hAnsi="Times New Roman"/>
                <w:sz w:val="18"/>
                <w:szCs w:val="18"/>
                <w:u w:val="single"/>
                <w:lang w:val="en-US"/>
              </w:rPr>
              <w:t>III</w:t>
            </w:r>
            <w:r w:rsidRPr="00020D4E">
              <w:rPr>
                <w:rFonts w:ascii="Times New Roman" w:hAnsi="Times New Roman"/>
                <w:sz w:val="18"/>
                <w:szCs w:val="18"/>
                <w:u w:val="single"/>
              </w:rPr>
              <w:t xml:space="preserve"> квартал:</w:t>
            </w:r>
          </w:p>
          <w:p w:rsidR="00995E9E" w:rsidRPr="00020D4E" w:rsidRDefault="00995E9E" w:rsidP="00995E9E">
            <w:pPr>
              <w:spacing w:after="0" w:line="240" w:lineRule="auto"/>
              <w:ind w:left="14" w:firstLine="176"/>
              <w:contextualSpacing/>
              <w:jc w:val="both"/>
              <w:rPr>
                <w:rFonts w:ascii="Times New Roman" w:hAnsi="Times New Roman"/>
                <w:sz w:val="18"/>
                <w:szCs w:val="18"/>
              </w:rPr>
            </w:pPr>
            <w:r w:rsidRPr="00020D4E">
              <w:rPr>
                <w:rFonts w:ascii="Times New Roman" w:hAnsi="Times New Roman"/>
                <w:sz w:val="18"/>
                <w:szCs w:val="18"/>
              </w:rPr>
              <w:t>-</w:t>
            </w:r>
            <w:r>
              <w:rPr>
                <w:rFonts w:ascii="Times New Roman" w:hAnsi="Times New Roman"/>
                <w:sz w:val="18"/>
                <w:szCs w:val="18"/>
              </w:rPr>
              <w:t xml:space="preserve"> </w:t>
            </w:r>
            <w:r w:rsidRPr="00020D4E">
              <w:rPr>
                <w:rFonts w:ascii="Times New Roman" w:hAnsi="Times New Roman"/>
                <w:sz w:val="18"/>
                <w:szCs w:val="18"/>
              </w:rPr>
              <w:t>21</w:t>
            </w:r>
            <w:r>
              <w:rPr>
                <w:rFonts w:ascii="Times New Roman" w:hAnsi="Times New Roman"/>
                <w:sz w:val="18"/>
                <w:szCs w:val="18"/>
              </w:rPr>
              <w:t xml:space="preserve"> июля </w:t>
            </w:r>
            <w:r w:rsidRPr="00020D4E">
              <w:rPr>
                <w:rFonts w:ascii="Times New Roman" w:hAnsi="Times New Roman"/>
                <w:sz w:val="18"/>
                <w:szCs w:val="18"/>
              </w:rPr>
              <w:t>2020 года состоялась онлайн-конференция в</w:t>
            </w:r>
            <w:r w:rsidRPr="00020D4E">
              <w:rPr>
                <w:rFonts w:ascii="Times New Roman" w:eastAsia="Calibri" w:hAnsi="Times New Roman"/>
                <w:sz w:val="18"/>
                <w:szCs w:val="18"/>
                <w:lang w:eastAsia="en-US"/>
              </w:rPr>
              <w:t xml:space="preserve"> НП «Т</w:t>
            </w:r>
            <w:r>
              <w:rPr>
                <w:rFonts w:ascii="Times New Roman" w:eastAsia="Calibri" w:hAnsi="Times New Roman"/>
                <w:sz w:val="18"/>
                <w:szCs w:val="18"/>
                <w:lang w:eastAsia="en-US"/>
              </w:rPr>
              <w:t xml:space="preserve">оргово-промышленная палата Приднестровской Молдавской Республики» </w:t>
            </w:r>
            <w:r w:rsidRPr="00020D4E">
              <w:rPr>
                <w:rFonts w:ascii="Times New Roman" w:hAnsi="Times New Roman"/>
                <w:sz w:val="18"/>
                <w:szCs w:val="18"/>
              </w:rPr>
              <w:t xml:space="preserve">тренеров по представлению презентаций обучения преподавателей дуального образования; </w:t>
            </w:r>
          </w:p>
          <w:p w:rsidR="00995E9E" w:rsidRPr="00020D4E" w:rsidRDefault="00995E9E" w:rsidP="00995E9E">
            <w:pPr>
              <w:spacing w:after="0" w:line="240" w:lineRule="auto"/>
              <w:ind w:left="14" w:firstLine="176"/>
              <w:contextualSpacing/>
              <w:jc w:val="both"/>
              <w:rPr>
                <w:rFonts w:ascii="Times New Roman" w:hAnsi="Times New Roman"/>
                <w:sz w:val="18"/>
                <w:szCs w:val="18"/>
              </w:rPr>
            </w:pPr>
            <w:r w:rsidRPr="00020D4E">
              <w:rPr>
                <w:rFonts w:ascii="Times New Roman" w:hAnsi="Times New Roman"/>
                <w:sz w:val="18"/>
                <w:szCs w:val="18"/>
              </w:rPr>
              <w:t>-</w:t>
            </w:r>
            <w:r>
              <w:rPr>
                <w:rFonts w:ascii="Times New Roman" w:hAnsi="Times New Roman"/>
                <w:sz w:val="18"/>
                <w:szCs w:val="18"/>
              </w:rPr>
              <w:t xml:space="preserve"> </w:t>
            </w:r>
            <w:r w:rsidRPr="00020D4E">
              <w:rPr>
                <w:rFonts w:ascii="Times New Roman" w:hAnsi="Times New Roman"/>
                <w:sz w:val="18"/>
                <w:szCs w:val="18"/>
              </w:rPr>
              <w:t>31</w:t>
            </w:r>
            <w:r>
              <w:rPr>
                <w:rFonts w:ascii="Times New Roman" w:hAnsi="Times New Roman"/>
                <w:sz w:val="18"/>
                <w:szCs w:val="18"/>
              </w:rPr>
              <w:t xml:space="preserve"> июля </w:t>
            </w:r>
            <w:r w:rsidRPr="00020D4E">
              <w:rPr>
                <w:rFonts w:ascii="Times New Roman" w:hAnsi="Times New Roman"/>
                <w:sz w:val="18"/>
                <w:szCs w:val="18"/>
              </w:rPr>
              <w:t>2020 года в с. Тея Григориопольского района под эгидой Ассоциации «Белый мост» состоялся научно-практический семинар на тему: «Современные технологии выращивания малины с применением опор и притеняющих сеток» с участием студентов;</w:t>
            </w:r>
          </w:p>
          <w:p w:rsidR="00995E9E" w:rsidRPr="00020D4E" w:rsidRDefault="00995E9E" w:rsidP="00995E9E">
            <w:pPr>
              <w:spacing w:after="0" w:line="240" w:lineRule="auto"/>
              <w:ind w:left="14" w:firstLine="176"/>
              <w:contextualSpacing/>
              <w:jc w:val="both"/>
              <w:rPr>
                <w:rFonts w:ascii="Times New Roman" w:hAnsi="Times New Roman"/>
                <w:sz w:val="18"/>
                <w:szCs w:val="18"/>
              </w:rPr>
            </w:pPr>
            <w:r w:rsidRPr="00020D4E">
              <w:rPr>
                <w:rFonts w:ascii="Times New Roman" w:hAnsi="Times New Roman"/>
                <w:sz w:val="18"/>
                <w:szCs w:val="18"/>
              </w:rPr>
              <w:t>-</w:t>
            </w:r>
            <w:r>
              <w:rPr>
                <w:rFonts w:ascii="Times New Roman" w:hAnsi="Times New Roman"/>
                <w:sz w:val="18"/>
                <w:szCs w:val="18"/>
              </w:rPr>
              <w:t xml:space="preserve"> </w:t>
            </w:r>
            <w:r w:rsidRPr="00020D4E">
              <w:rPr>
                <w:rFonts w:ascii="Times New Roman" w:hAnsi="Times New Roman"/>
                <w:sz w:val="18"/>
                <w:szCs w:val="18"/>
              </w:rPr>
              <w:t>16</w:t>
            </w:r>
            <w:r>
              <w:rPr>
                <w:rFonts w:ascii="Times New Roman" w:hAnsi="Times New Roman"/>
                <w:sz w:val="18"/>
                <w:szCs w:val="18"/>
              </w:rPr>
              <w:t xml:space="preserve"> сентября </w:t>
            </w:r>
            <w:r w:rsidRPr="00020D4E">
              <w:rPr>
                <w:rFonts w:ascii="Times New Roman" w:hAnsi="Times New Roman"/>
                <w:sz w:val="18"/>
                <w:szCs w:val="18"/>
              </w:rPr>
              <w:t>2020 года на базе ООО «</w:t>
            </w:r>
            <w:proofErr w:type="spellStart"/>
            <w:r w:rsidRPr="00020D4E">
              <w:rPr>
                <w:rFonts w:ascii="Times New Roman" w:hAnsi="Times New Roman"/>
                <w:sz w:val="18"/>
                <w:szCs w:val="18"/>
              </w:rPr>
              <w:t>Агрикол</w:t>
            </w:r>
            <w:proofErr w:type="spellEnd"/>
            <w:r w:rsidRPr="00020D4E">
              <w:rPr>
                <w:rFonts w:ascii="Times New Roman" w:hAnsi="Times New Roman"/>
                <w:sz w:val="18"/>
                <w:szCs w:val="18"/>
              </w:rPr>
              <w:t xml:space="preserve"> ППК»</w:t>
            </w:r>
            <w:r>
              <w:rPr>
                <w:rFonts w:ascii="Times New Roman" w:hAnsi="Times New Roman"/>
                <w:sz w:val="18"/>
                <w:szCs w:val="18"/>
              </w:rPr>
              <w:t xml:space="preserve"> </w:t>
            </w:r>
            <w:r w:rsidRPr="00020D4E">
              <w:rPr>
                <w:rFonts w:ascii="Times New Roman" w:hAnsi="Times New Roman"/>
                <w:sz w:val="18"/>
                <w:szCs w:val="18"/>
              </w:rPr>
              <w:t>(</w:t>
            </w:r>
            <w:proofErr w:type="spellStart"/>
            <w:r w:rsidRPr="00020D4E">
              <w:rPr>
                <w:rFonts w:ascii="Times New Roman" w:hAnsi="Times New Roman"/>
                <w:sz w:val="18"/>
                <w:szCs w:val="18"/>
              </w:rPr>
              <w:t>Григориопольский</w:t>
            </w:r>
            <w:proofErr w:type="spellEnd"/>
            <w:r w:rsidRPr="00020D4E">
              <w:rPr>
                <w:rFonts w:ascii="Times New Roman" w:hAnsi="Times New Roman"/>
                <w:sz w:val="18"/>
                <w:szCs w:val="18"/>
              </w:rPr>
              <w:t xml:space="preserve"> район) под эгидой Ассоциации «Белый мост» состоялся научно-практический семинар на тему: «Сбор и упаковка винограда. Тара для сбора. Хранение. Калибровка.» с участием студентов;</w:t>
            </w:r>
          </w:p>
          <w:p w:rsidR="00995E9E" w:rsidRPr="00020D4E" w:rsidRDefault="00995E9E" w:rsidP="00995E9E">
            <w:pPr>
              <w:spacing w:after="0" w:line="240" w:lineRule="auto"/>
              <w:ind w:left="14" w:firstLine="176"/>
              <w:contextualSpacing/>
              <w:jc w:val="both"/>
              <w:rPr>
                <w:rFonts w:ascii="Times New Roman" w:hAnsi="Times New Roman"/>
                <w:sz w:val="18"/>
                <w:szCs w:val="18"/>
              </w:rPr>
            </w:pPr>
            <w:r w:rsidRPr="00020D4E">
              <w:rPr>
                <w:rFonts w:ascii="Times New Roman" w:hAnsi="Times New Roman"/>
                <w:sz w:val="18"/>
                <w:szCs w:val="18"/>
              </w:rPr>
              <w:t>-</w:t>
            </w:r>
            <w:r>
              <w:rPr>
                <w:rFonts w:ascii="Times New Roman" w:hAnsi="Times New Roman"/>
                <w:sz w:val="18"/>
                <w:szCs w:val="18"/>
              </w:rPr>
              <w:t xml:space="preserve"> </w:t>
            </w:r>
            <w:r w:rsidRPr="00020D4E">
              <w:rPr>
                <w:rFonts w:ascii="Times New Roman" w:hAnsi="Times New Roman"/>
                <w:sz w:val="18"/>
                <w:szCs w:val="18"/>
              </w:rPr>
              <w:t>24</w:t>
            </w:r>
            <w:r>
              <w:rPr>
                <w:rFonts w:ascii="Times New Roman" w:hAnsi="Times New Roman"/>
                <w:sz w:val="18"/>
                <w:szCs w:val="18"/>
              </w:rPr>
              <w:t xml:space="preserve"> сентября </w:t>
            </w:r>
            <w:r w:rsidRPr="00020D4E">
              <w:rPr>
                <w:rFonts w:ascii="Times New Roman" w:hAnsi="Times New Roman"/>
                <w:sz w:val="18"/>
                <w:szCs w:val="18"/>
              </w:rPr>
              <w:t>2020 года в ГОУ СПО «Тираспольский аграрно-технический колледж им. М.В. Фрунзе» состоялась презентация специальности «</w:t>
            </w:r>
            <w:proofErr w:type="spellStart"/>
            <w:r w:rsidRPr="00020D4E">
              <w:rPr>
                <w:rFonts w:ascii="Times New Roman" w:hAnsi="Times New Roman"/>
                <w:sz w:val="18"/>
                <w:szCs w:val="18"/>
              </w:rPr>
              <w:t>Мехатроника</w:t>
            </w:r>
            <w:proofErr w:type="spellEnd"/>
            <w:r w:rsidRPr="00020D4E">
              <w:rPr>
                <w:rFonts w:ascii="Times New Roman" w:hAnsi="Times New Roman"/>
                <w:sz w:val="18"/>
                <w:szCs w:val="18"/>
              </w:rPr>
              <w:t xml:space="preserve"> по отраслям» (в сельском хозяйстве);</w:t>
            </w:r>
          </w:p>
          <w:p w:rsidR="00995E9E" w:rsidRPr="00020D4E" w:rsidRDefault="00995E9E" w:rsidP="00995E9E">
            <w:pPr>
              <w:spacing w:after="0" w:line="240" w:lineRule="auto"/>
              <w:ind w:left="14" w:firstLine="176"/>
              <w:contextualSpacing/>
              <w:jc w:val="both"/>
              <w:rPr>
                <w:rFonts w:ascii="Times New Roman" w:hAnsi="Times New Roman"/>
                <w:sz w:val="18"/>
                <w:szCs w:val="18"/>
              </w:rPr>
            </w:pPr>
            <w:r w:rsidRPr="00020D4E">
              <w:rPr>
                <w:rFonts w:ascii="Times New Roman" w:hAnsi="Times New Roman"/>
                <w:sz w:val="18"/>
                <w:szCs w:val="18"/>
              </w:rPr>
              <w:t>-</w:t>
            </w:r>
            <w:r>
              <w:rPr>
                <w:rFonts w:ascii="Times New Roman" w:hAnsi="Times New Roman"/>
                <w:sz w:val="18"/>
                <w:szCs w:val="18"/>
              </w:rPr>
              <w:t xml:space="preserve"> </w:t>
            </w:r>
            <w:r w:rsidRPr="00020D4E">
              <w:rPr>
                <w:rFonts w:ascii="Times New Roman" w:hAnsi="Times New Roman"/>
                <w:sz w:val="18"/>
                <w:szCs w:val="18"/>
              </w:rPr>
              <w:t>29</w:t>
            </w:r>
            <w:r>
              <w:rPr>
                <w:rFonts w:ascii="Times New Roman" w:hAnsi="Times New Roman"/>
                <w:sz w:val="18"/>
                <w:szCs w:val="18"/>
              </w:rPr>
              <w:t xml:space="preserve"> – </w:t>
            </w:r>
            <w:r w:rsidRPr="00020D4E">
              <w:rPr>
                <w:rFonts w:ascii="Times New Roman" w:hAnsi="Times New Roman"/>
                <w:sz w:val="18"/>
                <w:szCs w:val="18"/>
              </w:rPr>
              <w:t>30</w:t>
            </w:r>
            <w:r>
              <w:rPr>
                <w:rFonts w:ascii="Times New Roman" w:hAnsi="Times New Roman"/>
                <w:sz w:val="18"/>
                <w:szCs w:val="18"/>
              </w:rPr>
              <w:t xml:space="preserve"> сентября </w:t>
            </w:r>
            <w:r w:rsidRPr="00020D4E">
              <w:rPr>
                <w:rFonts w:ascii="Times New Roman" w:hAnsi="Times New Roman"/>
                <w:sz w:val="18"/>
                <w:szCs w:val="18"/>
              </w:rPr>
              <w:t>2020 года состоялся семинар по обмену опытом в подготовке специалистов отрасли «</w:t>
            </w:r>
            <w:proofErr w:type="spellStart"/>
            <w:r w:rsidRPr="00020D4E">
              <w:rPr>
                <w:rFonts w:ascii="Times New Roman" w:hAnsi="Times New Roman"/>
                <w:sz w:val="18"/>
                <w:szCs w:val="18"/>
              </w:rPr>
              <w:t>Мехатроники</w:t>
            </w:r>
            <w:proofErr w:type="spellEnd"/>
            <w:r w:rsidRPr="00020D4E">
              <w:rPr>
                <w:rFonts w:ascii="Times New Roman" w:hAnsi="Times New Roman"/>
                <w:sz w:val="18"/>
                <w:szCs w:val="18"/>
              </w:rPr>
              <w:t xml:space="preserve"> сельскохозяйственных машин» (НП «Торгово-промышленная палата </w:t>
            </w:r>
            <w:r>
              <w:rPr>
                <w:rFonts w:ascii="Times New Roman" w:hAnsi="Times New Roman"/>
                <w:sz w:val="18"/>
                <w:szCs w:val="18"/>
              </w:rPr>
              <w:t xml:space="preserve">Приднестровской Молдавской Республики: платформа </w:t>
            </w:r>
            <w:proofErr w:type="spellStart"/>
            <w:r>
              <w:rPr>
                <w:rFonts w:ascii="Times New Roman" w:hAnsi="Times New Roman"/>
                <w:sz w:val="18"/>
                <w:szCs w:val="18"/>
              </w:rPr>
              <w:t>Zoom</w:t>
            </w:r>
            <w:proofErr w:type="spellEnd"/>
            <w:r>
              <w:rPr>
                <w:rFonts w:ascii="Times New Roman" w:hAnsi="Times New Roman"/>
                <w:sz w:val="18"/>
                <w:szCs w:val="18"/>
              </w:rPr>
              <w:t>).</w:t>
            </w:r>
          </w:p>
          <w:p w:rsidR="00995E9E" w:rsidRPr="00020D4E" w:rsidRDefault="00995E9E" w:rsidP="00995E9E">
            <w:pPr>
              <w:spacing w:after="0" w:line="240" w:lineRule="auto"/>
              <w:ind w:firstLine="176"/>
              <w:jc w:val="both"/>
              <w:rPr>
                <w:rFonts w:ascii="Times New Roman" w:hAnsi="Times New Roman"/>
                <w:sz w:val="18"/>
                <w:szCs w:val="18"/>
                <w:u w:val="single"/>
              </w:rPr>
            </w:pPr>
            <w:r>
              <w:rPr>
                <w:rFonts w:ascii="Times New Roman" w:hAnsi="Times New Roman"/>
                <w:sz w:val="18"/>
                <w:szCs w:val="18"/>
                <w:u w:val="single"/>
                <w:lang w:val="en-US"/>
              </w:rPr>
              <w:lastRenderedPageBreak/>
              <w:t>IV</w:t>
            </w:r>
            <w:r w:rsidRPr="00020D4E">
              <w:rPr>
                <w:rFonts w:ascii="Times New Roman" w:hAnsi="Times New Roman"/>
                <w:sz w:val="18"/>
                <w:szCs w:val="18"/>
                <w:u w:val="single"/>
              </w:rPr>
              <w:t xml:space="preserve"> квартал:</w:t>
            </w:r>
          </w:p>
          <w:p w:rsidR="00995E9E" w:rsidRPr="00020D4E" w:rsidRDefault="00995E9E" w:rsidP="00995E9E">
            <w:pPr>
              <w:spacing w:after="0" w:line="240" w:lineRule="auto"/>
              <w:ind w:firstLine="176"/>
              <w:jc w:val="both"/>
              <w:rPr>
                <w:rFonts w:ascii="Times New Roman" w:hAnsi="Times New Roman"/>
                <w:sz w:val="18"/>
                <w:szCs w:val="18"/>
                <w:u w:val="single"/>
              </w:rPr>
            </w:pPr>
            <w:r w:rsidRPr="00020D4E">
              <w:rPr>
                <w:rFonts w:ascii="Times New Roman" w:hAnsi="Times New Roman"/>
                <w:sz w:val="18"/>
                <w:szCs w:val="18"/>
              </w:rPr>
              <w:t>-</w:t>
            </w:r>
            <w:r>
              <w:rPr>
                <w:rFonts w:ascii="Times New Roman" w:hAnsi="Times New Roman"/>
                <w:sz w:val="18"/>
                <w:szCs w:val="18"/>
              </w:rPr>
              <w:t xml:space="preserve"> </w:t>
            </w:r>
            <w:r w:rsidRPr="00020D4E">
              <w:rPr>
                <w:rFonts w:ascii="Times New Roman" w:hAnsi="Times New Roman"/>
                <w:sz w:val="18"/>
                <w:szCs w:val="18"/>
              </w:rPr>
              <w:t>16</w:t>
            </w:r>
            <w:r>
              <w:rPr>
                <w:rFonts w:ascii="Times New Roman" w:hAnsi="Times New Roman"/>
                <w:sz w:val="18"/>
                <w:szCs w:val="18"/>
              </w:rPr>
              <w:t xml:space="preserve"> октября </w:t>
            </w:r>
            <w:r w:rsidRPr="00020D4E">
              <w:rPr>
                <w:rFonts w:ascii="Times New Roman" w:hAnsi="Times New Roman"/>
                <w:sz w:val="18"/>
                <w:szCs w:val="18"/>
              </w:rPr>
              <w:t xml:space="preserve">2020 года состоялась рабочая встреча по вопросам дуального образования с </w:t>
            </w:r>
            <w:proofErr w:type="spellStart"/>
            <w:r w:rsidRPr="00020D4E">
              <w:rPr>
                <w:rFonts w:ascii="Times New Roman" w:hAnsi="Times New Roman"/>
                <w:sz w:val="18"/>
                <w:szCs w:val="18"/>
              </w:rPr>
              <w:t>Димогло</w:t>
            </w:r>
            <w:proofErr w:type="spellEnd"/>
            <w:r w:rsidRPr="00020D4E">
              <w:rPr>
                <w:rFonts w:ascii="Times New Roman" w:hAnsi="Times New Roman"/>
                <w:sz w:val="18"/>
                <w:szCs w:val="18"/>
              </w:rPr>
              <w:t xml:space="preserve"> А.В.</w:t>
            </w:r>
            <w:r>
              <w:rPr>
                <w:rFonts w:ascii="Times New Roman" w:hAnsi="Times New Roman"/>
                <w:sz w:val="18"/>
                <w:szCs w:val="18"/>
              </w:rPr>
              <w:t xml:space="preserve"> </w:t>
            </w:r>
            <w:r w:rsidRPr="00020D4E">
              <w:rPr>
                <w:rFonts w:ascii="Times New Roman" w:hAnsi="Times New Roman"/>
                <w:sz w:val="18"/>
                <w:szCs w:val="18"/>
              </w:rPr>
              <w:t xml:space="preserve">- </w:t>
            </w:r>
            <w:proofErr w:type="spellStart"/>
            <w:r w:rsidRPr="00020D4E">
              <w:rPr>
                <w:rFonts w:ascii="Times New Roman" w:hAnsi="Times New Roman"/>
                <w:sz w:val="18"/>
                <w:szCs w:val="18"/>
              </w:rPr>
              <w:t>и.о</w:t>
            </w:r>
            <w:proofErr w:type="spellEnd"/>
            <w:r w:rsidRPr="00020D4E">
              <w:rPr>
                <w:rFonts w:ascii="Times New Roman" w:hAnsi="Times New Roman"/>
                <w:sz w:val="18"/>
                <w:szCs w:val="18"/>
              </w:rPr>
              <w:t xml:space="preserve">. декана Аграрно-технологического факультета </w:t>
            </w:r>
            <w:r>
              <w:rPr>
                <w:rFonts w:ascii="Times New Roman" w:hAnsi="Times New Roman"/>
                <w:sz w:val="18"/>
                <w:szCs w:val="18"/>
              </w:rPr>
              <w:t>ГОУ «Приднестровский государственный университет и</w:t>
            </w:r>
            <w:r w:rsidRPr="00020D4E">
              <w:rPr>
                <w:rFonts w:ascii="Times New Roman" w:hAnsi="Times New Roman"/>
                <w:sz w:val="18"/>
                <w:szCs w:val="18"/>
              </w:rPr>
              <w:t>м. Т.Г.</w:t>
            </w:r>
            <w:r>
              <w:rPr>
                <w:rFonts w:ascii="Times New Roman" w:hAnsi="Times New Roman"/>
                <w:sz w:val="18"/>
                <w:szCs w:val="18"/>
              </w:rPr>
              <w:t xml:space="preserve"> </w:t>
            </w:r>
            <w:r w:rsidRPr="00020D4E">
              <w:rPr>
                <w:rFonts w:ascii="Times New Roman" w:hAnsi="Times New Roman"/>
                <w:sz w:val="18"/>
                <w:szCs w:val="18"/>
              </w:rPr>
              <w:t>Шевченко</w:t>
            </w:r>
            <w:r>
              <w:rPr>
                <w:rFonts w:ascii="Times New Roman" w:hAnsi="Times New Roman"/>
                <w:sz w:val="18"/>
                <w:szCs w:val="18"/>
              </w:rPr>
              <w:t>»</w:t>
            </w:r>
            <w:r w:rsidRPr="00020D4E">
              <w:rPr>
                <w:rFonts w:ascii="Times New Roman" w:hAnsi="Times New Roman"/>
                <w:sz w:val="18"/>
                <w:szCs w:val="18"/>
              </w:rPr>
              <w:t xml:space="preserve"> и </w:t>
            </w:r>
            <w:proofErr w:type="spellStart"/>
            <w:r w:rsidRPr="00020D4E">
              <w:rPr>
                <w:rFonts w:ascii="Times New Roman" w:hAnsi="Times New Roman"/>
                <w:sz w:val="18"/>
                <w:szCs w:val="18"/>
              </w:rPr>
              <w:t>Бурменко</w:t>
            </w:r>
            <w:proofErr w:type="spellEnd"/>
            <w:r w:rsidRPr="00020D4E">
              <w:rPr>
                <w:rFonts w:ascii="Times New Roman" w:hAnsi="Times New Roman"/>
                <w:sz w:val="18"/>
                <w:szCs w:val="18"/>
              </w:rPr>
              <w:t xml:space="preserve"> Ф.Ю</w:t>
            </w:r>
            <w:r>
              <w:rPr>
                <w:rFonts w:ascii="Times New Roman" w:hAnsi="Times New Roman"/>
                <w:sz w:val="18"/>
                <w:szCs w:val="18"/>
              </w:rPr>
              <w:t xml:space="preserve">. </w:t>
            </w:r>
            <w:r w:rsidRPr="00020D4E">
              <w:rPr>
                <w:rFonts w:ascii="Times New Roman" w:hAnsi="Times New Roman"/>
                <w:sz w:val="18"/>
                <w:szCs w:val="18"/>
              </w:rPr>
              <w:t>- директор Инженерно-технического института и факультета СПО (Технический колледж им. Ю. А. Гагарина);</w:t>
            </w:r>
          </w:p>
          <w:p w:rsidR="00995E9E" w:rsidRPr="00020D4E" w:rsidRDefault="00995E9E" w:rsidP="00995E9E">
            <w:pPr>
              <w:spacing w:after="0" w:line="240" w:lineRule="auto"/>
              <w:ind w:left="14" w:firstLine="176"/>
              <w:contextualSpacing/>
              <w:jc w:val="both"/>
              <w:rPr>
                <w:rFonts w:ascii="Times New Roman" w:hAnsi="Times New Roman"/>
                <w:sz w:val="18"/>
                <w:szCs w:val="18"/>
              </w:rPr>
            </w:pPr>
            <w:r w:rsidRPr="00020D4E">
              <w:rPr>
                <w:rFonts w:ascii="Times New Roman" w:hAnsi="Times New Roman"/>
                <w:sz w:val="18"/>
                <w:szCs w:val="18"/>
              </w:rPr>
              <w:t>-</w:t>
            </w:r>
            <w:r>
              <w:rPr>
                <w:rFonts w:ascii="Times New Roman" w:hAnsi="Times New Roman"/>
                <w:sz w:val="18"/>
                <w:szCs w:val="18"/>
              </w:rPr>
              <w:t xml:space="preserve"> </w:t>
            </w:r>
            <w:r w:rsidRPr="00020D4E">
              <w:rPr>
                <w:rFonts w:ascii="Times New Roman" w:hAnsi="Times New Roman"/>
                <w:sz w:val="18"/>
                <w:szCs w:val="18"/>
              </w:rPr>
              <w:t>19</w:t>
            </w:r>
            <w:r>
              <w:rPr>
                <w:rFonts w:ascii="Times New Roman" w:hAnsi="Times New Roman"/>
                <w:sz w:val="18"/>
                <w:szCs w:val="18"/>
              </w:rPr>
              <w:t xml:space="preserve"> октября </w:t>
            </w:r>
            <w:r w:rsidRPr="00020D4E">
              <w:rPr>
                <w:rFonts w:ascii="Times New Roman" w:hAnsi="Times New Roman"/>
                <w:sz w:val="18"/>
                <w:szCs w:val="18"/>
              </w:rPr>
              <w:t xml:space="preserve">2020 года в НП «Торгово-промышленная палата </w:t>
            </w:r>
            <w:r>
              <w:rPr>
                <w:rFonts w:ascii="Times New Roman" w:hAnsi="Times New Roman"/>
                <w:sz w:val="18"/>
                <w:szCs w:val="18"/>
              </w:rPr>
              <w:t>Приднестровской Молдавской Республики</w:t>
            </w:r>
            <w:r w:rsidRPr="00020D4E">
              <w:rPr>
                <w:rFonts w:ascii="Times New Roman" w:hAnsi="Times New Roman"/>
                <w:sz w:val="18"/>
                <w:szCs w:val="18"/>
              </w:rPr>
              <w:t xml:space="preserve">» состоялось рабочее совещание по вопросам практико-ориентированной (дуальной) модели обучения по специальности «Мехатроник сельскохозяйственных машин и оборудования» (онлайн-платформа </w:t>
            </w:r>
            <w:proofErr w:type="spellStart"/>
            <w:r w:rsidRPr="00020D4E">
              <w:rPr>
                <w:rFonts w:ascii="Times New Roman" w:hAnsi="Times New Roman"/>
                <w:sz w:val="18"/>
                <w:szCs w:val="18"/>
              </w:rPr>
              <w:t>Zoom</w:t>
            </w:r>
            <w:proofErr w:type="spellEnd"/>
            <w:r w:rsidRPr="00020D4E">
              <w:rPr>
                <w:rFonts w:ascii="Times New Roman" w:hAnsi="Times New Roman"/>
                <w:sz w:val="18"/>
                <w:szCs w:val="18"/>
              </w:rPr>
              <w:t>);</w:t>
            </w:r>
          </w:p>
          <w:p w:rsidR="00995E9E" w:rsidRDefault="00995E9E" w:rsidP="00995E9E">
            <w:pPr>
              <w:pStyle w:val="af1"/>
              <w:ind w:firstLine="176"/>
              <w:jc w:val="both"/>
              <w:rPr>
                <w:rFonts w:ascii="Times New Roman" w:hAnsi="Times New Roman"/>
                <w:sz w:val="18"/>
                <w:szCs w:val="18"/>
              </w:rPr>
            </w:pPr>
            <w:r w:rsidRPr="00020D4E">
              <w:rPr>
                <w:rFonts w:ascii="Times New Roman" w:hAnsi="Times New Roman"/>
                <w:sz w:val="18"/>
                <w:szCs w:val="18"/>
              </w:rPr>
              <w:t>-</w:t>
            </w:r>
            <w:r>
              <w:rPr>
                <w:rFonts w:ascii="Times New Roman" w:hAnsi="Times New Roman"/>
                <w:sz w:val="18"/>
                <w:szCs w:val="18"/>
              </w:rPr>
              <w:t xml:space="preserve"> </w:t>
            </w:r>
            <w:r w:rsidRPr="00020D4E">
              <w:rPr>
                <w:rFonts w:ascii="Times New Roman" w:hAnsi="Times New Roman"/>
                <w:sz w:val="18"/>
                <w:szCs w:val="18"/>
              </w:rPr>
              <w:t>22</w:t>
            </w:r>
            <w:r>
              <w:rPr>
                <w:rFonts w:ascii="Times New Roman" w:hAnsi="Times New Roman"/>
                <w:sz w:val="18"/>
                <w:szCs w:val="18"/>
              </w:rPr>
              <w:t xml:space="preserve"> октября </w:t>
            </w:r>
            <w:r w:rsidRPr="00020D4E">
              <w:rPr>
                <w:rFonts w:ascii="Times New Roman" w:hAnsi="Times New Roman"/>
                <w:sz w:val="18"/>
                <w:szCs w:val="18"/>
              </w:rPr>
              <w:t xml:space="preserve">2020 года в Министерстве просвещения </w:t>
            </w:r>
            <w:r>
              <w:rPr>
                <w:rFonts w:ascii="Times New Roman" w:hAnsi="Times New Roman"/>
                <w:sz w:val="18"/>
                <w:szCs w:val="18"/>
              </w:rPr>
              <w:t xml:space="preserve">Приднестровской Молдавской Республики </w:t>
            </w:r>
            <w:r w:rsidRPr="00020D4E">
              <w:rPr>
                <w:rFonts w:ascii="Times New Roman" w:hAnsi="Times New Roman"/>
                <w:sz w:val="18"/>
                <w:szCs w:val="18"/>
              </w:rPr>
              <w:t xml:space="preserve">состоялось заседание Круглого стола «Подготовка кадров для агропромышленного комплекса </w:t>
            </w:r>
            <w:r>
              <w:rPr>
                <w:rFonts w:ascii="Times New Roman" w:hAnsi="Times New Roman"/>
                <w:sz w:val="18"/>
                <w:szCs w:val="18"/>
              </w:rPr>
              <w:t>Приднестровской Молдавской Республики</w:t>
            </w:r>
            <w:r w:rsidRPr="00020D4E">
              <w:rPr>
                <w:rFonts w:ascii="Times New Roman" w:hAnsi="Times New Roman"/>
                <w:sz w:val="18"/>
                <w:szCs w:val="18"/>
              </w:rPr>
              <w:t>» (онлайн-платформа</w:t>
            </w:r>
            <w:r>
              <w:rPr>
                <w:rFonts w:ascii="Times New Roman" w:hAnsi="Times New Roman"/>
                <w:sz w:val="18"/>
                <w:szCs w:val="18"/>
              </w:rPr>
              <w:t xml:space="preserve"> </w:t>
            </w:r>
            <w:proofErr w:type="spellStart"/>
            <w:r w:rsidRPr="00020D4E">
              <w:rPr>
                <w:rFonts w:ascii="Times New Roman" w:hAnsi="Times New Roman"/>
                <w:sz w:val="18"/>
                <w:szCs w:val="18"/>
              </w:rPr>
              <w:t>Zoom</w:t>
            </w:r>
            <w:proofErr w:type="spellEnd"/>
            <w:r w:rsidRPr="00020D4E">
              <w:rPr>
                <w:rFonts w:ascii="Times New Roman" w:hAnsi="Times New Roman"/>
                <w:sz w:val="18"/>
                <w:szCs w:val="18"/>
              </w:rPr>
              <w:t>);</w:t>
            </w:r>
          </w:p>
          <w:p w:rsidR="00995E9E" w:rsidRPr="00020D4E" w:rsidRDefault="00995E9E" w:rsidP="00995E9E">
            <w:pPr>
              <w:pStyle w:val="af1"/>
              <w:ind w:firstLine="176"/>
              <w:jc w:val="both"/>
              <w:rPr>
                <w:rFonts w:ascii="Times New Roman" w:hAnsi="Times New Roman"/>
                <w:sz w:val="18"/>
                <w:szCs w:val="18"/>
              </w:rPr>
            </w:pPr>
            <w:r w:rsidRPr="00020D4E">
              <w:rPr>
                <w:rFonts w:ascii="Times New Roman" w:hAnsi="Times New Roman"/>
                <w:sz w:val="18"/>
                <w:szCs w:val="18"/>
              </w:rPr>
              <w:t>-</w:t>
            </w:r>
            <w:r>
              <w:rPr>
                <w:rFonts w:ascii="Times New Roman" w:hAnsi="Times New Roman"/>
                <w:sz w:val="18"/>
                <w:szCs w:val="18"/>
              </w:rPr>
              <w:t xml:space="preserve"> </w:t>
            </w:r>
            <w:r w:rsidRPr="00020D4E">
              <w:rPr>
                <w:rFonts w:ascii="Times New Roman" w:hAnsi="Times New Roman"/>
                <w:sz w:val="18"/>
                <w:szCs w:val="18"/>
              </w:rPr>
              <w:t>27</w:t>
            </w:r>
            <w:r>
              <w:rPr>
                <w:rFonts w:ascii="Times New Roman" w:hAnsi="Times New Roman"/>
                <w:sz w:val="18"/>
                <w:szCs w:val="18"/>
              </w:rPr>
              <w:t xml:space="preserve"> ноября</w:t>
            </w:r>
            <w:r w:rsidRPr="00020D4E">
              <w:rPr>
                <w:rFonts w:ascii="Times New Roman" w:hAnsi="Times New Roman"/>
                <w:sz w:val="18"/>
                <w:szCs w:val="18"/>
              </w:rPr>
              <w:t>, 14</w:t>
            </w:r>
            <w:r>
              <w:rPr>
                <w:rFonts w:ascii="Times New Roman" w:hAnsi="Times New Roman"/>
                <w:sz w:val="18"/>
                <w:szCs w:val="18"/>
              </w:rPr>
              <w:t xml:space="preserve"> декабря</w:t>
            </w:r>
            <w:r w:rsidRPr="00020D4E">
              <w:rPr>
                <w:rFonts w:ascii="Times New Roman" w:hAnsi="Times New Roman"/>
                <w:sz w:val="18"/>
                <w:szCs w:val="18"/>
              </w:rPr>
              <w:t>,</w:t>
            </w:r>
            <w:r>
              <w:rPr>
                <w:rFonts w:ascii="Times New Roman" w:hAnsi="Times New Roman"/>
                <w:sz w:val="18"/>
                <w:szCs w:val="18"/>
              </w:rPr>
              <w:t xml:space="preserve"> </w:t>
            </w:r>
            <w:r w:rsidRPr="00020D4E">
              <w:rPr>
                <w:rFonts w:ascii="Times New Roman" w:hAnsi="Times New Roman"/>
                <w:sz w:val="18"/>
                <w:szCs w:val="18"/>
              </w:rPr>
              <w:t>18</w:t>
            </w:r>
            <w:r>
              <w:rPr>
                <w:rFonts w:ascii="Times New Roman" w:hAnsi="Times New Roman"/>
                <w:sz w:val="18"/>
                <w:szCs w:val="18"/>
              </w:rPr>
              <w:t xml:space="preserve"> декабря </w:t>
            </w:r>
            <w:r w:rsidRPr="00020D4E">
              <w:rPr>
                <w:rFonts w:ascii="Times New Roman" w:hAnsi="Times New Roman"/>
                <w:sz w:val="18"/>
                <w:szCs w:val="18"/>
              </w:rPr>
              <w:t xml:space="preserve">2020 года в Правительстве </w:t>
            </w:r>
            <w:r>
              <w:rPr>
                <w:rFonts w:ascii="Times New Roman" w:hAnsi="Times New Roman"/>
                <w:sz w:val="18"/>
                <w:szCs w:val="18"/>
              </w:rPr>
              <w:t>Приднестровской Молдавской Республики в</w:t>
            </w:r>
            <w:r w:rsidRPr="00020D4E">
              <w:rPr>
                <w:rFonts w:ascii="Times New Roman" w:hAnsi="Times New Roman"/>
                <w:sz w:val="18"/>
                <w:szCs w:val="18"/>
              </w:rPr>
              <w:t xml:space="preserve"> формате конференции </w:t>
            </w:r>
            <w:proofErr w:type="spellStart"/>
            <w:r w:rsidRPr="00020D4E">
              <w:rPr>
                <w:rFonts w:ascii="Times New Roman" w:hAnsi="Times New Roman"/>
                <w:sz w:val="18"/>
                <w:szCs w:val="18"/>
              </w:rPr>
              <w:t>Skype</w:t>
            </w:r>
            <w:proofErr w:type="spellEnd"/>
            <w:r w:rsidRPr="00020D4E">
              <w:rPr>
                <w:rFonts w:ascii="Times New Roman" w:hAnsi="Times New Roman"/>
                <w:sz w:val="18"/>
                <w:szCs w:val="18"/>
              </w:rPr>
              <w:t xml:space="preserve"> состоялось заседание Межведомственной комиссии по формированию государственного заказа на подготовку кадров и повышение квалификации работников органов государственной власти </w:t>
            </w:r>
            <w:r>
              <w:rPr>
                <w:rFonts w:ascii="Times New Roman" w:hAnsi="Times New Roman"/>
                <w:sz w:val="18"/>
                <w:szCs w:val="18"/>
              </w:rPr>
              <w:t>Приднестровской Молдавской Республики</w:t>
            </w:r>
            <w:r w:rsidRPr="00020D4E">
              <w:rPr>
                <w:rFonts w:ascii="Times New Roman" w:hAnsi="Times New Roman"/>
                <w:sz w:val="18"/>
                <w:szCs w:val="18"/>
              </w:rPr>
              <w:t xml:space="preserve"> и подведомственных им государственных и муниципальных организаций на 2021-2022 учебный год.</w:t>
            </w:r>
          </w:p>
        </w:tc>
        <w:tc>
          <w:tcPr>
            <w:tcW w:w="1842" w:type="dxa"/>
            <w:tcBorders>
              <w:top w:val="single" w:sz="4" w:space="0" w:color="auto"/>
            </w:tcBorders>
          </w:tcPr>
          <w:p w:rsidR="00995E9E" w:rsidRPr="005E770D" w:rsidRDefault="00995E9E" w:rsidP="00995E9E">
            <w:pPr>
              <w:pStyle w:val="af1"/>
              <w:jc w:val="center"/>
              <w:rPr>
                <w:rFonts w:ascii="Times New Roman" w:hAnsi="Times New Roman"/>
                <w:sz w:val="18"/>
                <w:szCs w:val="18"/>
              </w:rPr>
            </w:pPr>
            <w:proofErr w:type="spellStart"/>
            <w:r w:rsidRPr="004E5A04">
              <w:rPr>
                <w:rFonts w:ascii="Times New Roman" w:hAnsi="Times New Roman"/>
                <w:sz w:val="18"/>
                <w:szCs w:val="18"/>
              </w:rPr>
              <w:lastRenderedPageBreak/>
              <w:t>МСХиПР</w:t>
            </w:r>
            <w:proofErr w:type="spellEnd"/>
          </w:p>
        </w:tc>
      </w:tr>
      <w:tr w:rsidR="00995E9E" w:rsidRPr="005E770D" w:rsidTr="00E37754">
        <w:trPr>
          <w:trHeight w:val="217"/>
        </w:trPr>
        <w:tc>
          <w:tcPr>
            <w:tcW w:w="2689" w:type="dxa"/>
            <w:vMerge w:val="restart"/>
          </w:tcPr>
          <w:p w:rsidR="00995E9E" w:rsidRPr="00020D4E" w:rsidRDefault="00995E9E" w:rsidP="00995E9E">
            <w:pPr>
              <w:pStyle w:val="af1"/>
              <w:jc w:val="both"/>
              <w:rPr>
                <w:rFonts w:ascii="Times New Roman" w:hAnsi="Times New Roman"/>
                <w:sz w:val="18"/>
                <w:szCs w:val="18"/>
              </w:rPr>
            </w:pPr>
            <w:r w:rsidRPr="00020D4E">
              <w:rPr>
                <w:rFonts w:ascii="Times New Roman" w:hAnsi="Times New Roman"/>
                <w:sz w:val="18"/>
                <w:szCs w:val="18"/>
              </w:rPr>
              <w:lastRenderedPageBreak/>
              <w:t>в) обеспечить участие профсоюзов в процессе изменения формы собственности, реформирования организаций и обязательность выполнения положений коллективного договора</w:t>
            </w:r>
          </w:p>
        </w:tc>
        <w:tc>
          <w:tcPr>
            <w:tcW w:w="2551" w:type="dxa"/>
            <w:vMerge w:val="restart"/>
          </w:tcPr>
          <w:p w:rsidR="00995E9E" w:rsidRPr="00020D4E" w:rsidRDefault="00995E9E" w:rsidP="00995E9E">
            <w:pPr>
              <w:pStyle w:val="af1"/>
              <w:jc w:val="both"/>
              <w:rPr>
                <w:rFonts w:ascii="Times New Roman" w:hAnsi="Times New Roman"/>
                <w:sz w:val="18"/>
                <w:szCs w:val="18"/>
                <w:shd w:val="clear" w:color="auto" w:fill="FFFFFF"/>
              </w:rPr>
            </w:pPr>
            <w:r w:rsidRPr="00020D4E">
              <w:rPr>
                <w:rFonts w:ascii="Times New Roman" w:hAnsi="Times New Roman"/>
                <w:sz w:val="18"/>
                <w:szCs w:val="18"/>
              </w:rPr>
              <w:t>Обеспечение требуемых условий в подведомственных учреждениях</w:t>
            </w:r>
          </w:p>
        </w:tc>
        <w:tc>
          <w:tcPr>
            <w:tcW w:w="8789" w:type="dxa"/>
          </w:tcPr>
          <w:p w:rsidR="00995E9E" w:rsidRPr="00020D4E" w:rsidRDefault="00995E9E" w:rsidP="00995E9E">
            <w:pPr>
              <w:spacing w:after="0" w:line="240" w:lineRule="auto"/>
              <w:ind w:firstLine="176"/>
              <w:jc w:val="both"/>
              <w:rPr>
                <w:rFonts w:ascii="Times New Roman" w:eastAsia="Calibri" w:hAnsi="Times New Roman"/>
                <w:sz w:val="18"/>
                <w:szCs w:val="18"/>
              </w:rPr>
            </w:pPr>
            <w:r w:rsidRPr="00020D4E">
              <w:rPr>
                <w:rFonts w:ascii="Times New Roman" w:eastAsia="Calibri" w:hAnsi="Times New Roman"/>
                <w:sz w:val="18"/>
                <w:szCs w:val="18"/>
              </w:rPr>
              <w:t xml:space="preserve">Профсоюз ГУ «Республиканский </w:t>
            </w:r>
            <w:proofErr w:type="spellStart"/>
            <w:r w:rsidRPr="00020D4E">
              <w:rPr>
                <w:rFonts w:ascii="Times New Roman" w:eastAsia="Calibri" w:hAnsi="Times New Roman"/>
                <w:sz w:val="18"/>
                <w:szCs w:val="18"/>
              </w:rPr>
              <w:t>киновидеоцентр</w:t>
            </w:r>
            <w:proofErr w:type="spellEnd"/>
            <w:r w:rsidRPr="00020D4E">
              <w:rPr>
                <w:rFonts w:ascii="Times New Roman" w:eastAsia="Calibri" w:hAnsi="Times New Roman"/>
                <w:sz w:val="18"/>
                <w:szCs w:val="18"/>
              </w:rPr>
              <w:t>» принимает участие в разработке и обсуждении плана мероприятий по переходу на работу в новой организационно-правовой форме (ГУП)</w:t>
            </w:r>
            <w:r>
              <w:rPr>
                <w:rFonts w:ascii="Times New Roman" w:eastAsia="Calibri" w:hAnsi="Times New Roman"/>
                <w:sz w:val="18"/>
                <w:szCs w:val="18"/>
              </w:rPr>
              <w:t>.</w:t>
            </w:r>
          </w:p>
        </w:tc>
        <w:tc>
          <w:tcPr>
            <w:tcW w:w="1842" w:type="dxa"/>
          </w:tcPr>
          <w:p w:rsidR="00995E9E" w:rsidRPr="00020D4E" w:rsidRDefault="00995E9E" w:rsidP="00995E9E">
            <w:pPr>
              <w:pStyle w:val="af1"/>
              <w:jc w:val="center"/>
              <w:rPr>
                <w:rFonts w:ascii="Times New Roman" w:hAnsi="Times New Roman"/>
                <w:sz w:val="18"/>
                <w:szCs w:val="18"/>
              </w:rPr>
            </w:pPr>
            <w:r>
              <w:rPr>
                <w:rFonts w:ascii="Times New Roman" w:hAnsi="Times New Roman"/>
                <w:sz w:val="18"/>
                <w:szCs w:val="18"/>
              </w:rPr>
              <w:t>ГС по культуре</w:t>
            </w:r>
          </w:p>
        </w:tc>
      </w:tr>
      <w:tr w:rsidR="00995E9E" w:rsidRPr="005E770D" w:rsidTr="00E37754">
        <w:trPr>
          <w:trHeight w:val="217"/>
        </w:trPr>
        <w:tc>
          <w:tcPr>
            <w:tcW w:w="2689" w:type="dxa"/>
            <w:vMerge/>
          </w:tcPr>
          <w:p w:rsidR="00995E9E" w:rsidRPr="00020D4E" w:rsidRDefault="00995E9E" w:rsidP="00995E9E">
            <w:pPr>
              <w:pStyle w:val="af1"/>
              <w:jc w:val="both"/>
              <w:rPr>
                <w:rFonts w:ascii="Times New Roman" w:hAnsi="Times New Roman"/>
                <w:sz w:val="18"/>
                <w:szCs w:val="18"/>
              </w:rPr>
            </w:pPr>
          </w:p>
        </w:tc>
        <w:tc>
          <w:tcPr>
            <w:tcW w:w="2551" w:type="dxa"/>
            <w:vMerge/>
          </w:tcPr>
          <w:p w:rsidR="00995E9E" w:rsidRPr="00020D4E" w:rsidRDefault="00995E9E" w:rsidP="00995E9E">
            <w:pPr>
              <w:pStyle w:val="af1"/>
              <w:jc w:val="both"/>
              <w:rPr>
                <w:rFonts w:ascii="Times New Roman" w:hAnsi="Times New Roman"/>
                <w:sz w:val="18"/>
                <w:szCs w:val="18"/>
                <w:shd w:val="clear" w:color="auto" w:fill="FFFFFF"/>
              </w:rPr>
            </w:pPr>
          </w:p>
        </w:tc>
        <w:tc>
          <w:tcPr>
            <w:tcW w:w="8789" w:type="dxa"/>
          </w:tcPr>
          <w:p w:rsidR="00995E9E" w:rsidRPr="00020D4E" w:rsidRDefault="00995E9E" w:rsidP="00995E9E">
            <w:pPr>
              <w:pStyle w:val="af1"/>
              <w:ind w:firstLine="176"/>
              <w:jc w:val="both"/>
              <w:rPr>
                <w:rFonts w:ascii="Times New Roman" w:hAnsi="Times New Roman"/>
                <w:sz w:val="18"/>
                <w:szCs w:val="18"/>
              </w:rPr>
            </w:pPr>
            <w:r w:rsidRPr="00020D4E">
              <w:rPr>
                <w:rFonts w:ascii="Times New Roman" w:hAnsi="Times New Roman"/>
                <w:sz w:val="18"/>
                <w:szCs w:val="18"/>
              </w:rPr>
              <w:t>Осуществляется в порядке текущей деятельности в подведомственных учреждениях</w:t>
            </w:r>
            <w:r>
              <w:rPr>
                <w:rFonts w:ascii="Times New Roman" w:hAnsi="Times New Roman"/>
                <w:sz w:val="18"/>
                <w:szCs w:val="18"/>
              </w:rPr>
              <w:t>.</w:t>
            </w:r>
          </w:p>
        </w:tc>
        <w:tc>
          <w:tcPr>
            <w:tcW w:w="1842" w:type="dxa"/>
          </w:tcPr>
          <w:p w:rsidR="00995E9E" w:rsidRPr="00020D4E" w:rsidRDefault="00995E9E" w:rsidP="00995E9E">
            <w:pPr>
              <w:pStyle w:val="af1"/>
              <w:jc w:val="center"/>
              <w:rPr>
                <w:rFonts w:ascii="Times New Roman" w:hAnsi="Times New Roman"/>
                <w:sz w:val="18"/>
                <w:szCs w:val="18"/>
              </w:rPr>
            </w:pPr>
            <w:r>
              <w:rPr>
                <w:rFonts w:ascii="Times New Roman" w:hAnsi="Times New Roman"/>
                <w:sz w:val="18"/>
                <w:szCs w:val="18"/>
              </w:rPr>
              <w:t>ГА г. Тирасполь</w:t>
            </w:r>
          </w:p>
        </w:tc>
      </w:tr>
      <w:tr w:rsidR="00995E9E" w:rsidRPr="005E770D" w:rsidTr="00E37754">
        <w:trPr>
          <w:trHeight w:val="217"/>
        </w:trPr>
        <w:tc>
          <w:tcPr>
            <w:tcW w:w="2689" w:type="dxa"/>
            <w:vMerge/>
          </w:tcPr>
          <w:p w:rsidR="00995E9E" w:rsidRPr="00020D4E" w:rsidRDefault="00995E9E" w:rsidP="00995E9E">
            <w:pPr>
              <w:pStyle w:val="af1"/>
              <w:jc w:val="both"/>
              <w:rPr>
                <w:rFonts w:ascii="Times New Roman" w:hAnsi="Times New Roman"/>
                <w:sz w:val="18"/>
                <w:szCs w:val="18"/>
              </w:rPr>
            </w:pPr>
          </w:p>
        </w:tc>
        <w:tc>
          <w:tcPr>
            <w:tcW w:w="2551" w:type="dxa"/>
            <w:vMerge/>
          </w:tcPr>
          <w:p w:rsidR="00995E9E" w:rsidRPr="00020D4E" w:rsidRDefault="00995E9E" w:rsidP="00995E9E">
            <w:pPr>
              <w:pStyle w:val="af1"/>
              <w:jc w:val="both"/>
              <w:rPr>
                <w:rFonts w:ascii="Times New Roman" w:hAnsi="Times New Roman"/>
                <w:sz w:val="18"/>
                <w:szCs w:val="18"/>
                <w:shd w:val="clear" w:color="auto" w:fill="FFFFFF"/>
              </w:rPr>
            </w:pPr>
          </w:p>
        </w:tc>
        <w:tc>
          <w:tcPr>
            <w:tcW w:w="8789" w:type="dxa"/>
          </w:tcPr>
          <w:p w:rsidR="00995E9E" w:rsidRPr="00020D4E" w:rsidRDefault="00995E9E" w:rsidP="00995E9E">
            <w:pPr>
              <w:pStyle w:val="af1"/>
              <w:ind w:firstLine="176"/>
              <w:jc w:val="both"/>
              <w:rPr>
                <w:rFonts w:ascii="Times New Roman" w:hAnsi="Times New Roman"/>
                <w:sz w:val="18"/>
                <w:szCs w:val="18"/>
              </w:rPr>
            </w:pPr>
            <w:r w:rsidRPr="00020D4E">
              <w:rPr>
                <w:rFonts w:ascii="Times New Roman" w:hAnsi="Times New Roman"/>
                <w:sz w:val="18"/>
                <w:szCs w:val="18"/>
              </w:rPr>
              <w:t xml:space="preserve">В период </w:t>
            </w:r>
            <w:r w:rsidRPr="00020D4E">
              <w:rPr>
                <w:rFonts w:ascii="Times New Roman" w:hAnsi="Times New Roman"/>
                <w:color w:val="000000"/>
                <w:sz w:val="18"/>
                <w:szCs w:val="18"/>
                <w:lang w:eastAsia="en-US"/>
              </w:rPr>
              <w:t>с 1 января 2020 года по 20 октября 2020 года</w:t>
            </w:r>
            <w:r w:rsidRPr="00020D4E">
              <w:rPr>
                <w:rFonts w:ascii="Times New Roman" w:hAnsi="Times New Roman"/>
                <w:sz w:val="18"/>
                <w:szCs w:val="18"/>
              </w:rPr>
              <w:t xml:space="preserve"> в процессе изменения формы собственности организаций муниципальной формы собственности было обеспечено участие профсоюзов в виде включения в состав соответствующих комиссий.</w:t>
            </w:r>
          </w:p>
        </w:tc>
        <w:tc>
          <w:tcPr>
            <w:tcW w:w="1842" w:type="dxa"/>
          </w:tcPr>
          <w:p w:rsidR="00995E9E" w:rsidRPr="00020D4E" w:rsidRDefault="00995E9E" w:rsidP="00995E9E">
            <w:pPr>
              <w:pStyle w:val="af1"/>
              <w:jc w:val="center"/>
              <w:rPr>
                <w:rFonts w:ascii="Times New Roman" w:hAnsi="Times New Roman"/>
                <w:sz w:val="18"/>
                <w:szCs w:val="18"/>
              </w:rPr>
            </w:pPr>
            <w:r w:rsidRPr="0037342F">
              <w:rPr>
                <w:rFonts w:ascii="Times New Roman" w:hAnsi="Times New Roman"/>
                <w:sz w:val="18"/>
                <w:szCs w:val="18"/>
              </w:rPr>
              <w:t>ГА г.</w:t>
            </w:r>
            <w:r>
              <w:rPr>
                <w:rFonts w:ascii="Times New Roman" w:hAnsi="Times New Roman"/>
                <w:sz w:val="18"/>
                <w:szCs w:val="18"/>
              </w:rPr>
              <w:t xml:space="preserve"> Бендеры</w:t>
            </w:r>
          </w:p>
        </w:tc>
      </w:tr>
      <w:tr w:rsidR="00995E9E" w:rsidRPr="005E770D" w:rsidTr="00E37754">
        <w:trPr>
          <w:trHeight w:val="217"/>
        </w:trPr>
        <w:tc>
          <w:tcPr>
            <w:tcW w:w="2689" w:type="dxa"/>
            <w:vMerge/>
          </w:tcPr>
          <w:p w:rsidR="00995E9E" w:rsidRPr="00020D4E" w:rsidRDefault="00995E9E" w:rsidP="00995E9E">
            <w:pPr>
              <w:pStyle w:val="af1"/>
              <w:jc w:val="both"/>
              <w:rPr>
                <w:rFonts w:ascii="Times New Roman" w:hAnsi="Times New Roman"/>
                <w:sz w:val="18"/>
                <w:szCs w:val="18"/>
              </w:rPr>
            </w:pPr>
          </w:p>
        </w:tc>
        <w:tc>
          <w:tcPr>
            <w:tcW w:w="2551" w:type="dxa"/>
            <w:vMerge/>
          </w:tcPr>
          <w:p w:rsidR="00995E9E" w:rsidRPr="00020D4E" w:rsidRDefault="00995E9E" w:rsidP="00995E9E">
            <w:pPr>
              <w:pStyle w:val="af1"/>
              <w:jc w:val="both"/>
              <w:rPr>
                <w:rFonts w:ascii="Times New Roman" w:hAnsi="Times New Roman"/>
                <w:sz w:val="18"/>
                <w:szCs w:val="18"/>
                <w:shd w:val="clear" w:color="auto" w:fill="FFFFFF"/>
              </w:rPr>
            </w:pPr>
          </w:p>
        </w:tc>
        <w:tc>
          <w:tcPr>
            <w:tcW w:w="8789" w:type="dxa"/>
          </w:tcPr>
          <w:p w:rsidR="00995E9E" w:rsidRPr="00020D4E" w:rsidRDefault="00995E9E" w:rsidP="00995E9E">
            <w:pPr>
              <w:pStyle w:val="af1"/>
              <w:ind w:firstLine="176"/>
              <w:jc w:val="both"/>
              <w:rPr>
                <w:rFonts w:ascii="Times New Roman" w:hAnsi="Times New Roman"/>
                <w:sz w:val="18"/>
                <w:szCs w:val="18"/>
              </w:rPr>
            </w:pPr>
            <w:r w:rsidRPr="00020D4E">
              <w:rPr>
                <w:rFonts w:ascii="Times New Roman" w:hAnsi="Times New Roman"/>
                <w:sz w:val="18"/>
                <w:szCs w:val="18"/>
              </w:rPr>
              <w:t>Постоянно</w:t>
            </w:r>
            <w:r>
              <w:rPr>
                <w:rFonts w:ascii="Times New Roman" w:hAnsi="Times New Roman"/>
                <w:sz w:val="18"/>
                <w:szCs w:val="18"/>
              </w:rPr>
              <w:t>.</w:t>
            </w:r>
          </w:p>
        </w:tc>
        <w:tc>
          <w:tcPr>
            <w:tcW w:w="1842" w:type="dxa"/>
          </w:tcPr>
          <w:p w:rsidR="00995E9E" w:rsidRPr="00020D4E" w:rsidRDefault="00995E9E" w:rsidP="00995E9E">
            <w:pPr>
              <w:pStyle w:val="af1"/>
              <w:jc w:val="center"/>
              <w:rPr>
                <w:rFonts w:ascii="Times New Roman" w:hAnsi="Times New Roman"/>
                <w:sz w:val="18"/>
                <w:szCs w:val="18"/>
              </w:rPr>
            </w:pPr>
            <w:r w:rsidRPr="007B70C6">
              <w:rPr>
                <w:rFonts w:ascii="Times New Roman" w:hAnsi="Times New Roman"/>
                <w:sz w:val="18"/>
                <w:szCs w:val="18"/>
              </w:rPr>
              <w:t>ГА г.</w:t>
            </w:r>
            <w:r>
              <w:rPr>
                <w:rFonts w:ascii="Times New Roman" w:hAnsi="Times New Roman"/>
                <w:sz w:val="18"/>
                <w:szCs w:val="18"/>
              </w:rPr>
              <w:t xml:space="preserve"> Дубоссары</w:t>
            </w:r>
          </w:p>
        </w:tc>
      </w:tr>
      <w:tr w:rsidR="00995E9E" w:rsidRPr="005E770D" w:rsidTr="00E37754">
        <w:trPr>
          <w:trHeight w:val="217"/>
        </w:trPr>
        <w:tc>
          <w:tcPr>
            <w:tcW w:w="2689" w:type="dxa"/>
            <w:vMerge/>
          </w:tcPr>
          <w:p w:rsidR="00995E9E" w:rsidRPr="00020D4E" w:rsidRDefault="00995E9E" w:rsidP="00995E9E">
            <w:pPr>
              <w:pStyle w:val="af1"/>
              <w:jc w:val="both"/>
              <w:rPr>
                <w:rFonts w:ascii="Times New Roman" w:hAnsi="Times New Roman"/>
                <w:sz w:val="18"/>
                <w:szCs w:val="18"/>
              </w:rPr>
            </w:pPr>
          </w:p>
        </w:tc>
        <w:tc>
          <w:tcPr>
            <w:tcW w:w="2551" w:type="dxa"/>
            <w:vMerge/>
          </w:tcPr>
          <w:p w:rsidR="00995E9E" w:rsidRPr="00020D4E" w:rsidRDefault="00995E9E" w:rsidP="00995E9E">
            <w:pPr>
              <w:pStyle w:val="af1"/>
              <w:jc w:val="both"/>
              <w:rPr>
                <w:rFonts w:ascii="Times New Roman" w:hAnsi="Times New Roman"/>
                <w:sz w:val="18"/>
                <w:szCs w:val="18"/>
                <w:shd w:val="clear" w:color="auto" w:fill="FFFFFF"/>
              </w:rPr>
            </w:pPr>
          </w:p>
        </w:tc>
        <w:tc>
          <w:tcPr>
            <w:tcW w:w="8789" w:type="dxa"/>
          </w:tcPr>
          <w:p w:rsidR="00995E9E" w:rsidRPr="00020D4E" w:rsidRDefault="00995E9E" w:rsidP="00995E9E">
            <w:pPr>
              <w:pStyle w:val="af1"/>
              <w:ind w:firstLine="176"/>
              <w:jc w:val="both"/>
              <w:rPr>
                <w:rFonts w:ascii="Times New Roman" w:hAnsi="Times New Roman"/>
                <w:sz w:val="18"/>
                <w:szCs w:val="18"/>
              </w:rPr>
            </w:pPr>
            <w:r w:rsidRPr="00020D4E">
              <w:rPr>
                <w:rFonts w:ascii="Times New Roman" w:hAnsi="Times New Roman"/>
                <w:sz w:val="18"/>
                <w:szCs w:val="18"/>
              </w:rPr>
              <w:t>Соблюдается в рамках действующего законодательства Приднестровской Молдавской Республики</w:t>
            </w:r>
            <w:r>
              <w:rPr>
                <w:rFonts w:ascii="Times New Roman" w:hAnsi="Times New Roman"/>
                <w:sz w:val="18"/>
                <w:szCs w:val="18"/>
              </w:rPr>
              <w:t>.</w:t>
            </w:r>
          </w:p>
        </w:tc>
        <w:tc>
          <w:tcPr>
            <w:tcW w:w="1842" w:type="dxa"/>
          </w:tcPr>
          <w:p w:rsidR="00995E9E" w:rsidRPr="00020D4E" w:rsidRDefault="00995E9E" w:rsidP="00995E9E">
            <w:pPr>
              <w:pStyle w:val="af1"/>
              <w:jc w:val="center"/>
              <w:rPr>
                <w:rFonts w:ascii="Times New Roman" w:hAnsi="Times New Roman"/>
                <w:sz w:val="18"/>
                <w:szCs w:val="18"/>
              </w:rPr>
            </w:pPr>
            <w:r w:rsidRPr="007B70C6">
              <w:rPr>
                <w:rFonts w:ascii="Times New Roman" w:hAnsi="Times New Roman"/>
                <w:sz w:val="18"/>
                <w:szCs w:val="18"/>
              </w:rPr>
              <w:t>ГА г.</w:t>
            </w:r>
            <w:r>
              <w:rPr>
                <w:rFonts w:ascii="Times New Roman" w:hAnsi="Times New Roman"/>
                <w:sz w:val="18"/>
                <w:szCs w:val="18"/>
              </w:rPr>
              <w:t xml:space="preserve"> Григориополь</w:t>
            </w:r>
          </w:p>
        </w:tc>
      </w:tr>
      <w:tr w:rsidR="00995E9E" w:rsidRPr="005E770D" w:rsidTr="00E37754">
        <w:trPr>
          <w:trHeight w:val="217"/>
        </w:trPr>
        <w:tc>
          <w:tcPr>
            <w:tcW w:w="2689" w:type="dxa"/>
            <w:vMerge/>
          </w:tcPr>
          <w:p w:rsidR="00995E9E" w:rsidRPr="00020D4E" w:rsidRDefault="00995E9E" w:rsidP="00995E9E">
            <w:pPr>
              <w:pStyle w:val="af1"/>
              <w:jc w:val="both"/>
              <w:rPr>
                <w:rFonts w:ascii="Times New Roman" w:hAnsi="Times New Roman"/>
                <w:sz w:val="18"/>
                <w:szCs w:val="18"/>
              </w:rPr>
            </w:pPr>
          </w:p>
        </w:tc>
        <w:tc>
          <w:tcPr>
            <w:tcW w:w="2551" w:type="dxa"/>
            <w:vMerge/>
          </w:tcPr>
          <w:p w:rsidR="00995E9E" w:rsidRPr="00020D4E" w:rsidRDefault="00995E9E" w:rsidP="00995E9E">
            <w:pPr>
              <w:pStyle w:val="af1"/>
              <w:jc w:val="both"/>
              <w:rPr>
                <w:rFonts w:ascii="Times New Roman" w:hAnsi="Times New Roman"/>
                <w:sz w:val="18"/>
                <w:szCs w:val="18"/>
                <w:shd w:val="clear" w:color="auto" w:fill="FFFFFF"/>
              </w:rPr>
            </w:pPr>
          </w:p>
        </w:tc>
        <w:tc>
          <w:tcPr>
            <w:tcW w:w="8789" w:type="dxa"/>
          </w:tcPr>
          <w:p w:rsidR="00995E9E" w:rsidRPr="00020D4E" w:rsidRDefault="00995E9E" w:rsidP="00995E9E">
            <w:pPr>
              <w:pStyle w:val="af1"/>
              <w:ind w:firstLine="176"/>
              <w:jc w:val="both"/>
              <w:rPr>
                <w:rFonts w:ascii="Times New Roman" w:hAnsi="Times New Roman"/>
                <w:sz w:val="18"/>
                <w:szCs w:val="18"/>
              </w:rPr>
            </w:pPr>
            <w:r w:rsidRPr="00020D4E">
              <w:rPr>
                <w:rFonts w:ascii="Times New Roman" w:hAnsi="Times New Roman"/>
                <w:sz w:val="18"/>
                <w:szCs w:val="18"/>
              </w:rPr>
              <w:t xml:space="preserve">Государственная администрация города Рыбница в соответствии с </w:t>
            </w:r>
            <w:r w:rsidRPr="00020D4E">
              <w:rPr>
                <w:rFonts w:ascii="Times New Roman" w:hAnsi="Times New Roman"/>
                <w:kern w:val="36"/>
                <w:sz w:val="18"/>
                <w:szCs w:val="18"/>
              </w:rPr>
              <w:t>Законом Приднестровской Молдавской Республики «О профессиональных союзах, их правах и гарантиях деятельности»</w:t>
            </w:r>
            <w:r w:rsidRPr="00020D4E">
              <w:rPr>
                <w:rFonts w:ascii="Times New Roman" w:hAnsi="Times New Roman"/>
                <w:bCs/>
                <w:kern w:val="36"/>
                <w:sz w:val="18"/>
                <w:szCs w:val="18"/>
              </w:rPr>
              <w:t xml:space="preserve"> о</w:t>
            </w:r>
            <w:r w:rsidRPr="00020D4E">
              <w:rPr>
                <w:rFonts w:ascii="Times New Roman" w:hAnsi="Times New Roman"/>
                <w:sz w:val="18"/>
                <w:szCs w:val="18"/>
              </w:rPr>
              <w:t>беспечивает требуемые законом условия деятельности профсоюзов в подведомственных учреждениях, а также участия профсоюзов в процессе изменения формы собственности, реформирования организаций и обязательность выполнения положений коллективного договора.</w:t>
            </w:r>
          </w:p>
        </w:tc>
        <w:tc>
          <w:tcPr>
            <w:tcW w:w="1842" w:type="dxa"/>
          </w:tcPr>
          <w:p w:rsidR="00995E9E" w:rsidRPr="00020D4E" w:rsidRDefault="00995E9E" w:rsidP="00995E9E">
            <w:pPr>
              <w:pStyle w:val="af1"/>
              <w:jc w:val="center"/>
              <w:rPr>
                <w:rFonts w:ascii="Times New Roman" w:hAnsi="Times New Roman"/>
                <w:sz w:val="18"/>
                <w:szCs w:val="18"/>
              </w:rPr>
            </w:pPr>
            <w:r w:rsidRPr="007B70C6">
              <w:rPr>
                <w:rFonts w:ascii="Times New Roman" w:hAnsi="Times New Roman"/>
                <w:sz w:val="18"/>
                <w:szCs w:val="18"/>
              </w:rPr>
              <w:t>ГА г.</w:t>
            </w:r>
            <w:r>
              <w:rPr>
                <w:rFonts w:ascii="Times New Roman" w:hAnsi="Times New Roman"/>
                <w:sz w:val="18"/>
                <w:szCs w:val="18"/>
              </w:rPr>
              <w:t xml:space="preserve"> Рыбница</w:t>
            </w:r>
          </w:p>
        </w:tc>
      </w:tr>
      <w:tr w:rsidR="00995E9E" w:rsidRPr="005E770D" w:rsidTr="00E37754">
        <w:trPr>
          <w:trHeight w:val="217"/>
        </w:trPr>
        <w:tc>
          <w:tcPr>
            <w:tcW w:w="2689" w:type="dxa"/>
            <w:vMerge/>
          </w:tcPr>
          <w:p w:rsidR="00995E9E" w:rsidRPr="00020D4E" w:rsidRDefault="00995E9E" w:rsidP="00995E9E">
            <w:pPr>
              <w:pStyle w:val="af1"/>
              <w:jc w:val="both"/>
              <w:rPr>
                <w:rFonts w:ascii="Times New Roman" w:hAnsi="Times New Roman"/>
                <w:sz w:val="18"/>
                <w:szCs w:val="18"/>
              </w:rPr>
            </w:pPr>
          </w:p>
        </w:tc>
        <w:tc>
          <w:tcPr>
            <w:tcW w:w="2551" w:type="dxa"/>
            <w:vMerge/>
          </w:tcPr>
          <w:p w:rsidR="00995E9E" w:rsidRPr="00020D4E" w:rsidRDefault="00995E9E" w:rsidP="00995E9E">
            <w:pPr>
              <w:pStyle w:val="af1"/>
              <w:jc w:val="both"/>
              <w:rPr>
                <w:rFonts w:ascii="Times New Roman" w:hAnsi="Times New Roman"/>
                <w:sz w:val="18"/>
                <w:szCs w:val="18"/>
                <w:shd w:val="clear" w:color="auto" w:fill="FFFFFF"/>
              </w:rPr>
            </w:pPr>
          </w:p>
        </w:tc>
        <w:tc>
          <w:tcPr>
            <w:tcW w:w="8789" w:type="dxa"/>
          </w:tcPr>
          <w:p w:rsidR="00995E9E" w:rsidRPr="00020D4E" w:rsidRDefault="00995E9E" w:rsidP="00995E9E">
            <w:pPr>
              <w:pStyle w:val="af1"/>
              <w:ind w:firstLine="176"/>
              <w:jc w:val="both"/>
              <w:rPr>
                <w:rFonts w:ascii="Times New Roman" w:hAnsi="Times New Roman"/>
                <w:sz w:val="18"/>
                <w:szCs w:val="18"/>
              </w:rPr>
            </w:pPr>
            <w:r w:rsidRPr="00020D4E">
              <w:rPr>
                <w:rFonts w:ascii="Times New Roman" w:hAnsi="Times New Roman"/>
                <w:sz w:val="18"/>
                <w:szCs w:val="18"/>
              </w:rPr>
              <w:t>Руководствовались требуемыми условиями</w:t>
            </w:r>
            <w:r>
              <w:rPr>
                <w:rFonts w:ascii="Times New Roman" w:hAnsi="Times New Roman"/>
                <w:sz w:val="18"/>
                <w:szCs w:val="18"/>
              </w:rPr>
              <w:t>.</w:t>
            </w:r>
          </w:p>
        </w:tc>
        <w:tc>
          <w:tcPr>
            <w:tcW w:w="1842" w:type="dxa"/>
          </w:tcPr>
          <w:p w:rsidR="00995E9E" w:rsidRPr="00020D4E" w:rsidRDefault="00995E9E" w:rsidP="00995E9E">
            <w:pPr>
              <w:pStyle w:val="af1"/>
              <w:jc w:val="center"/>
              <w:rPr>
                <w:rFonts w:ascii="Times New Roman" w:hAnsi="Times New Roman"/>
                <w:sz w:val="18"/>
                <w:szCs w:val="18"/>
              </w:rPr>
            </w:pPr>
            <w:r w:rsidRPr="007B70C6">
              <w:rPr>
                <w:rFonts w:ascii="Times New Roman" w:hAnsi="Times New Roman"/>
                <w:sz w:val="18"/>
                <w:szCs w:val="18"/>
              </w:rPr>
              <w:t>ГА г.</w:t>
            </w:r>
            <w:r>
              <w:rPr>
                <w:rFonts w:ascii="Times New Roman" w:hAnsi="Times New Roman"/>
                <w:sz w:val="18"/>
                <w:szCs w:val="18"/>
              </w:rPr>
              <w:t xml:space="preserve"> Каменка</w:t>
            </w:r>
          </w:p>
        </w:tc>
      </w:tr>
      <w:tr w:rsidR="00995E9E" w:rsidRPr="005E770D" w:rsidTr="00E37754">
        <w:trPr>
          <w:trHeight w:val="217"/>
        </w:trPr>
        <w:tc>
          <w:tcPr>
            <w:tcW w:w="15871" w:type="dxa"/>
            <w:gridSpan w:val="4"/>
          </w:tcPr>
          <w:p w:rsidR="00995E9E" w:rsidRPr="007B70C6" w:rsidRDefault="00995E9E" w:rsidP="00995E9E">
            <w:pPr>
              <w:pStyle w:val="af1"/>
              <w:ind w:firstLine="176"/>
              <w:jc w:val="center"/>
              <w:rPr>
                <w:rFonts w:ascii="Times New Roman" w:hAnsi="Times New Roman"/>
                <w:b/>
                <w:sz w:val="18"/>
                <w:szCs w:val="18"/>
              </w:rPr>
            </w:pPr>
            <w:r w:rsidRPr="007B70C6">
              <w:rPr>
                <w:rFonts w:ascii="Times New Roman" w:hAnsi="Times New Roman"/>
                <w:sz w:val="18"/>
                <w:szCs w:val="18"/>
              </w:rPr>
              <w:t>4. Социальная защита, социальные гарантии, социальное страхование и охрана здоровья</w:t>
            </w:r>
          </w:p>
        </w:tc>
      </w:tr>
      <w:tr w:rsidR="00995E9E" w:rsidRPr="005E770D" w:rsidTr="00E37754">
        <w:trPr>
          <w:trHeight w:val="217"/>
        </w:trPr>
        <w:tc>
          <w:tcPr>
            <w:tcW w:w="2689" w:type="dxa"/>
          </w:tcPr>
          <w:p w:rsidR="00995E9E" w:rsidRPr="00020D4E" w:rsidRDefault="00995E9E" w:rsidP="00784777">
            <w:pPr>
              <w:pStyle w:val="af1"/>
              <w:jc w:val="both"/>
              <w:rPr>
                <w:rFonts w:ascii="Times New Roman" w:hAnsi="Times New Roman"/>
                <w:sz w:val="18"/>
                <w:szCs w:val="18"/>
              </w:rPr>
            </w:pPr>
            <w:r w:rsidRPr="00020D4E">
              <w:rPr>
                <w:rFonts w:ascii="Times New Roman" w:hAnsi="Times New Roman"/>
                <w:sz w:val="18"/>
                <w:szCs w:val="18"/>
              </w:rPr>
              <w:t>15. В целях развития эффективной и устойчивой системы обязательного социального страхования, повышения уровня социальной защиты и обеспечения охраны здоровья работников Стороны обязуются:</w:t>
            </w:r>
          </w:p>
        </w:tc>
        <w:tc>
          <w:tcPr>
            <w:tcW w:w="2551" w:type="dxa"/>
          </w:tcPr>
          <w:p w:rsidR="00995E9E" w:rsidRPr="00020D4E" w:rsidRDefault="00995E9E" w:rsidP="00995E9E">
            <w:pPr>
              <w:pStyle w:val="af1"/>
              <w:jc w:val="both"/>
              <w:rPr>
                <w:rFonts w:ascii="Times New Roman" w:hAnsi="Times New Roman"/>
                <w:sz w:val="18"/>
                <w:szCs w:val="18"/>
                <w:shd w:val="clear" w:color="auto" w:fill="FFFFFF"/>
              </w:rPr>
            </w:pPr>
          </w:p>
        </w:tc>
        <w:tc>
          <w:tcPr>
            <w:tcW w:w="8789" w:type="dxa"/>
          </w:tcPr>
          <w:p w:rsidR="00995E9E" w:rsidRPr="00020D4E" w:rsidRDefault="00995E9E" w:rsidP="00995E9E">
            <w:pPr>
              <w:pStyle w:val="af1"/>
              <w:ind w:firstLine="176"/>
              <w:jc w:val="both"/>
              <w:rPr>
                <w:rFonts w:ascii="Times New Roman" w:hAnsi="Times New Roman"/>
                <w:sz w:val="18"/>
                <w:szCs w:val="18"/>
              </w:rPr>
            </w:pPr>
          </w:p>
        </w:tc>
        <w:tc>
          <w:tcPr>
            <w:tcW w:w="1842" w:type="dxa"/>
          </w:tcPr>
          <w:p w:rsidR="00995E9E" w:rsidRPr="00020D4E" w:rsidRDefault="00995E9E" w:rsidP="00995E9E">
            <w:pPr>
              <w:pStyle w:val="af1"/>
              <w:jc w:val="center"/>
              <w:rPr>
                <w:rFonts w:ascii="Times New Roman" w:hAnsi="Times New Roman"/>
                <w:sz w:val="18"/>
                <w:szCs w:val="18"/>
              </w:rPr>
            </w:pPr>
          </w:p>
        </w:tc>
      </w:tr>
      <w:tr w:rsidR="00995E9E" w:rsidRPr="005E770D" w:rsidTr="00E37754">
        <w:trPr>
          <w:trHeight w:val="217"/>
        </w:trPr>
        <w:tc>
          <w:tcPr>
            <w:tcW w:w="2689" w:type="dxa"/>
          </w:tcPr>
          <w:p w:rsidR="00995E9E" w:rsidRPr="00020D4E" w:rsidRDefault="00995E9E" w:rsidP="00995E9E">
            <w:pPr>
              <w:pStyle w:val="af"/>
              <w:spacing w:before="0" w:beforeAutospacing="0" w:after="0" w:afterAutospacing="0"/>
              <w:jc w:val="both"/>
              <w:rPr>
                <w:sz w:val="18"/>
                <w:szCs w:val="18"/>
              </w:rPr>
            </w:pPr>
            <w:r w:rsidRPr="00020D4E">
              <w:rPr>
                <w:sz w:val="18"/>
                <w:szCs w:val="18"/>
              </w:rPr>
              <w:t>а) проводить политику, направленную на повышение уровня жизни населения:</w:t>
            </w:r>
          </w:p>
        </w:tc>
        <w:tc>
          <w:tcPr>
            <w:tcW w:w="2551" w:type="dxa"/>
          </w:tcPr>
          <w:p w:rsidR="00995E9E" w:rsidRPr="00020D4E" w:rsidRDefault="00995E9E" w:rsidP="00995E9E">
            <w:pPr>
              <w:pStyle w:val="af1"/>
              <w:jc w:val="both"/>
              <w:rPr>
                <w:rFonts w:ascii="Times New Roman" w:hAnsi="Times New Roman"/>
                <w:sz w:val="18"/>
                <w:szCs w:val="18"/>
                <w:shd w:val="clear" w:color="auto" w:fill="FFFFFF"/>
              </w:rPr>
            </w:pPr>
          </w:p>
        </w:tc>
        <w:tc>
          <w:tcPr>
            <w:tcW w:w="8789" w:type="dxa"/>
          </w:tcPr>
          <w:p w:rsidR="00995E9E" w:rsidRPr="00020D4E" w:rsidRDefault="00995E9E" w:rsidP="00995E9E">
            <w:pPr>
              <w:pStyle w:val="af1"/>
              <w:ind w:firstLine="176"/>
              <w:jc w:val="both"/>
              <w:rPr>
                <w:rFonts w:ascii="Times New Roman" w:hAnsi="Times New Roman"/>
                <w:sz w:val="18"/>
                <w:szCs w:val="18"/>
              </w:rPr>
            </w:pPr>
          </w:p>
        </w:tc>
        <w:tc>
          <w:tcPr>
            <w:tcW w:w="1842" w:type="dxa"/>
          </w:tcPr>
          <w:p w:rsidR="00995E9E" w:rsidRPr="00020D4E" w:rsidRDefault="00995E9E" w:rsidP="00995E9E">
            <w:pPr>
              <w:pStyle w:val="af1"/>
              <w:rPr>
                <w:rFonts w:ascii="Times New Roman" w:hAnsi="Times New Roman"/>
                <w:sz w:val="18"/>
                <w:szCs w:val="18"/>
              </w:rPr>
            </w:pPr>
          </w:p>
        </w:tc>
      </w:tr>
      <w:tr w:rsidR="00995E9E" w:rsidRPr="005E770D" w:rsidTr="00E37754">
        <w:trPr>
          <w:trHeight w:val="217"/>
        </w:trPr>
        <w:tc>
          <w:tcPr>
            <w:tcW w:w="2689" w:type="dxa"/>
            <w:vMerge w:val="restart"/>
          </w:tcPr>
          <w:p w:rsidR="00995E9E" w:rsidRPr="00020D4E" w:rsidRDefault="00995E9E" w:rsidP="00995E9E">
            <w:pPr>
              <w:pStyle w:val="af1"/>
              <w:jc w:val="both"/>
              <w:rPr>
                <w:rFonts w:ascii="Times New Roman" w:hAnsi="Times New Roman"/>
                <w:sz w:val="18"/>
                <w:szCs w:val="18"/>
              </w:rPr>
            </w:pPr>
            <w:r w:rsidRPr="00020D4E">
              <w:rPr>
                <w:rFonts w:ascii="Times New Roman" w:eastAsia="Calibri" w:hAnsi="Times New Roman"/>
                <w:sz w:val="18"/>
                <w:szCs w:val="18"/>
              </w:rPr>
              <w:t>1) оказывать необходимую социальную помощь малообеспеченным гражданам и семьям</w:t>
            </w:r>
          </w:p>
        </w:tc>
        <w:tc>
          <w:tcPr>
            <w:tcW w:w="2551" w:type="dxa"/>
            <w:vMerge w:val="restart"/>
          </w:tcPr>
          <w:p w:rsidR="00995E9E" w:rsidRPr="00020D4E" w:rsidRDefault="00995E9E" w:rsidP="00995E9E">
            <w:pPr>
              <w:pStyle w:val="af1"/>
              <w:jc w:val="both"/>
              <w:rPr>
                <w:rFonts w:ascii="Times New Roman" w:hAnsi="Times New Roman"/>
                <w:sz w:val="18"/>
                <w:szCs w:val="18"/>
                <w:shd w:val="clear" w:color="auto" w:fill="FFFFFF"/>
              </w:rPr>
            </w:pPr>
            <w:r w:rsidRPr="00020D4E">
              <w:rPr>
                <w:rFonts w:ascii="Times New Roman" w:eastAsia="Calibri" w:hAnsi="Times New Roman"/>
                <w:sz w:val="18"/>
                <w:szCs w:val="18"/>
              </w:rPr>
              <w:t>Подготовка предложений по совершенствованию законодательства Приднестровской Молдавской Республики в области социальной защиты</w:t>
            </w:r>
          </w:p>
        </w:tc>
        <w:tc>
          <w:tcPr>
            <w:tcW w:w="8789" w:type="dxa"/>
          </w:tcPr>
          <w:p w:rsidR="00995E9E" w:rsidRPr="007B70C6" w:rsidRDefault="00995E9E" w:rsidP="00995E9E">
            <w:pPr>
              <w:spacing w:after="0" w:line="240" w:lineRule="auto"/>
              <w:ind w:firstLine="176"/>
              <w:jc w:val="both"/>
              <w:rPr>
                <w:rFonts w:ascii="Times New Roman" w:eastAsia="Calibri" w:hAnsi="Times New Roman"/>
                <w:sz w:val="18"/>
                <w:szCs w:val="18"/>
                <w:lang w:eastAsia="en-US"/>
              </w:rPr>
            </w:pPr>
            <w:r w:rsidRPr="00020D4E">
              <w:rPr>
                <w:rFonts w:ascii="Times New Roman" w:eastAsia="Calibri" w:hAnsi="Times New Roman"/>
                <w:sz w:val="18"/>
                <w:szCs w:val="18"/>
                <w:lang w:eastAsia="en-US"/>
              </w:rPr>
              <w:t>При участии Комиссии по защите прав несовершеннолетних, Центра социально-воспитательной работы, Инспекции по делам несовершеннолетних, благотворительного фонда «Гуманность и справедливость» ведется постоянная работа по оказанию социальной, материальной, юридической помощи и поддержки малообеспеченным гражданам и семьям. В 2020 год</w:t>
            </w:r>
            <w:r>
              <w:rPr>
                <w:rFonts w:ascii="Times New Roman" w:eastAsia="Calibri" w:hAnsi="Times New Roman"/>
                <w:sz w:val="18"/>
                <w:szCs w:val="18"/>
                <w:lang w:eastAsia="en-US"/>
              </w:rPr>
              <w:t>у</w:t>
            </w:r>
            <w:r w:rsidRPr="00020D4E">
              <w:rPr>
                <w:rFonts w:ascii="Times New Roman" w:eastAsia="Calibri" w:hAnsi="Times New Roman"/>
                <w:sz w:val="18"/>
                <w:szCs w:val="18"/>
                <w:lang w:eastAsia="en-US"/>
              </w:rPr>
              <w:t xml:space="preserve"> эта работа была усилена также в части проведения профилактических бесед по соблюдению санитарных норм и правил в период карантинных ограничений. Дополнительно был усилен внешний контроль со стороны Государственной администрации по проверке к</w:t>
            </w:r>
            <w:r>
              <w:rPr>
                <w:rFonts w:ascii="Times New Roman" w:eastAsia="Calibri" w:hAnsi="Times New Roman"/>
                <w:sz w:val="18"/>
                <w:szCs w:val="18"/>
                <w:lang w:eastAsia="en-US"/>
              </w:rPr>
              <w:t>ачества проводимых мероприятий.</w:t>
            </w:r>
          </w:p>
        </w:tc>
        <w:tc>
          <w:tcPr>
            <w:tcW w:w="1842" w:type="dxa"/>
          </w:tcPr>
          <w:p w:rsidR="00995E9E" w:rsidRPr="00020D4E" w:rsidRDefault="00995E9E" w:rsidP="00995E9E">
            <w:pPr>
              <w:pStyle w:val="af1"/>
              <w:jc w:val="center"/>
              <w:rPr>
                <w:rFonts w:ascii="Times New Roman" w:hAnsi="Times New Roman"/>
                <w:sz w:val="18"/>
                <w:szCs w:val="18"/>
              </w:rPr>
            </w:pPr>
            <w:r w:rsidRPr="007B70C6">
              <w:rPr>
                <w:rFonts w:ascii="Times New Roman" w:hAnsi="Times New Roman"/>
                <w:sz w:val="18"/>
                <w:szCs w:val="18"/>
              </w:rPr>
              <w:t>ГА г.</w:t>
            </w:r>
            <w:r>
              <w:rPr>
                <w:rFonts w:ascii="Times New Roman" w:hAnsi="Times New Roman"/>
                <w:sz w:val="18"/>
                <w:szCs w:val="18"/>
              </w:rPr>
              <w:t xml:space="preserve"> Тирасполь</w:t>
            </w:r>
          </w:p>
        </w:tc>
      </w:tr>
      <w:tr w:rsidR="00995E9E" w:rsidRPr="005E770D" w:rsidTr="00E37754">
        <w:trPr>
          <w:trHeight w:val="217"/>
        </w:trPr>
        <w:tc>
          <w:tcPr>
            <w:tcW w:w="2689" w:type="dxa"/>
            <w:vMerge/>
          </w:tcPr>
          <w:p w:rsidR="00995E9E" w:rsidRPr="00020D4E" w:rsidRDefault="00995E9E" w:rsidP="00995E9E">
            <w:pPr>
              <w:pStyle w:val="af1"/>
              <w:jc w:val="both"/>
              <w:rPr>
                <w:rFonts w:ascii="Times New Roman" w:hAnsi="Times New Roman"/>
                <w:sz w:val="18"/>
                <w:szCs w:val="18"/>
              </w:rPr>
            </w:pPr>
          </w:p>
        </w:tc>
        <w:tc>
          <w:tcPr>
            <w:tcW w:w="2551" w:type="dxa"/>
            <w:vMerge/>
          </w:tcPr>
          <w:p w:rsidR="00995E9E" w:rsidRPr="00020D4E" w:rsidRDefault="00995E9E" w:rsidP="00995E9E">
            <w:pPr>
              <w:pStyle w:val="af1"/>
              <w:jc w:val="both"/>
              <w:rPr>
                <w:rFonts w:ascii="Times New Roman" w:hAnsi="Times New Roman"/>
                <w:sz w:val="18"/>
                <w:szCs w:val="18"/>
                <w:shd w:val="clear" w:color="auto" w:fill="FFFFFF"/>
              </w:rPr>
            </w:pPr>
          </w:p>
        </w:tc>
        <w:tc>
          <w:tcPr>
            <w:tcW w:w="8789" w:type="dxa"/>
          </w:tcPr>
          <w:p w:rsidR="00995E9E" w:rsidRPr="00020D4E" w:rsidRDefault="00995E9E" w:rsidP="00995E9E">
            <w:pPr>
              <w:spacing w:after="0" w:line="240" w:lineRule="auto"/>
              <w:ind w:firstLine="176"/>
              <w:jc w:val="both"/>
              <w:rPr>
                <w:rFonts w:ascii="Times New Roman" w:eastAsia="Calibri" w:hAnsi="Times New Roman"/>
                <w:sz w:val="18"/>
                <w:szCs w:val="18"/>
              </w:rPr>
            </w:pPr>
            <w:r>
              <w:rPr>
                <w:rFonts w:ascii="Times New Roman" w:eastAsia="Calibri" w:hAnsi="Times New Roman"/>
                <w:sz w:val="18"/>
                <w:szCs w:val="18"/>
              </w:rPr>
              <w:t xml:space="preserve">1. </w:t>
            </w:r>
            <w:r w:rsidRPr="00020D4E">
              <w:rPr>
                <w:rFonts w:ascii="Times New Roman" w:eastAsia="Calibri" w:hAnsi="Times New Roman"/>
                <w:sz w:val="18"/>
                <w:szCs w:val="18"/>
              </w:rPr>
              <w:t>Оказание единовременной материальной помощи социально-незащищенной категории граждан</w:t>
            </w:r>
            <w:r>
              <w:rPr>
                <w:rFonts w:ascii="Times New Roman" w:eastAsia="Calibri" w:hAnsi="Times New Roman"/>
                <w:sz w:val="18"/>
                <w:szCs w:val="18"/>
              </w:rPr>
              <w:t>.</w:t>
            </w:r>
          </w:p>
          <w:p w:rsidR="00995E9E" w:rsidRPr="00020D4E" w:rsidRDefault="00995E9E" w:rsidP="00995E9E">
            <w:pPr>
              <w:spacing w:after="0" w:line="240" w:lineRule="auto"/>
              <w:ind w:firstLine="176"/>
              <w:jc w:val="both"/>
              <w:rPr>
                <w:rFonts w:ascii="Times New Roman" w:eastAsia="Calibri" w:hAnsi="Times New Roman"/>
                <w:sz w:val="18"/>
                <w:szCs w:val="18"/>
              </w:rPr>
            </w:pPr>
            <w:r>
              <w:rPr>
                <w:rFonts w:ascii="Times New Roman" w:eastAsia="Calibri" w:hAnsi="Times New Roman"/>
                <w:sz w:val="18"/>
                <w:szCs w:val="18"/>
              </w:rPr>
              <w:t>2.</w:t>
            </w:r>
            <w:r w:rsidRPr="00020D4E">
              <w:rPr>
                <w:rFonts w:ascii="Times New Roman" w:eastAsia="Calibri" w:hAnsi="Times New Roman"/>
                <w:sz w:val="18"/>
                <w:szCs w:val="18"/>
              </w:rPr>
              <w:t xml:space="preserve"> Обеспечение твердым топливом граждан, имеющим право на приобр</w:t>
            </w:r>
            <w:r>
              <w:rPr>
                <w:rFonts w:ascii="Times New Roman" w:eastAsia="Calibri" w:hAnsi="Times New Roman"/>
                <w:sz w:val="18"/>
                <w:szCs w:val="18"/>
              </w:rPr>
              <w:t>етение топлива по льготной цене.</w:t>
            </w:r>
          </w:p>
          <w:p w:rsidR="00995E9E" w:rsidRPr="00020D4E" w:rsidRDefault="00995E9E" w:rsidP="00995E9E">
            <w:pPr>
              <w:spacing w:after="0" w:line="240" w:lineRule="auto"/>
              <w:ind w:firstLine="176"/>
              <w:jc w:val="both"/>
              <w:rPr>
                <w:rFonts w:ascii="Times New Roman" w:eastAsia="Calibri" w:hAnsi="Times New Roman"/>
                <w:sz w:val="18"/>
                <w:szCs w:val="18"/>
              </w:rPr>
            </w:pPr>
            <w:r>
              <w:rPr>
                <w:rFonts w:ascii="Times New Roman" w:eastAsia="Calibri" w:hAnsi="Times New Roman"/>
                <w:sz w:val="18"/>
                <w:szCs w:val="18"/>
              </w:rPr>
              <w:t>3.</w:t>
            </w:r>
            <w:r w:rsidRPr="00020D4E">
              <w:rPr>
                <w:rFonts w:ascii="Times New Roman" w:eastAsia="Calibri" w:hAnsi="Times New Roman"/>
                <w:sz w:val="18"/>
                <w:szCs w:val="18"/>
              </w:rPr>
              <w:t xml:space="preserve"> Обеспечение льготным питанием детей в дошкольных и сред</w:t>
            </w:r>
            <w:r>
              <w:rPr>
                <w:rFonts w:ascii="Times New Roman" w:eastAsia="Calibri" w:hAnsi="Times New Roman"/>
                <w:sz w:val="18"/>
                <w:szCs w:val="18"/>
              </w:rPr>
              <w:t>них образовательных учреждениях.</w:t>
            </w:r>
          </w:p>
          <w:p w:rsidR="00995E9E" w:rsidRPr="00020D4E" w:rsidRDefault="00995E9E" w:rsidP="00995E9E">
            <w:pPr>
              <w:spacing w:after="0" w:line="240" w:lineRule="auto"/>
              <w:ind w:firstLine="176"/>
              <w:jc w:val="both"/>
              <w:rPr>
                <w:rFonts w:ascii="Times New Roman" w:eastAsia="Calibri" w:hAnsi="Times New Roman"/>
                <w:sz w:val="18"/>
                <w:szCs w:val="18"/>
              </w:rPr>
            </w:pPr>
            <w:r>
              <w:rPr>
                <w:rFonts w:ascii="Times New Roman" w:eastAsia="Calibri" w:hAnsi="Times New Roman"/>
                <w:sz w:val="18"/>
                <w:szCs w:val="18"/>
              </w:rPr>
              <w:t>4.</w:t>
            </w:r>
            <w:r w:rsidRPr="00020D4E">
              <w:rPr>
                <w:rFonts w:ascii="Times New Roman" w:eastAsia="Calibri" w:hAnsi="Times New Roman"/>
                <w:sz w:val="18"/>
                <w:szCs w:val="18"/>
              </w:rPr>
              <w:t xml:space="preserve"> </w:t>
            </w:r>
            <w:r>
              <w:rPr>
                <w:rFonts w:ascii="Times New Roman" w:eastAsia="Calibri" w:hAnsi="Times New Roman"/>
                <w:sz w:val="18"/>
                <w:szCs w:val="18"/>
              </w:rPr>
              <w:t>В</w:t>
            </w:r>
            <w:r w:rsidRPr="00020D4E">
              <w:rPr>
                <w:rFonts w:ascii="Times New Roman" w:eastAsia="Calibri" w:hAnsi="Times New Roman"/>
                <w:sz w:val="18"/>
                <w:szCs w:val="18"/>
              </w:rPr>
              <w:t xml:space="preserve">ыделение новогодних подарков для детей, проживающих </w:t>
            </w:r>
            <w:r>
              <w:rPr>
                <w:rFonts w:ascii="Times New Roman" w:eastAsia="Calibri" w:hAnsi="Times New Roman"/>
                <w:sz w:val="18"/>
                <w:szCs w:val="18"/>
              </w:rPr>
              <w:t>в социально-незащищенных семьях.</w:t>
            </w:r>
          </w:p>
          <w:p w:rsidR="00995E9E" w:rsidRPr="00020D4E" w:rsidRDefault="00995E9E" w:rsidP="00995E9E">
            <w:pPr>
              <w:spacing w:after="0" w:line="240" w:lineRule="auto"/>
              <w:ind w:firstLine="176"/>
              <w:jc w:val="both"/>
              <w:rPr>
                <w:rFonts w:ascii="Times New Roman" w:eastAsia="Calibri" w:hAnsi="Times New Roman"/>
                <w:sz w:val="18"/>
                <w:szCs w:val="18"/>
              </w:rPr>
            </w:pPr>
            <w:r>
              <w:rPr>
                <w:rFonts w:ascii="Times New Roman" w:eastAsia="Calibri" w:hAnsi="Times New Roman"/>
                <w:sz w:val="18"/>
                <w:szCs w:val="18"/>
              </w:rPr>
              <w:t>5. О</w:t>
            </w:r>
            <w:r w:rsidRPr="00020D4E">
              <w:rPr>
                <w:rFonts w:ascii="Times New Roman" w:eastAsia="Calibri" w:hAnsi="Times New Roman"/>
                <w:sz w:val="18"/>
                <w:szCs w:val="18"/>
              </w:rPr>
              <w:t>казани</w:t>
            </w:r>
            <w:r>
              <w:rPr>
                <w:rFonts w:ascii="Times New Roman" w:eastAsia="Calibri" w:hAnsi="Times New Roman"/>
                <w:sz w:val="18"/>
                <w:szCs w:val="18"/>
              </w:rPr>
              <w:t>е</w:t>
            </w:r>
            <w:r w:rsidRPr="00020D4E">
              <w:rPr>
                <w:rFonts w:ascii="Times New Roman" w:eastAsia="Calibri" w:hAnsi="Times New Roman"/>
                <w:sz w:val="18"/>
                <w:szCs w:val="18"/>
              </w:rPr>
              <w:t xml:space="preserve"> содействия в документировании и в </w:t>
            </w:r>
            <w:r>
              <w:rPr>
                <w:rFonts w:ascii="Times New Roman" w:eastAsia="Calibri" w:hAnsi="Times New Roman"/>
                <w:sz w:val="18"/>
                <w:szCs w:val="18"/>
              </w:rPr>
              <w:t>определении группы инвалидности.</w:t>
            </w:r>
          </w:p>
          <w:p w:rsidR="00995E9E" w:rsidRPr="00020D4E" w:rsidRDefault="00995E9E" w:rsidP="00995E9E">
            <w:pPr>
              <w:spacing w:after="0" w:line="240" w:lineRule="auto"/>
              <w:ind w:firstLine="176"/>
              <w:jc w:val="both"/>
              <w:rPr>
                <w:rFonts w:ascii="Times New Roman" w:eastAsia="Calibri" w:hAnsi="Times New Roman"/>
                <w:sz w:val="18"/>
                <w:szCs w:val="18"/>
              </w:rPr>
            </w:pPr>
            <w:r>
              <w:rPr>
                <w:rFonts w:ascii="Times New Roman" w:hAnsi="Times New Roman"/>
                <w:sz w:val="18"/>
                <w:szCs w:val="18"/>
              </w:rPr>
              <w:t>6. Д</w:t>
            </w:r>
            <w:r w:rsidRPr="00020D4E">
              <w:rPr>
                <w:rFonts w:ascii="Times New Roman" w:hAnsi="Times New Roman"/>
                <w:sz w:val="18"/>
                <w:szCs w:val="18"/>
              </w:rPr>
              <w:t>ля льготных категорий населения определены тарифы, оказываемые МОУ «ФОК городской бассейн «Дельфин»</w:t>
            </w:r>
            <w:r>
              <w:rPr>
                <w:rFonts w:ascii="Times New Roman" w:hAnsi="Times New Roman"/>
                <w:sz w:val="18"/>
                <w:szCs w:val="18"/>
              </w:rPr>
              <w:t>.</w:t>
            </w:r>
          </w:p>
        </w:tc>
        <w:tc>
          <w:tcPr>
            <w:tcW w:w="1842" w:type="dxa"/>
          </w:tcPr>
          <w:p w:rsidR="00995E9E" w:rsidRPr="00020D4E" w:rsidRDefault="00995E9E" w:rsidP="00995E9E">
            <w:pPr>
              <w:pStyle w:val="af1"/>
              <w:jc w:val="center"/>
              <w:rPr>
                <w:rFonts w:ascii="Times New Roman" w:hAnsi="Times New Roman"/>
                <w:sz w:val="18"/>
                <w:szCs w:val="18"/>
              </w:rPr>
            </w:pPr>
            <w:r w:rsidRPr="00020D4E">
              <w:rPr>
                <w:rFonts w:ascii="Times New Roman" w:hAnsi="Times New Roman"/>
                <w:sz w:val="18"/>
                <w:szCs w:val="18"/>
              </w:rPr>
              <w:t>ГА г. Бендеры</w:t>
            </w:r>
          </w:p>
        </w:tc>
      </w:tr>
      <w:tr w:rsidR="00995E9E" w:rsidRPr="005E770D" w:rsidTr="00E37754">
        <w:trPr>
          <w:trHeight w:val="217"/>
        </w:trPr>
        <w:tc>
          <w:tcPr>
            <w:tcW w:w="2689" w:type="dxa"/>
            <w:vMerge/>
          </w:tcPr>
          <w:p w:rsidR="00995E9E" w:rsidRPr="00020D4E" w:rsidRDefault="00995E9E" w:rsidP="00995E9E">
            <w:pPr>
              <w:pStyle w:val="af1"/>
              <w:jc w:val="both"/>
              <w:rPr>
                <w:rFonts w:ascii="Times New Roman" w:hAnsi="Times New Roman"/>
                <w:sz w:val="18"/>
                <w:szCs w:val="18"/>
              </w:rPr>
            </w:pPr>
          </w:p>
        </w:tc>
        <w:tc>
          <w:tcPr>
            <w:tcW w:w="2551" w:type="dxa"/>
            <w:vMerge/>
          </w:tcPr>
          <w:p w:rsidR="00995E9E" w:rsidRPr="00020D4E" w:rsidRDefault="00995E9E" w:rsidP="00995E9E">
            <w:pPr>
              <w:pStyle w:val="af1"/>
              <w:jc w:val="both"/>
              <w:rPr>
                <w:rFonts w:ascii="Times New Roman" w:hAnsi="Times New Roman"/>
                <w:sz w:val="18"/>
                <w:szCs w:val="18"/>
                <w:shd w:val="clear" w:color="auto" w:fill="FFFFFF"/>
              </w:rPr>
            </w:pPr>
          </w:p>
        </w:tc>
        <w:tc>
          <w:tcPr>
            <w:tcW w:w="8789" w:type="dxa"/>
          </w:tcPr>
          <w:p w:rsidR="00995E9E" w:rsidRPr="00020D4E" w:rsidRDefault="00995E9E" w:rsidP="00995E9E">
            <w:pPr>
              <w:pStyle w:val="af"/>
              <w:shd w:val="clear" w:color="auto" w:fill="FFFFFF"/>
              <w:spacing w:before="0" w:beforeAutospacing="0" w:after="0" w:afterAutospacing="0"/>
              <w:ind w:firstLine="176"/>
              <w:jc w:val="both"/>
              <w:rPr>
                <w:i/>
                <w:sz w:val="18"/>
                <w:szCs w:val="18"/>
              </w:rPr>
            </w:pPr>
            <w:r w:rsidRPr="00020D4E">
              <w:rPr>
                <w:sz w:val="18"/>
                <w:szCs w:val="18"/>
              </w:rPr>
              <w:t>Из средств резервного фонда местного бюджета Григориопольского района на 2020 год малоимущим гражданам предоставляется единовременная материальная помощи согласно поданных заявлений.</w:t>
            </w:r>
          </w:p>
        </w:tc>
        <w:tc>
          <w:tcPr>
            <w:tcW w:w="1842" w:type="dxa"/>
          </w:tcPr>
          <w:p w:rsidR="00995E9E" w:rsidRPr="00020D4E" w:rsidRDefault="00995E9E" w:rsidP="00995E9E">
            <w:pPr>
              <w:pStyle w:val="af1"/>
              <w:jc w:val="center"/>
              <w:rPr>
                <w:rFonts w:ascii="Times New Roman" w:hAnsi="Times New Roman"/>
                <w:sz w:val="18"/>
                <w:szCs w:val="18"/>
              </w:rPr>
            </w:pPr>
            <w:r w:rsidRPr="00020D4E">
              <w:rPr>
                <w:rFonts w:ascii="Times New Roman" w:hAnsi="Times New Roman"/>
                <w:sz w:val="18"/>
                <w:szCs w:val="18"/>
              </w:rPr>
              <w:t>ГА г. Григориополь</w:t>
            </w:r>
          </w:p>
        </w:tc>
      </w:tr>
      <w:tr w:rsidR="00995E9E" w:rsidRPr="005E770D" w:rsidTr="00E37754">
        <w:trPr>
          <w:trHeight w:val="217"/>
        </w:trPr>
        <w:tc>
          <w:tcPr>
            <w:tcW w:w="2689" w:type="dxa"/>
            <w:vMerge/>
          </w:tcPr>
          <w:p w:rsidR="00995E9E" w:rsidRPr="00020D4E" w:rsidRDefault="00995E9E" w:rsidP="00995E9E">
            <w:pPr>
              <w:pStyle w:val="af1"/>
              <w:jc w:val="both"/>
              <w:rPr>
                <w:rFonts w:ascii="Times New Roman" w:hAnsi="Times New Roman"/>
                <w:sz w:val="18"/>
                <w:szCs w:val="18"/>
              </w:rPr>
            </w:pPr>
          </w:p>
        </w:tc>
        <w:tc>
          <w:tcPr>
            <w:tcW w:w="2551" w:type="dxa"/>
            <w:vMerge/>
          </w:tcPr>
          <w:p w:rsidR="00995E9E" w:rsidRPr="00020D4E" w:rsidRDefault="00995E9E" w:rsidP="00995E9E">
            <w:pPr>
              <w:pStyle w:val="af1"/>
              <w:jc w:val="both"/>
              <w:rPr>
                <w:rFonts w:ascii="Times New Roman" w:hAnsi="Times New Roman"/>
                <w:sz w:val="18"/>
                <w:szCs w:val="18"/>
                <w:shd w:val="clear" w:color="auto" w:fill="FFFFFF"/>
              </w:rPr>
            </w:pPr>
          </w:p>
        </w:tc>
        <w:tc>
          <w:tcPr>
            <w:tcW w:w="8789" w:type="dxa"/>
          </w:tcPr>
          <w:p w:rsidR="00995E9E" w:rsidRPr="00020D4E" w:rsidRDefault="00995E9E" w:rsidP="00995E9E">
            <w:pPr>
              <w:pStyle w:val="af"/>
              <w:shd w:val="clear" w:color="auto" w:fill="FFFFFF"/>
              <w:spacing w:before="0" w:beforeAutospacing="0" w:after="0" w:afterAutospacing="0"/>
              <w:ind w:firstLine="176"/>
              <w:jc w:val="both"/>
              <w:rPr>
                <w:i/>
                <w:sz w:val="18"/>
                <w:szCs w:val="18"/>
              </w:rPr>
            </w:pPr>
            <w:r w:rsidRPr="00020D4E">
              <w:rPr>
                <w:sz w:val="18"/>
                <w:szCs w:val="18"/>
              </w:rPr>
              <w:t>На территории Дубоссарского района и г. Дубоссары функционирует служба социального такси. За 2020 год выполнено 198 заказов для перевозки 220 человек, сумма затрат составила – 53 023,27 рублей.</w:t>
            </w:r>
          </w:p>
        </w:tc>
        <w:tc>
          <w:tcPr>
            <w:tcW w:w="1842" w:type="dxa"/>
          </w:tcPr>
          <w:p w:rsidR="00995E9E" w:rsidRPr="00020D4E" w:rsidRDefault="00995E9E" w:rsidP="00995E9E">
            <w:pPr>
              <w:pStyle w:val="af1"/>
              <w:jc w:val="center"/>
              <w:rPr>
                <w:rFonts w:ascii="Times New Roman" w:hAnsi="Times New Roman"/>
                <w:sz w:val="18"/>
                <w:szCs w:val="18"/>
              </w:rPr>
            </w:pPr>
            <w:r w:rsidRPr="00020D4E">
              <w:rPr>
                <w:rFonts w:ascii="Times New Roman" w:hAnsi="Times New Roman"/>
                <w:sz w:val="18"/>
                <w:szCs w:val="18"/>
              </w:rPr>
              <w:t>ГА г. Дубоссары</w:t>
            </w:r>
          </w:p>
        </w:tc>
      </w:tr>
      <w:tr w:rsidR="00995E9E" w:rsidRPr="005E770D" w:rsidTr="00E37754">
        <w:trPr>
          <w:trHeight w:val="217"/>
        </w:trPr>
        <w:tc>
          <w:tcPr>
            <w:tcW w:w="2689" w:type="dxa"/>
            <w:vMerge/>
          </w:tcPr>
          <w:p w:rsidR="00995E9E" w:rsidRPr="00020D4E" w:rsidRDefault="00995E9E" w:rsidP="00995E9E">
            <w:pPr>
              <w:pStyle w:val="af1"/>
              <w:jc w:val="both"/>
              <w:rPr>
                <w:rFonts w:ascii="Times New Roman" w:hAnsi="Times New Roman"/>
                <w:sz w:val="18"/>
                <w:szCs w:val="18"/>
              </w:rPr>
            </w:pPr>
          </w:p>
        </w:tc>
        <w:tc>
          <w:tcPr>
            <w:tcW w:w="2551" w:type="dxa"/>
            <w:vMerge/>
          </w:tcPr>
          <w:p w:rsidR="00995E9E" w:rsidRPr="00020D4E" w:rsidRDefault="00995E9E" w:rsidP="00995E9E">
            <w:pPr>
              <w:pStyle w:val="af1"/>
              <w:jc w:val="both"/>
              <w:rPr>
                <w:rFonts w:ascii="Times New Roman" w:hAnsi="Times New Roman"/>
                <w:sz w:val="18"/>
                <w:szCs w:val="18"/>
                <w:shd w:val="clear" w:color="auto" w:fill="FFFFFF"/>
              </w:rPr>
            </w:pPr>
          </w:p>
        </w:tc>
        <w:tc>
          <w:tcPr>
            <w:tcW w:w="8789" w:type="dxa"/>
          </w:tcPr>
          <w:p w:rsidR="00995E9E" w:rsidRPr="00020D4E" w:rsidRDefault="00995E9E" w:rsidP="00995E9E">
            <w:pPr>
              <w:pStyle w:val="af1"/>
              <w:ind w:firstLine="176"/>
              <w:jc w:val="both"/>
              <w:rPr>
                <w:rFonts w:ascii="Times New Roman" w:hAnsi="Times New Roman"/>
                <w:sz w:val="18"/>
                <w:szCs w:val="18"/>
              </w:rPr>
            </w:pPr>
            <w:r w:rsidRPr="007B70C6">
              <w:rPr>
                <w:rFonts w:ascii="Times New Roman" w:hAnsi="Times New Roman"/>
                <w:sz w:val="18"/>
                <w:szCs w:val="18"/>
              </w:rPr>
              <w:t xml:space="preserve">Предложения по совершенствованию законодательства </w:t>
            </w:r>
            <w:r>
              <w:rPr>
                <w:rFonts w:ascii="Times New Roman" w:hAnsi="Times New Roman"/>
                <w:sz w:val="18"/>
                <w:szCs w:val="18"/>
              </w:rPr>
              <w:t xml:space="preserve">Приднестровской Молдавской Республики </w:t>
            </w:r>
            <w:proofErr w:type="spellStart"/>
            <w:r w:rsidRPr="007B70C6">
              <w:rPr>
                <w:rFonts w:ascii="Times New Roman" w:hAnsi="Times New Roman"/>
                <w:sz w:val="18"/>
                <w:szCs w:val="18"/>
              </w:rPr>
              <w:t>госадминистрацией</w:t>
            </w:r>
            <w:proofErr w:type="spellEnd"/>
            <w:r w:rsidRPr="007B70C6">
              <w:rPr>
                <w:rFonts w:ascii="Times New Roman" w:hAnsi="Times New Roman"/>
                <w:sz w:val="18"/>
                <w:szCs w:val="18"/>
              </w:rPr>
              <w:t xml:space="preserve"> Рыбницкого района и г. Рыбницы не вносились</w:t>
            </w:r>
            <w:r>
              <w:rPr>
                <w:rFonts w:ascii="Times New Roman" w:hAnsi="Times New Roman"/>
                <w:sz w:val="18"/>
                <w:szCs w:val="18"/>
              </w:rPr>
              <w:t>.</w:t>
            </w:r>
          </w:p>
        </w:tc>
        <w:tc>
          <w:tcPr>
            <w:tcW w:w="1842" w:type="dxa"/>
          </w:tcPr>
          <w:p w:rsidR="00995E9E" w:rsidRPr="00020D4E" w:rsidRDefault="00995E9E" w:rsidP="00995E9E">
            <w:pPr>
              <w:pStyle w:val="af1"/>
              <w:jc w:val="center"/>
              <w:rPr>
                <w:rFonts w:ascii="Times New Roman" w:hAnsi="Times New Roman"/>
                <w:sz w:val="18"/>
                <w:szCs w:val="18"/>
              </w:rPr>
            </w:pPr>
            <w:r w:rsidRPr="007B70C6">
              <w:rPr>
                <w:rFonts w:ascii="Times New Roman" w:hAnsi="Times New Roman"/>
                <w:sz w:val="18"/>
                <w:szCs w:val="18"/>
              </w:rPr>
              <w:t>ГА г. Рыбница</w:t>
            </w:r>
          </w:p>
        </w:tc>
      </w:tr>
      <w:tr w:rsidR="00995E9E" w:rsidRPr="005E770D" w:rsidTr="00E37754">
        <w:trPr>
          <w:trHeight w:val="217"/>
        </w:trPr>
        <w:tc>
          <w:tcPr>
            <w:tcW w:w="2689" w:type="dxa"/>
            <w:vMerge/>
          </w:tcPr>
          <w:p w:rsidR="00995E9E" w:rsidRPr="00020D4E" w:rsidRDefault="00995E9E" w:rsidP="00995E9E">
            <w:pPr>
              <w:pStyle w:val="af1"/>
              <w:jc w:val="both"/>
              <w:rPr>
                <w:rFonts w:ascii="Times New Roman" w:hAnsi="Times New Roman"/>
                <w:sz w:val="18"/>
                <w:szCs w:val="18"/>
              </w:rPr>
            </w:pPr>
          </w:p>
        </w:tc>
        <w:tc>
          <w:tcPr>
            <w:tcW w:w="2551" w:type="dxa"/>
            <w:vMerge/>
          </w:tcPr>
          <w:p w:rsidR="00995E9E" w:rsidRPr="00020D4E" w:rsidRDefault="00995E9E" w:rsidP="00995E9E">
            <w:pPr>
              <w:pStyle w:val="af1"/>
              <w:jc w:val="both"/>
              <w:rPr>
                <w:rFonts w:ascii="Times New Roman" w:hAnsi="Times New Roman"/>
                <w:sz w:val="18"/>
                <w:szCs w:val="18"/>
                <w:shd w:val="clear" w:color="auto" w:fill="FFFFFF"/>
              </w:rPr>
            </w:pPr>
          </w:p>
        </w:tc>
        <w:tc>
          <w:tcPr>
            <w:tcW w:w="8789" w:type="dxa"/>
          </w:tcPr>
          <w:p w:rsidR="00995E9E" w:rsidRPr="00020D4E" w:rsidRDefault="00995E9E" w:rsidP="00995E9E">
            <w:pPr>
              <w:pStyle w:val="af1"/>
              <w:ind w:firstLine="176"/>
              <w:jc w:val="both"/>
              <w:rPr>
                <w:rFonts w:ascii="Times New Roman" w:hAnsi="Times New Roman"/>
                <w:sz w:val="18"/>
                <w:szCs w:val="18"/>
              </w:rPr>
            </w:pPr>
            <w:r w:rsidRPr="007B70C6">
              <w:rPr>
                <w:rFonts w:ascii="Times New Roman" w:hAnsi="Times New Roman"/>
                <w:sz w:val="18"/>
                <w:szCs w:val="18"/>
              </w:rPr>
              <w:t>Предложения не вносились</w:t>
            </w:r>
            <w:r>
              <w:rPr>
                <w:rFonts w:ascii="Times New Roman" w:hAnsi="Times New Roman"/>
                <w:sz w:val="18"/>
                <w:szCs w:val="18"/>
              </w:rPr>
              <w:t>.</w:t>
            </w:r>
          </w:p>
        </w:tc>
        <w:tc>
          <w:tcPr>
            <w:tcW w:w="1842" w:type="dxa"/>
          </w:tcPr>
          <w:p w:rsidR="00995E9E" w:rsidRPr="00020D4E" w:rsidRDefault="00995E9E" w:rsidP="00995E9E">
            <w:pPr>
              <w:pStyle w:val="af1"/>
              <w:jc w:val="center"/>
              <w:rPr>
                <w:rFonts w:ascii="Times New Roman" w:hAnsi="Times New Roman"/>
                <w:sz w:val="18"/>
                <w:szCs w:val="18"/>
              </w:rPr>
            </w:pPr>
            <w:r w:rsidRPr="007B70C6">
              <w:rPr>
                <w:rFonts w:ascii="Times New Roman" w:hAnsi="Times New Roman"/>
                <w:sz w:val="18"/>
                <w:szCs w:val="18"/>
              </w:rPr>
              <w:t xml:space="preserve">ГА г. Каменка </w:t>
            </w:r>
          </w:p>
        </w:tc>
      </w:tr>
      <w:tr w:rsidR="00995E9E" w:rsidRPr="005E770D" w:rsidTr="00E37754">
        <w:trPr>
          <w:trHeight w:val="217"/>
        </w:trPr>
        <w:tc>
          <w:tcPr>
            <w:tcW w:w="2689" w:type="dxa"/>
            <w:vMerge/>
          </w:tcPr>
          <w:p w:rsidR="00995E9E" w:rsidRPr="00020D4E" w:rsidRDefault="00995E9E" w:rsidP="00995E9E">
            <w:pPr>
              <w:pStyle w:val="af1"/>
              <w:jc w:val="both"/>
              <w:rPr>
                <w:rFonts w:ascii="Times New Roman" w:hAnsi="Times New Roman"/>
                <w:sz w:val="18"/>
                <w:szCs w:val="18"/>
              </w:rPr>
            </w:pPr>
          </w:p>
        </w:tc>
        <w:tc>
          <w:tcPr>
            <w:tcW w:w="2551" w:type="dxa"/>
            <w:vMerge/>
          </w:tcPr>
          <w:p w:rsidR="00995E9E" w:rsidRPr="00020D4E" w:rsidRDefault="00995E9E" w:rsidP="00995E9E">
            <w:pPr>
              <w:pStyle w:val="af1"/>
              <w:jc w:val="both"/>
              <w:rPr>
                <w:rFonts w:ascii="Times New Roman" w:hAnsi="Times New Roman"/>
                <w:sz w:val="18"/>
                <w:szCs w:val="18"/>
                <w:shd w:val="clear" w:color="auto" w:fill="FFFFFF"/>
              </w:rPr>
            </w:pPr>
          </w:p>
        </w:tc>
        <w:tc>
          <w:tcPr>
            <w:tcW w:w="8789" w:type="dxa"/>
          </w:tcPr>
          <w:p w:rsidR="00995E9E" w:rsidRPr="00020D4E" w:rsidRDefault="00995E9E" w:rsidP="00995E9E">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020D4E">
              <w:rPr>
                <w:rFonts w:ascii="Times New Roman" w:hAnsi="Times New Roman"/>
                <w:sz w:val="18"/>
                <w:szCs w:val="18"/>
              </w:rPr>
              <w:t>1. Закон Приднестровской Молдавской Республики от 20 октября 2020 года № 171-ЗИД-</w:t>
            </w:r>
            <w:r w:rsidRPr="00020D4E">
              <w:rPr>
                <w:rFonts w:ascii="Times New Roman" w:hAnsi="Times New Roman"/>
                <w:sz w:val="18"/>
                <w:szCs w:val="18"/>
                <w:lang w:val="en-US"/>
              </w:rPr>
              <w:t>VI</w:t>
            </w:r>
            <w:r w:rsidRPr="00020D4E">
              <w:rPr>
                <w:rFonts w:ascii="Times New Roman" w:hAnsi="Times New Roman"/>
                <w:sz w:val="18"/>
                <w:szCs w:val="18"/>
              </w:rPr>
              <w:t xml:space="preserve"> «О внесении изменений и дополнений в Закон Приднестровской Молдавской Республики «О социальном обслуживании граждан пожилого возраста и инвалидов» (САЗ 20-43), в соответствии с которым вводится </w:t>
            </w:r>
            <w:r w:rsidRPr="00020D4E">
              <w:rPr>
                <w:rFonts w:ascii="Times New Roman" w:hAnsi="Times New Roman"/>
                <w:sz w:val="18"/>
                <w:szCs w:val="18"/>
                <w:shd w:val="clear" w:color="auto" w:fill="FFFFFF"/>
              </w:rPr>
              <w:t xml:space="preserve">индивидуальная программа социального обслуживания, предусматривающая потребности </w:t>
            </w:r>
            <w:r>
              <w:rPr>
                <w:rFonts w:ascii="Times New Roman" w:hAnsi="Times New Roman"/>
                <w:sz w:val="18"/>
                <w:szCs w:val="18"/>
                <w:shd w:val="clear" w:color="auto" w:fill="FFFFFF"/>
              </w:rPr>
              <w:t>гражданина в социальных услугах.</w:t>
            </w:r>
          </w:p>
          <w:p w:rsidR="00995E9E" w:rsidRPr="00020D4E" w:rsidRDefault="00995E9E" w:rsidP="00995E9E">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020D4E">
              <w:rPr>
                <w:rFonts w:ascii="Times New Roman" w:hAnsi="Times New Roman"/>
                <w:sz w:val="18"/>
                <w:szCs w:val="18"/>
              </w:rPr>
              <w:t>2. Закон Приднестровской Молдавской Республики от 20 октября 2020 года № 172-ЗД-</w:t>
            </w:r>
            <w:r w:rsidRPr="00020D4E">
              <w:rPr>
                <w:rFonts w:ascii="Times New Roman" w:hAnsi="Times New Roman"/>
                <w:sz w:val="18"/>
                <w:szCs w:val="18"/>
                <w:lang w:val="en-US"/>
              </w:rPr>
              <w:t>VI</w:t>
            </w:r>
            <w:r w:rsidRPr="00020D4E">
              <w:rPr>
                <w:rFonts w:ascii="Times New Roman" w:hAnsi="Times New Roman"/>
                <w:sz w:val="18"/>
                <w:szCs w:val="18"/>
              </w:rPr>
              <w:t xml:space="preserve"> «О внесении дополнения в Закон Приднестровской Молдавской Республики «О социальной защите инвалидов» (САЗ 20-43), регламентирующий </w:t>
            </w:r>
            <w:r w:rsidRPr="00020D4E">
              <w:rPr>
                <w:rFonts w:ascii="Times New Roman" w:hAnsi="Times New Roman"/>
                <w:sz w:val="18"/>
                <w:szCs w:val="18"/>
                <w:shd w:val="clear" w:color="auto" w:fill="FFFFFF"/>
              </w:rPr>
              <w:t>осуществление сопровождения при содействии занятости инвалида для профессиональной ад</w:t>
            </w:r>
            <w:r>
              <w:rPr>
                <w:rFonts w:ascii="Times New Roman" w:hAnsi="Times New Roman"/>
                <w:sz w:val="18"/>
                <w:szCs w:val="18"/>
                <w:shd w:val="clear" w:color="auto" w:fill="FFFFFF"/>
              </w:rPr>
              <w:t>аптации и стабильной занятости».</w:t>
            </w:r>
          </w:p>
          <w:p w:rsidR="00995E9E" w:rsidRPr="00020D4E" w:rsidRDefault="00995E9E" w:rsidP="00995E9E">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020D4E">
              <w:rPr>
                <w:rFonts w:ascii="Times New Roman" w:hAnsi="Times New Roman"/>
                <w:sz w:val="18"/>
                <w:szCs w:val="18"/>
              </w:rPr>
              <w:t>3. Закон Приднестровской Молдавской Республики от 20 октября 2020 г</w:t>
            </w:r>
            <w:r>
              <w:rPr>
                <w:rFonts w:ascii="Times New Roman" w:hAnsi="Times New Roman"/>
                <w:sz w:val="18"/>
                <w:szCs w:val="18"/>
              </w:rPr>
              <w:t>ода</w:t>
            </w:r>
            <w:r w:rsidRPr="00020D4E">
              <w:rPr>
                <w:rFonts w:ascii="Times New Roman" w:hAnsi="Times New Roman"/>
                <w:sz w:val="18"/>
                <w:szCs w:val="18"/>
              </w:rPr>
              <w:t xml:space="preserve"> № 173-ЗИД-VI «О внесении изменения и дополнений в Закон Приднестровской Молдавской Республики «О занятости населения» направленный на законодательное закрепление возможности трудоустройства инвалидов I и II групп, права постановки на учет в качестве ищущего работу без присвоения статуса безработного</w:t>
            </w:r>
            <w:r>
              <w:rPr>
                <w:rFonts w:ascii="Times New Roman" w:hAnsi="Times New Roman"/>
                <w:sz w:val="18"/>
                <w:szCs w:val="18"/>
              </w:rPr>
              <w:t>.</w:t>
            </w:r>
          </w:p>
          <w:p w:rsidR="00995E9E" w:rsidRPr="00020D4E" w:rsidRDefault="00995E9E" w:rsidP="00995E9E">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020D4E">
              <w:rPr>
                <w:rFonts w:ascii="Times New Roman" w:hAnsi="Times New Roman"/>
                <w:sz w:val="18"/>
                <w:szCs w:val="18"/>
              </w:rPr>
              <w:t>4. Распоряжение Правительства Приднестровской Молдавской Республики от 24 декабря 2020 года</w:t>
            </w:r>
            <w:r>
              <w:rPr>
                <w:rFonts w:ascii="Times New Roman" w:hAnsi="Times New Roman"/>
                <w:sz w:val="18"/>
                <w:szCs w:val="18"/>
              </w:rPr>
              <w:t xml:space="preserve"> </w:t>
            </w:r>
            <w:r w:rsidRPr="00020D4E">
              <w:rPr>
                <w:rFonts w:ascii="Times New Roman" w:hAnsi="Times New Roman"/>
                <w:sz w:val="18"/>
                <w:szCs w:val="18"/>
              </w:rPr>
              <w:t>№ 1288р «О проекте закона Приднестровской Молдавской Республики «О внесении изменений и дополнений в Закон Приднестровской Молдавской Республики «Об утверждении государственной целевой программы «Равные возможности» на 2019-2022 годы</w:t>
            </w:r>
            <w:r>
              <w:rPr>
                <w:rFonts w:ascii="Times New Roman" w:hAnsi="Times New Roman"/>
                <w:sz w:val="18"/>
                <w:szCs w:val="18"/>
              </w:rPr>
              <w:t>».</w:t>
            </w:r>
          </w:p>
          <w:p w:rsidR="00995E9E" w:rsidRPr="00020D4E" w:rsidRDefault="00995E9E" w:rsidP="00995E9E">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020D4E">
              <w:rPr>
                <w:rFonts w:ascii="Times New Roman" w:hAnsi="Times New Roman"/>
                <w:sz w:val="18"/>
                <w:szCs w:val="18"/>
              </w:rPr>
              <w:t>5. Приказ Министерства по социальной защите и труду Приднестровской Молдавской Республики от 31 августа 2020 года № 802 «О внесении изменений и дополнений в Приказ Министерства здравоохранения и социальной защиты Приднестровской Молдавской Республики от 4 октября 2002 года № 817 «Об утверждении Инструкции «О порядке обеспечения населения Приднестровской Молдавской Республики протезно-ортопедическими изделиями и слуховыми аппаратами» (рег</w:t>
            </w:r>
            <w:r>
              <w:rPr>
                <w:rFonts w:ascii="Times New Roman" w:hAnsi="Times New Roman"/>
                <w:sz w:val="18"/>
                <w:szCs w:val="18"/>
              </w:rPr>
              <w:t>истрационный</w:t>
            </w:r>
            <w:r w:rsidRPr="00020D4E">
              <w:rPr>
                <w:rFonts w:ascii="Times New Roman" w:hAnsi="Times New Roman"/>
                <w:sz w:val="18"/>
                <w:szCs w:val="18"/>
              </w:rPr>
              <w:t xml:space="preserve"> № 9812 от 13 ноября 2020 года)</w:t>
            </w:r>
            <w:r>
              <w:rPr>
                <w:rFonts w:ascii="Times New Roman" w:hAnsi="Times New Roman"/>
                <w:sz w:val="18"/>
                <w:szCs w:val="18"/>
              </w:rPr>
              <w:t xml:space="preserve"> (САЗ 20-46).</w:t>
            </w:r>
          </w:p>
          <w:p w:rsidR="00995E9E" w:rsidRPr="00020D4E" w:rsidRDefault="00995E9E" w:rsidP="00995E9E">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020D4E">
              <w:rPr>
                <w:rFonts w:ascii="Times New Roman" w:hAnsi="Times New Roman"/>
                <w:sz w:val="18"/>
                <w:szCs w:val="18"/>
              </w:rPr>
              <w:t xml:space="preserve">6. С целью перехода к адресности предоставления государственной социальной помощи подготовлен проект закона </w:t>
            </w:r>
            <w:r>
              <w:rPr>
                <w:rFonts w:ascii="Times New Roman" w:hAnsi="Times New Roman"/>
                <w:sz w:val="18"/>
                <w:szCs w:val="18"/>
              </w:rPr>
              <w:t xml:space="preserve">Приднестровской Молдавской Республики </w:t>
            </w:r>
            <w:r w:rsidRPr="00020D4E">
              <w:rPr>
                <w:rFonts w:ascii="Times New Roman" w:hAnsi="Times New Roman"/>
                <w:sz w:val="18"/>
                <w:szCs w:val="18"/>
              </w:rPr>
              <w:t>«О государственной социальной помощи в Приднестровской Молдавской Республике», закрепляющий на законодательном уровне понятия государственная социальная помощь, социальное пособие, адресная дотация, субсидия, компенсация, трудная жизненная ситуация.</w:t>
            </w:r>
          </w:p>
          <w:p w:rsidR="00995E9E" w:rsidRPr="00020D4E" w:rsidRDefault="00995E9E" w:rsidP="00995E9E">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020D4E">
              <w:rPr>
                <w:rFonts w:ascii="Times New Roman" w:hAnsi="Times New Roman"/>
                <w:sz w:val="18"/>
                <w:szCs w:val="18"/>
              </w:rPr>
              <w:t>7. Подготовлен проект постановления Правительства Приднестровской Молдавской Республики «О внесении изменений и дополнений в Постановление Правительства Приднестровской Молдавской Республики от 13 августа 2015 года № 214 «Об утверждении государственных стандартов социального обслуживания Приднестровской Молдавской Республики», разработанный с целью совершенствования работы учреждений социального обслуживания, повышения качества оказываемых услуг, учитывающих индивидуальные особенности граждан, получающих социальные услуги</w:t>
            </w:r>
            <w:r>
              <w:rPr>
                <w:rFonts w:ascii="Times New Roman" w:hAnsi="Times New Roman"/>
                <w:sz w:val="18"/>
                <w:szCs w:val="18"/>
              </w:rPr>
              <w:t>.</w:t>
            </w:r>
          </w:p>
          <w:p w:rsidR="00995E9E" w:rsidRPr="00020D4E" w:rsidRDefault="00995E9E" w:rsidP="00995E9E">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020D4E">
              <w:rPr>
                <w:rFonts w:ascii="Times New Roman" w:hAnsi="Times New Roman"/>
                <w:sz w:val="18"/>
                <w:szCs w:val="18"/>
              </w:rPr>
              <w:t xml:space="preserve">8. В порядке текущей деятельности в соответствии с Законом Приднестровской Молдавской Республики «О бюджете </w:t>
            </w:r>
            <w:r>
              <w:rPr>
                <w:rFonts w:ascii="Times New Roman" w:hAnsi="Times New Roman"/>
                <w:sz w:val="18"/>
                <w:szCs w:val="18"/>
              </w:rPr>
              <w:t xml:space="preserve">Единого государственного фонда социального страхования </w:t>
            </w:r>
            <w:r w:rsidRPr="00020D4E">
              <w:rPr>
                <w:rFonts w:ascii="Times New Roman" w:hAnsi="Times New Roman"/>
                <w:sz w:val="18"/>
                <w:szCs w:val="18"/>
              </w:rPr>
              <w:t xml:space="preserve">Приднестровской Молдавской Республики» осуществлялось финансирование и выдача путевок на санаторно-курортное лечение и </w:t>
            </w:r>
            <w:r w:rsidRPr="00020D4E">
              <w:rPr>
                <w:rFonts w:ascii="Times New Roman" w:hAnsi="Times New Roman"/>
                <w:sz w:val="18"/>
                <w:szCs w:val="18"/>
              </w:rPr>
              <w:lastRenderedPageBreak/>
              <w:t>оздоровление застрахованным работающим гражданам и членам их семей (супруг, супруга, дети до достижения ими возраста 18 (восемнадцати) лет) с оплатой их стоимости за счет застрахованных граждан из расчета 3</w:t>
            </w:r>
            <w:r>
              <w:rPr>
                <w:rFonts w:ascii="Times New Roman" w:hAnsi="Times New Roman"/>
                <w:sz w:val="18"/>
                <w:szCs w:val="18"/>
              </w:rPr>
              <w:t>0 процентов стоимости путевки.</w:t>
            </w:r>
          </w:p>
        </w:tc>
        <w:tc>
          <w:tcPr>
            <w:tcW w:w="1842" w:type="dxa"/>
          </w:tcPr>
          <w:p w:rsidR="00995E9E" w:rsidRPr="00020D4E" w:rsidRDefault="00995E9E" w:rsidP="00995E9E">
            <w:pPr>
              <w:pStyle w:val="af1"/>
              <w:jc w:val="center"/>
              <w:rPr>
                <w:rFonts w:ascii="Times New Roman" w:hAnsi="Times New Roman"/>
                <w:sz w:val="18"/>
                <w:szCs w:val="18"/>
              </w:rPr>
            </w:pPr>
            <w:r w:rsidRPr="007B70C6">
              <w:rPr>
                <w:rFonts w:ascii="Times New Roman" w:hAnsi="Times New Roman"/>
                <w:sz w:val="18"/>
                <w:szCs w:val="18"/>
              </w:rPr>
              <w:lastRenderedPageBreak/>
              <w:t>МСЗиТ</w:t>
            </w:r>
          </w:p>
        </w:tc>
      </w:tr>
      <w:tr w:rsidR="00995E9E" w:rsidRPr="005E770D" w:rsidTr="00E37754">
        <w:trPr>
          <w:trHeight w:val="198"/>
        </w:trPr>
        <w:tc>
          <w:tcPr>
            <w:tcW w:w="2689" w:type="dxa"/>
            <w:vMerge w:val="restart"/>
          </w:tcPr>
          <w:p w:rsidR="00995E9E" w:rsidRPr="00020D4E" w:rsidRDefault="00995E9E" w:rsidP="00995E9E">
            <w:pPr>
              <w:pStyle w:val="af1"/>
              <w:jc w:val="both"/>
              <w:rPr>
                <w:rFonts w:ascii="Times New Roman" w:hAnsi="Times New Roman"/>
                <w:sz w:val="18"/>
                <w:szCs w:val="18"/>
              </w:rPr>
            </w:pPr>
            <w:r w:rsidRPr="00020D4E">
              <w:rPr>
                <w:rFonts w:ascii="Times New Roman" w:hAnsi="Times New Roman"/>
                <w:sz w:val="18"/>
                <w:szCs w:val="18"/>
              </w:rPr>
              <w:lastRenderedPageBreak/>
              <w:t>2) развивать системы государственных минимальных социальных стандартов</w:t>
            </w:r>
          </w:p>
        </w:tc>
        <w:tc>
          <w:tcPr>
            <w:tcW w:w="2551" w:type="dxa"/>
            <w:vMerge w:val="restart"/>
          </w:tcPr>
          <w:p w:rsidR="00995E9E" w:rsidRPr="00020D4E" w:rsidRDefault="00995E9E" w:rsidP="00995E9E">
            <w:pPr>
              <w:pStyle w:val="af1"/>
              <w:jc w:val="both"/>
              <w:rPr>
                <w:rFonts w:ascii="Times New Roman" w:hAnsi="Times New Roman"/>
                <w:sz w:val="18"/>
                <w:szCs w:val="18"/>
                <w:shd w:val="clear" w:color="auto" w:fill="FFFFFF"/>
              </w:rPr>
            </w:pPr>
            <w:r w:rsidRPr="00020D4E">
              <w:rPr>
                <w:rFonts w:ascii="Times New Roman" w:eastAsia="Calibri" w:hAnsi="Times New Roman"/>
                <w:sz w:val="18"/>
                <w:szCs w:val="18"/>
              </w:rPr>
              <w:t>Подготовка предложений по совершенствованию законодательства Приднестровской Молдавской Республики в области социальной защиты</w:t>
            </w:r>
          </w:p>
        </w:tc>
        <w:tc>
          <w:tcPr>
            <w:tcW w:w="8789" w:type="dxa"/>
            <w:tcBorders>
              <w:bottom w:val="single" w:sz="4" w:space="0" w:color="auto"/>
            </w:tcBorders>
          </w:tcPr>
          <w:p w:rsidR="00995E9E" w:rsidRPr="00020D4E" w:rsidRDefault="00995E9E" w:rsidP="00995E9E">
            <w:pPr>
              <w:pStyle w:val="13"/>
              <w:ind w:firstLine="176"/>
              <w:jc w:val="both"/>
              <w:rPr>
                <w:rFonts w:ascii="Times New Roman" w:hAnsi="Times New Roman"/>
                <w:sz w:val="18"/>
                <w:szCs w:val="18"/>
              </w:rPr>
            </w:pPr>
            <w:r>
              <w:rPr>
                <w:rFonts w:ascii="Times New Roman" w:hAnsi="Times New Roman"/>
                <w:sz w:val="18"/>
                <w:szCs w:val="18"/>
              </w:rPr>
              <w:t>Постоянно.</w:t>
            </w:r>
          </w:p>
        </w:tc>
        <w:tc>
          <w:tcPr>
            <w:tcW w:w="1842" w:type="dxa"/>
            <w:tcBorders>
              <w:bottom w:val="single" w:sz="4" w:space="0" w:color="auto"/>
            </w:tcBorders>
          </w:tcPr>
          <w:p w:rsidR="00995E9E" w:rsidRPr="00020D4E" w:rsidRDefault="00995E9E" w:rsidP="00995E9E">
            <w:pPr>
              <w:pStyle w:val="af1"/>
              <w:jc w:val="center"/>
              <w:rPr>
                <w:rFonts w:ascii="Times New Roman" w:hAnsi="Times New Roman"/>
                <w:sz w:val="18"/>
                <w:szCs w:val="18"/>
              </w:rPr>
            </w:pPr>
            <w:r w:rsidRPr="007B70C6">
              <w:rPr>
                <w:rFonts w:ascii="Times New Roman" w:hAnsi="Times New Roman"/>
                <w:sz w:val="18"/>
                <w:szCs w:val="18"/>
              </w:rPr>
              <w:t>ГА г. Дубоссары</w:t>
            </w:r>
          </w:p>
        </w:tc>
      </w:tr>
      <w:tr w:rsidR="00995E9E" w:rsidRPr="005E770D" w:rsidTr="00E37754">
        <w:trPr>
          <w:trHeight w:val="195"/>
        </w:trPr>
        <w:tc>
          <w:tcPr>
            <w:tcW w:w="2689" w:type="dxa"/>
            <w:vMerge/>
          </w:tcPr>
          <w:p w:rsidR="00995E9E" w:rsidRPr="00020D4E" w:rsidRDefault="00995E9E" w:rsidP="00995E9E">
            <w:pPr>
              <w:pStyle w:val="af1"/>
              <w:jc w:val="both"/>
              <w:rPr>
                <w:rFonts w:ascii="Times New Roman" w:hAnsi="Times New Roman"/>
                <w:sz w:val="18"/>
                <w:szCs w:val="18"/>
              </w:rPr>
            </w:pPr>
          </w:p>
        </w:tc>
        <w:tc>
          <w:tcPr>
            <w:tcW w:w="2551" w:type="dxa"/>
            <w:vMerge/>
          </w:tcPr>
          <w:p w:rsidR="00995E9E" w:rsidRPr="00020D4E" w:rsidRDefault="00995E9E" w:rsidP="00995E9E">
            <w:pPr>
              <w:pStyle w:val="af1"/>
              <w:jc w:val="both"/>
              <w:rPr>
                <w:rFonts w:ascii="Times New Roman" w:eastAsia="Calibri" w:hAnsi="Times New Roman"/>
                <w:sz w:val="18"/>
                <w:szCs w:val="18"/>
              </w:rPr>
            </w:pPr>
          </w:p>
        </w:tc>
        <w:tc>
          <w:tcPr>
            <w:tcW w:w="8789" w:type="dxa"/>
            <w:tcBorders>
              <w:top w:val="single" w:sz="4" w:space="0" w:color="auto"/>
              <w:bottom w:val="single" w:sz="4" w:space="0" w:color="auto"/>
            </w:tcBorders>
          </w:tcPr>
          <w:p w:rsidR="00995E9E" w:rsidRPr="00020D4E" w:rsidRDefault="00995E9E" w:rsidP="00A33A35">
            <w:pPr>
              <w:pStyle w:val="13"/>
              <w:ind w:firstLine="176"/>
              <w:jc w:val="both"/>
              <w:rPr>
                <w:rFonts w:ascii="Times New Roman" w:hAnsi="Times New Roman"/>
                <w:sz w:val="18"/>
                <w:szCs w:val="18"/>
              </w:rPr>
            </w:pPr>
            <w:r w:rsidRPr="00020D4E">
              <w:rPr>
                <w:rFonts w:ascii="Times New Roman" w:eastAsia="Calibri" w:hAnsi="Times New Roman"/>
                <w:sz w:val="18"/>
                <w:szCs w:val="18"/>
              </w:rPr>
              <w:t xml:space="preserve">Предложения по совершенствованию законодательства </w:t>
            </w:r>
            <w:r>
              <w:rPr>
                <w:rFonts w:ascii="Times New Roman" w:eastAsia="Calibri" w:hAnsi="Times New Roman"/>
                <w:sz w:val="18"/>
                <w:szCs w:val="18"/>
              </w:rPr>
              <w:t xml:space="preserve">Приднестровской Молдавской Республики </w:t>
            </w:r>
            <w:proofErr w:type="spellStart"/>
            <w:r w:rsidRPr="00020D4E">
              <w:rPr>
                <w:rFonts w:ascii="Times New Roman" w:eastAsia="Calibri" w:hAnsi="Times New Roman"/>
                <w:sz w:val="18"/>
                <w:szCs w:val="18"/>
              </w:rPr>
              <w:t>госадминистрацией</w:t>
            </w:r>
            <w:proofErr w:type="spellEnd"/>
            <w:r w:rsidRPr="00020D4E">
              <w:rPr>
                <w:rFonts w:ascii="Times New Roman" w:eastAsia="Calibri" w:hAnsi="Times New Roman"/>
                <w:sz w:val="18"/>
                <w:szCs w:val="18"/>
              </w:rPr>
              <w:t xml:space="preserve"> Рыбницкого района и г. </w:t>
            </w:r>
            <w:r w:rsidRPr="007B70C6">
              <w:rPr>
                <w:rFonts w:ascii="Times New Roman" w:eastAsia="Calibri" w:hAnsi="Times New Roman"/>
                <w:sz w:val="18"/>
                <w:szCs w:val="18"/>
              </w:rPr>
              <w:t>Рыбницы не вносились</w:t>
            </w:r>
            <w:r>
              <w:rPr>
                <w:rFonts w:ascii="Times New Roman" w:eastAsia="Calibri" w:hAnsi="Times New Roman"/>
                <w:sz w:val="18"/>
                <w:szCs w:val="18"/>
              </w:rPr>
              <w:t>.</w:t>
            </w:r>
          </w:p>
        </w:tc>
        <w:tc>
          <w:tcPr>
            <w:tcW w:w="1842" w:type="dxa"/>
            <w:tcBorders>
              <w:top w:val="single" w:sz="4" w:space="0" w:color="auto"/>
              <w:bottom w:val="single" w:sz="4" w:space="0" w:color="auto"/>
            </w:tcBorders>
          </w:tcPr>
          <w:p w:rsidR="00995E9E" w:rsidRPr="00020D4E" w:rsidRDefault="00995E9E" w:rsidP="00995E9E">
            <w:pPr>
              <w:pStyle w:val="af1"/>
              <w:jc w:val="center"/>
              <w:rPr>
                <w:rFonts w:ascii="Times New Roman" w:hAnsi="Times New Roman"/>
                <w:sz w:val="18"/>
                <w:szCs w:val="18"/>
              </w:rPr>
            </w:pPr>
            <w:r w:rsidRPr="007B70C6">
              <w:rPr>
                <w:rFonts w:ascii="Times New Roman" w:hAnsi="Times New Roman"/>
                <w:sz w:val="18"/>
                <w:szCs w:val="18"/>
              </w:rPr>
              <w:t>ГА г. Рыбница</w:t>
            </w:r>
          </w:p>
        </w:tc>
      </w:tr>
      <w:tr w:rsidR="00995E9E" w:rsidRPr="005E770D" w:rsidTr="00E37754">
        <w:trPr>
          <w:trHeight w:val="204"/>
        </w:trPr>
        <w:tc>
          <w:tcPr>
            <w:tcW w:w="2689" w:type="dxa"/>
            <w:vMerge/>
          </w:tcPr>
          <w:p w:rsidR="00995E9E" w:rsidRPr="00020D4E" w:rsidRDefault="00995E9E" w:rsidP="00995E9E">
            <w:pPr>
              <w:pStyle w:val="af1"/>
              <w:jc w:val="both"/>
              <w:rPr>
                <w:rFonts w:ascii="Times New Roman" w:hAnsi="Times New Roman"/>
                <w:sz w:val="18"/>
                <w:szCs w:val="18"/>
              </w:rPr>
            </w:pPr>
          </w:p>
        </w:tc>
        <w:tc>
          <w:tcPr>
            <w:tcW w:w="2551" w:type="dxa"/>
            <w:vMerge/>
          </w:tcPr>
          <w:p w:rsidR="00995E9E" w:rsidRPr="00020D4E" w:rsidRDefault="00995E9E" w:rsidP="00995E9E">
            <w:pPr>
              <w:pStyle w:val="af1"/>
              <w:jc w:val="both"/>
              <w:rPr>
                <w:rFonts w:ascii="Times New Roman" w:eastAsia="Calibri" w:hAnsi="Times New Roman"/>
                <w:sz w:val="18"/>
                <w:szCs w:val="18"/>
              </w:rPr>
            </w:pPr>
          </w:p>
        </w:tc>
        <w:tc>
          <w:tcPr>
            <w:tcW w:w="8789" w:type="dxa"/>
            <w:tcBorders>
              <w:top w:val="single" w:sz="4" w:space="0" w:color="auto"/>
              <w:bottom w:val="single" w:sz="4" w:space="0" w:color="auto"/>
            </w:tcBorders>
          </w:tcPr>
          <w:p w:rsidR="00995E9E" w:rsidRPr="00020D4E" w:rsidRDefault="00995E9E" w:rsidP="00995E9E">
            <w:pPr>
              <w:pStyle w:val="13"/>
              <w:ind w:firstLine="176"/>
              <w:rPr>
                <w:rFonts w:ascii="Times New Roman" w:eastAsia="Calibri" w:hAnsi="Times New Roman"/>
                <w:sz w:val="18"/>
                <w:szCs w:val="18"/>
              </w:rPr>
            </w:pPr>
            <w:r w:rsidRPr="007B70C6">
              <w:rPr>
                <w:rFonts w:ascii="Times New Roman" w:eastAsia="Calibri" w:hAnsi="Times New Roman"/>
                <w:sz w:val="18"/>
                <w:szCs w:val="18"/>
              </w:rPr>
              <w:t>Предложения не вносились</w:t>
            </w:r>
            <w:r>
              <w:rPr>
                <w:rFonts w:ascii="Times New Roman" w:eastAsia="Calibri" w:hAnsi="Times New Roman"/>
                <w:sz w:val="18"/>
                <w:szCs w:val="18"/>
              </w:rPr>
              <w:t>.</w:t>
            </w:r>
          </w:p>
        </w:tc>
        <w:tc>
          <w:tcPr>
            <w:tcW w:w="1842" w:type="dxa"/>
            <w:tcBorders>
              <w:top w:val="single" w:sz="4" w:space="0" w:color="auto"/>
              <w:bottom w:val="single" w:sz="4" w:space="0" w:color="auto"/>
            </w:tcBorders>
          </w:tcPr>
          <w:p w:rsidR="00995E9E" w:rsidRPr="007B70C6" w:rsidRDefault="00995E9E" w:rsidP="00995E9E">
            <w:pPr>
              <w:pStyle w:val="af1"/>
              <w:jc w:val="center"/>
              <w:rPr>
                <w:rFonts w:ascii="Times New Roman" w:hAnsi="Times New Roman"/>
                <w:sz w:val="18"/>
                <w:szCs w:val="18"/>
              </w:rPr>
            </w:pPr>
            <w:r w:rsidRPr="007B70C6">
              <w:rPr>
                <w:rFonts w:ascii="Times New Roman" w:hAnsi="Times New Roman"/>
                <w:sz w:val="18"/>
                <w:szCs w:val="18"/>
              </w:rPr>
              <w:t>ГА г. Каменка</w:t>
            </w:r>
          </w:p>
        </w:tc>
      </w:tr>
      <w:tr w:rsidR="00995E9E" w:rsidRPr="005E770D" w:rsidTr="00E37754">
        <w:trPr>
          <w:trHeight w:val="1635"/>
        </w:trPr>
        <w:tc>
          <w:tcPr>
            <w:tcW w:w="2689" w:type="dxa"/>
            <w:vMerge/>
          </w:tcPr>
          <w:p w:rsidR="00995E9E" w:rsidRPr="00020D4E" w:rsidRDefault="00995E9E" w:rsidP="00995E9E">
            <w:pPr>
              <w:pStyle w:val="af1"/>
              <w:jc w:val="both"/>
              <w:rPr>
                <w:rFonts w:ascii="Times New Roman" w:hAnsi="Times New Roman"/>
                <w:sz w:val="18"/>
                <w:szCs w:val="18"/>
              </w:rPr>
            </w:pPr>
          </w:p>
        </w:tc>
        <w:tc>
          <w:tcPr>
            <w:tcW w:w="2551" w:type="dxa"/>
            <w:vMerge/>
          </w:tcPr>
          <w:p w:rsidR="00995E9E" w:rsidRPr="00020D4E" w:rsidRDefault="00995E9E" w:rsidP="00995E9E">
            <w:pPr>
              <w:pStyle w:val="af1"/>
              <w:jc w:val="both"/>
              <w:rPr>
                <w:rFonts w:ascii="Times New Roman" w:eastAsia="Calibri" w:hAnsi="Times New Roman"/>
                <w:sz w:val="18"/>
                <w:szCs w:val="18"/>
              </w:rPr>
            </w:pPr>
          </w:p>
        </w:tc>
        <w:tc>
          <w:tcPr>
            <w:tcW w:w="8789" w:type="dxa"/>
            <w:tcBorders>
              <w:top w:val="single" w:sz="4" w:space="0" w:color="auto"/>
            </w:tcBorders>
          </w:tcPr>
          <w:p w:rsidR="00995E9E" w:rsidRPr="00020D4E" w:rsidRDefault="00995E9E" w:rsidP="00995E9E">
            <w:pPr>
              <w:pStyle w:val="13"/>
              <w:ind w:firstLine="176"/>
              <w:jc w:val="both"/>
              <w:rPr>
                <w:rFonts w:ascii="Times New Roman" w:hAnsi="Times New Roman"/>
                <w:sz w:val="18"/>
                <w:szCs w:val="18"/>
              </w:rPr>
            </w:pPr>
            <w:r>
              <w:rPr>
                <w:rFonts w:ascii="Times New Roman" w:hAnsi="Times New Roman"/>
                <w:sz w:val="18"/>
                <w:szCs w:val="18"/>
              </w:rPr>
              <w:t xml:space="preserve">1. </w:t>
            </w:r>
            <w:r w:rsidRPr="00020D4E">
              <w:rPr>
                <w:rFonts w:ascii="Times New Roman" w:hAnsi="Times New Roman"/>
                <w:sz w:val="18"/>
                <w:szCs w:val="18"/>
              </w:rPr>
              <w:t>Закон Приднестровской Молдавской Республики от 20 октября 2020 года № 171-ЗИД-</w:t>
            </w:r>
            <w:r w:rsidRPr="00020D4E">
              <w:rPr>
                <w:rFonts w:ascii="Times New Roman" w:hAnsi="Times New Roman"/>
                <w:sz w:val="18"/>
                <w:szCs w:val="18"/>
                <w:lang w:val="en-US"/>
              </w:rPr>
              <w:t>VI</w:t>
            </w:r>
            <w:r w:rsidRPr="00020D4E">
              <w:rPr>
                <w:rFonts w:ascii="Times New Roman" w:hAnsi="Times New Roman"/>
                <w:sz w:val="18"/>
                <w:szCs w:val="18"/>
              </w:rPr>
              <w:t xml:space="preserve"> «О внесении изменений и дополнений в Закон Приднестровской Молдавской Республики «О социальном обслуживании граждан пожилого возраста и инвалидов» (САЗ 20-43), в соответствии с которым вводится </w:t>
            </w:r>
            <w:r w:rsidRPr="00020D4E">
              <w:rPr>
                <w:rFonts w:ascii="Times New Roman" w:hAnsi="Times New Roman"/>
                <w:sz w:val="18"/>
                <w:szCs w:val="18"/>
                <w:shd w:val="clear" w:color="auto" w:fill="FFFFFF"/>
              </w:rPr>
              <w:t>индивидуальная программа социального обслуживания, предусматривающая потребности гражданина в социальных услугах</w:t>
            </w:r>
            <w:r>
              <w:rPr>
                <w:rFonts w:ascii="Times New Roman" w:hAnsi="Times New Roman"/>
                <w:sz w:val="18"/>
                <w:szCs w:val="18"/>
                <w:shd w:val="clear" w:color="auto" w:fill="FFFFFF"/>
              </w:rPr>
              <w:t>.</w:t>
            </w:r>
          </w:p>
          <w:p w:rsidR="00995E9E" w:rsidRDefault="00995E9E" w:rsidP="00995E9E">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Pr>
                <w:rFonts w:ascii="Times New Roman" w:hAnsi="Times New Roman"/>
                <w:sz w:val="18"/>
                <w:szCs w:val="18"/>
              </w:rPr>
              <w:t xml:space="preserve">2. </w:t>
            </w:r>
            <w:r w:rsidRPr="00020D4E">
              <w:rPr>
                <w:rFonts w:ascii="Times New Roman" w:hAnsi="Times New Roman"/>
                <w:sz w:val="18"/>
                <w:szCs w:val="18"/>
              </w:rPr>
              <w:t>Закон Приднестровской Молдавской Республики от 20 октября 2020 года № 172-ЗД-</w:t>
            </w:r>
            <w:r w:rsidRPr="00020D4E">
              <w:rPr>
                <w:rFonts w:ascii="Times New Roman" w:hAnsi="Times New Roman"/>
                <w:sz w:val="18"/>
                <w:szCs w:val="18"/>
                <w:lang w:val="en-US"/>
              </w:rPr>
              <w:t>VI</w:t>
            </w:r>
            <w:r w:rsidRPr="00020D4E">
              <w:rPr>
                <w:rFonts w:ascii="Times New Roman" w:hAnsi="Times New Roman"/>
                <w:sz w:val="18"/>
                <w:szCs w:val="18"/>
              </w:rPr>
              <w:t xml:space="preserve"> «О внесении дополнения в Закон Приднестровской Молдавской Республики «О социальной защите инвалидов» (САЗ 20-43), регламентирующий </w:t>
            </w:r>
            <w:r w:rsidRPr="00020D4E">
              <w:rPr>
                <w:rFonts w:ascii="Times New Roman" w:hAnsi="Times New Roman"/>
                <w:sz w:val="18"/>
                <w:szCs w:val="18"/>
                <w:shd w:val="clear" w:color="auto" w:fill="FFFFFF"/>
              </w:rPr>
              <w:t>осуществление сопровождения при содействии занятости инвалида для профессиональной ад</w:t>
            </w:r>
            <w:r>
              <w:rPr>
                <w:rFonts w:ascii="Times New Roman" w:hAnsi="Times New Roman"/>
                <w:sz w:val="18"/>
                <w:szCs w:val="18"/>
                <w:shd w:val="clear" w:color="auto" w:fill="FFFFFF"/>
              </w:rPr>
              <w:t>аптации и стабильной занятости.</w:t>
            </w:r>
          </w:p>
          <w:p w:rsidR="00995E9E" w:rsidRDefault="00995E9E" w:rsidP="00995E9E">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Pr>
                <w:rFonts w:ascii="Times New Roman" w:hAnsi="Times New Roman"/>
                <w:sz w:val="18"/>
                <w:szCs w:val="18"/>
              </w:rPr>
              <w:t xml:space="preserve">3. </w:t>
            </w:r>
            <w:r w:rsidRPr="00020D4E">
              <w:rPr>
                <w:rFonts w:ascii="Times New Roman" w:hAnsi="Times New Roman"/>
                <w:sz w:val="18"/>
                <w:szCs w:val="18"/>
              </w:rPr>
              <w:t xml:space="preserve">Закон Приднестровской Молдавской Республики от 20 октября 2020 </w:t>
            </w:r>
            <w:r>
              <w:rPr>
                <w:rFonts w:ascii="Times New Roman" w:hAnsi="Times New Roman"/>
                <w:sz w:val="18"/>
                <w:szCs w:val="18"/>
              </w:rPr>
              <w:t>года</w:t>
            </w:r>
            <w:r w:rsidRPr="00020D4E">
              <w:rPr>
                <w:rFonts w:ascii="Times New Roman" w:hAnsi="Times New Roman"/>
                <w:sz w:val="18"/>
                <w:szCs w:val="18"/>
              </w:rPr>
              <w:t xml:space="preserve"> № 173-ЗИД-VI «О внесении изменения и дополнений в Закон Приднестровской Молдавской Республики «О занятости населения» направленный на законодательное закрепление возможности трудоустройства инвалидов I и II групп, права постановки на учет в качестве ищущего работу без </w:t>
            </w:r>
            <w:r>
              <w:rPr>
                <w:rFonts w:ascii="Times New Roman" w:hAnsi="Times New Roman"/>
                <w:sz w:val="18"/>
                <w:szCs w:val="18"/>
              </w:rPr>
              <w:t>присвоения статуса безработного.</w:t>
            </w:r>
          </w:p>
          <w:p w:rsidR="00995E9E" w:rsidRDefault="00995E9E" w:rsidP="00995E9E">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Pr>
                <w:rFonts w:ascii="Times New Roman" w:hAnsi="Times New Roman"/>
                <w:sz w:val="18"/>
                <w:szCs w:val="18"/>
              </w:rPr>
              <w:t xml:space="preserve">4. </w:t>
            </w:r>
            <w:r w:rsidRPr="00020D4E">
              <w:rPr>
                <w:rFonts w:ascii="Times New Roman" w:hAnsi="Times New Roman"/>
                <w:sz w:val="18"/>
                <w:szCs w:val="18"/>
              </w:rPr>
              <w:t>Распоряжение Правительства Приднестровской Молдавской Республики от 24 декабря 2020 года № 1288р «О проекте закона Приднестровской Молдавской Республики «О внесении изменений и дополнений в Закон Приднестровской Молдавской Республики «Об утверждении государственной целевой программы «Равные</w:t>
            </w:r>
            <w:r>
              <w:rPr>
                <w:rFonts w:ascii="Times New Roman" w:hAnsi="Times New Roman"/>
                <w:sz w:val="18"/>
                <w:szCs w:val="18"/>
              </w:rPr>
              <w:t xml:space="preserve"> возможности» на 2019-2022 годы».</w:t>
            </w:r>
          </w:p>
          <w:p w:rsidR="00995E9E" w:rsidRPr="00020D4E" w:rsidRDefault="00995E9E" w:rsidP="00995E9E">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Pr>
                <w:rFonts w:ascii="Times New Roman" w:hAnsi="Times New Roman"/>
                <w:sz w:val="18"/>
                <w:szCs w:val="18"/>
              </w:rPr>
              <w:t xml:space="preserve">5. </w:t>
            </w:r>
            <w:r w:rsidRPr="00020D4E">
              <w:rPr>
                <w:rFonts w:ascii="Times New Roman" w:hAnsi="Times New Roman"/>
                <w:sz w:val="18"/>
                <w:szCs w:val="18"/>
              </w:rPr>
              <w:t>Приказ Министерства по социальной защите и труду Приднестровской Молдавской Республики от 31 августа 2020 года № 802 «О внесении изменений и дополнений в Приказ Министерства здравоохранения и социальной защиты Приднестровской Молдавской Республики от 4 октября 2002 года № 817 «Об утверждении Инструкции «О порядке обеспечения населения Приднестровской Молдавской Республики протезно-ортопедическими изделиями и слуховыми аппаратами» (рег</w:t>
            </w:r>
            <w:r>
              <w:rPr>
                <w:rFonts w:ascii="Times New Roman" w:hAnsi="Times New Roman"/>
                <w:sz w:val="18"/>
                <w:szCs w:val="18"/>
              </w:rPr>
              <w:t>истрационный</w:t>
            </w:r>
            <w:r w:rsidRPr="00020D4E">
              <w:rPr>
                <w:rFonts w:ascii="Times New Roman" w:hAnsi="Times New Roman"/>
                <w:sz w:val="18"/>
                <w:szCs w:val="18"/>
              </w:rPr>
              <w:t xml:space="preserve"> № 9812 от 13 ноября 2020 года)</w:t>
            </w:r>
            <w:r>
              <w:rPr>
                <w:rFonts w:ascii="Times New Roman" w:hAnsi="Times New Roman"/>
                <w:sz w:val="18"/>
                <w:szCs w:val="18"/>
              </w:rPr>
              <w:t xml:space="preserve"> (САЗ 20-46).</w:t>
            </w:r>
          </w:p>
          <w:p w:rsidR="00995E9E" w:rsidRDefault="00995E9E" w:rsidP="00995E9E">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Pr>
                <w:rFonts w:ascii="Times New Roman" w:hAnsi="Times New Roman"/>
                <w:sz w:val="18"/>
                <w:szCs w:val="18"/>
              </w:rPr>
              <w:t xml:space="preserve">6. </w:t>
            </w:r>
            <w:r w:rsidRPr="00020D4E">
              <w:rPr>
                <w:rFonts w:ascii="Times New Roman" w:hAnsi="Times New Roman"/>
                <w:sz w:val="18"/>
                <w:szCs w:val="18"/>
              </w:rPr>
              <w:t xml:space="preserve">С целью перехода к адресности предоставления государственной социальной помощи подготовлен проект закона </w:t>
            </w:r>
            <w:r w:rsidR="00F410D4">
              <w:rPr>
                <w:rFonts w:ascii="Times New Roman" w:hAnsi="Times New Roman"/>
                <w:sz w:val="18"/>
                <w:szCs w:val="18"/>
              </w:rPr>
              <w:t xml:space="preserve">Приднестровской Молдавской Республики </w:t>
            </w:r>
            <w:r w:rsidRPr="00020D4E">
              <w:rPr>
                <w:rFonts w:ascii="Times New Roman" w:hAnsi="Times New Roman"/>
                <w:sz w:val="18"/>
                <w:szCs w:val="18"/>
              </w:rPr>
              <w:t>«О государственной социальной помощи в Приднестровской Молдавской Республике», закрепляющий на законодательном уровне понятия государственная социальная помощь, социальное пособие, адресная дотация, субсидия, компенсац</w:t>
            </w:r>
            <w:r>
              <w:rPr>
                <w:rFonts w:ascii="Times New Roman" w:hAnsi="Times New Roman"/>
                <w:sz w:val="18"/>
                <w:szCs w:val="18"/>
              </w:rPr>
              <w:t>ия, трудная жизненная ситуация.</w:t>
            </w:r>
          </w:p>
          <w:p w:rsidR="00995E9E" w:rsidRDefault="00995E9E" w:rsidP="00995E9E">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Pr>
                <w:rFonts w:ascii="Times New Roman" w:hAnsi="Times New Roman"/>
                <w:sz w:val="18"/>
                <w:szCs w:val="18"/>
              </w:rPr>
              <w:t xml:space="preserve">7. </w:t>
            </w:r>
            <w:r w:rsidRPr="00020D4E">
              <w:rPr>
                <w:rFonts w:ascii="Times New Roman" w:hAnsi="Times New Roman"/>
                <w:sz w:val="18"/>
                <w:szCs w:val="18"/>
              </w:rPr>
              <w:t>Подготовлен проект постановления Правительства Приднестровской Молдавской Республики «О внесении изменений и дополнений в Постановление Правительства Приднестровской Молдавской Республики от 13 августа 2015 года № 214 «Об утверждении государственных стандартов социального обслуживания Приднестровской Молдавской Республики», разработанный с целью совершенствования работы учреждений социального обслуживания, повышения качества оказываемых услуг, учитывающих индивидуальные особенности гражда</w:t>
            </w:r>
            <w:r>
              <w:rPr>
                <w:rFonts w:ascii="Times New Roman" w:hAnsi="Times New Roman"/>
                <w:sz w:val="18"/>
                <w:szCs w:val="18"/>
              </w:rPr>
              <w:t>н, получающих социальные услуги.</w:t>
            </w:r>
          </w:p>
          <w:p w:rsidR="00995E9E" w:rsidRPr="00020D4E" w:rsidRDefault="00995E9E" w:rsidP="00995E9E">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Pr>
                <w:rFonts w:ascii="Times New Roman" w:hAnsi="Times New Roman"/>
                <w:sz w:val="18"/>
                <w:szCs w:val="18"/>
              </w:rPr>
              <w:t xml:space="preserve">8. </w:t>
            </w:r>
            <w:r w:rsidRPr="00020D4E">
              <w:rPr>
                <w:rFonts w:ascii="Times New Roman" w:hAnsi="Times New Roman"/>
                <w:sz w:val="18"/>
                <w:szCs w:val="18"/>
              </w:rPr>
              <w:t xml:space="preserve">В порядке текущей деятельности в соответствии с Законом Приднестровской Молдавской Республики «О бюджете </w:t>
            </w:r>
            <w:r>
              <w:rPr>
                <w:rFonts w:ascii="Times New Roman" w:hAnsi="Times New Roman"/>
                <w:sz w:val="18"/>
                <w:szCs w:val="18"/>
              </w:rPr>
              <w:t xml:space="preserve">Единого государственного фонда социального страхования </w:t>
            </w:r>
            <w:r w:rsidRPr="00020D4E">
              <w:rPr>
                <w:rFonts w:ascii="Times New Roman" w:hAnsi="Times New Roman"/>
                <w:sz w:val="18"/>
                <w:szCs w:val="18"/>
              </w:rPr>
              <w:t>Приднестровской Молдавской Республики» осуществлялось финансирование и выдача путевок на санаторно-курортное лечение и оздоровление застрахованным работающим гражданам и членам их семей (супруг, супруга, дети до достижения ими возраста 18 (восемнадцати) лет) с оплатой их стоимости за счет застрахованных граждан из расчета 30 процентов стоимости путевки.</w:t>
            </w:r>
          </w:p>
        </w:tc>
        <w:tc>
          <w:tcPr>
            <w:tcW w:w="1842" w:type="dxa"/>
            <w:tcBorders>
              <w:top w:val="single" w:sz="4" w:space="0" w:color="auto"/>
            </w:tcBorders>
          </w:tcPr>
          <w:p w:rsidR="00995E9E" w:rsidRPr="00020D4E" w:rsidRDefault="00995E9E" w:rsidP="00995E9E">
            <w:pPr>
              <w:pStyle w:val="af1"/>
              <w:jc w:val="center"/>
              <w:rPr>
                <w:rFonts w:ascii="Times New Roman" w:hAnsi="Times New Roman"/>
                <w:sz w:val="18"/>
                <w:szCs w:val="18"/>
              </w:rPr>
            </w:pPr>
            <w:r w:rsidRPr="007B70C6">
              <w:rPr>
                <w:rFonts w:ascii="Times New Roman" w:hAnsi="Times New Roman"/>
                <w:sz w:val="18"/>
                <w:szCs w:val="18"/>
              </w:rPr>
              <w:t>МСЗиТ</w:t>
            </w:r>
          </w:p>
        </w:tc>
      </w:tr>
      <w:tr w:rsidR="00995E9E" w:rsidRPr="005E770D" w:rsidTr="00E37754">
        <w:trPr>
          <w:trHeight w:val="217"/>
        </w:trPr>
        <w:tc>
          <w:tcPr>
            <w:tcW w:w="2689" w:type="dxa"/>
          </w:tcPr>
          <w:p w:rsidR="00995E9E" w:rsidRPr="00020D4E" w:rsidRDefault="00995E9E" w:rsidP="00784777">
            <w:pPr>
              <w:pStyle w:val="af1"/>
              <w:jc w:val="both"/>
              <w:rPr>
                <w:rFonts w:ascii="Times New Roman" w:hAnsi="Times New Roman"/>
                <w:sz w:val="18"/>
                <w:szCs w:val="18"/>
              </w:rPr>
            </w:pPr>
            <w:r w:rsidRPr="00020D4E">
              <w:rPr>
                <w:rFonts w:ascii="Times New Roman" w:hAnsi="Times New Roman"/>
                <w:sz w:val="18"/>
                <w:szCs w:val="18"/>
              </w:rPr>
              <w:t>3) повышать эффективность социальных программ</w:t>
            </w:r>
          </w:p>
        </w:tc>
        <w:tc>
          <w:tcPr>
            <w:tcW w:w="2551" w:type="dxa"/>
          </w:tcPr>
          <w:p w:rsidR="00995E9E" w:rsidRPr="00020D4E" w:rsidRDefault="00995E9E" w:rsidP="00995E9E">
            <w:pPr>
              <w:pStyle w:val="af1"/>
              <w:jc w:val="both"/>
              <w:rPr>
                <w:rFonts w:ascii="Times New Roman" w:hAnsi="Times New Roman"/>
                <w:sz w:val="18"/>
                <w:szCs w:val="18"/>
                <w:shd w:val="clear" w:color="auto" w:fill="FFFFFF"/>
              </w:rPr>
            </w:pPr>
            <w:r w:rsidRPr="00020D4E">
              <w:rPr>
                <w:rFonts w:ascii="Times New Roman" w:eastAsia="Calibri" w:hAnsi="Times New Roman"/>
                <w:sz w:val="18"/>
                <w:szCs w:val="18"/>
              </w:rPr>
              <w:t xml:space="preserve">Подготовка предложений по совершенствованию действующего законодательства </w:t>
            </w:r>
            <w:r w:rsidRPr="00020D4E">
              <w:rPr>
                <w:rFonts w:ascii="Times New Roman" w:eastAsia="Calibri" w:hAnsi="Times New Roman"/>
                <w:sz w:val="18"/>
                <w:szCs w:val="18"/>
              </w:rPr>
              <w:lastRenderedPageBreak/>
              <w:t>Приднестровской Молдавской Республики в области социальной защиты</w:t>
            </w:r>
          </w:p>
        </w:tc>
        <w:tc>
          <w:tcPr>
            <w:tcW w:w="8789" w:type="dxa"/>
          </w:tcPr>
          <w:p w:rsidR="00995E9E" w:rsidRDefault="00995E9E" w:rsidP="00C05C05">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Pr>
                <w:rFonts w:ascii="Times New Roman" w:hAnsi="Times New Roman"/>
                <w:sz w:val="18"/>
                <w:szCs w:val="18"/>
              </w:rPr>
              <w:lastRenderedPageBreak/>
              <w:t xml:space="preserve">1. </w:t>
            </w:r>
            <w:r w:rsidRPr="00020D4E">
              <w:rPr>
                <w:rFonts w:ascii="Times New Roman" w:hAnsi="Times New Roman"/>
                <w:sz w:val="18"/>
                <w:szCs w:val="18"/>
              </w:rPr>
              <w:t>Закон Приднестровской Молдавской Республики от 20 октября 2020 года № 171-ЗИД-</w:t>
            </w:r>
            <w:r w:rsidRPr="00020D4E">
              <w:rPr>
                <w:rFonts w:ascii="Times New Roman" w:hAnsi="Times New Roman"/>
                <w:sz w:val="18"/>
                <w:szCs w:val="18"/>
                <w:lang w:val="en-US"/>
              </w:rPr>
              <w:t>VI</w:t>
            </w:r>
            <w:r w:rsidRPr="00020D4E">
              <w:rPr>
                <w:rFonts w:ascii="Times New Roman" w:hAnsi="Times New Roman"/>
                <w:sz w:val="18"/>
                <w:szCs w:val="18"/>
              </w:rPr>
              <w:t xml:space="preserve"> «О внесении изменений и дополнений в Закон Приднестровской Молдавской Республики «О социальном обслуживании граждан пожилого возраста и инвалидов» (САЗ 20-43), в соответствии с которым вводится </w:t>
            </w:r>
            <w:r w:rsidRPr="00020D4E">
              <w:rPr>
                <w:rFonts w:ascii="Times New Roman" w:hAnsi="Times New Roman"/>
                <w:sz w:val="18"/>
                <w:szCs w:val="18"/>
                <w:shd w:val="clear" w:color="auto" w:fill="FFFFFF"/>
              </w:rPr>
              <w:t>индивидуальная программа социального обслуживания, предусматривающая потребности гражданина в социальных услугах</w:t>
            </w:r>
            <w:r>
              <w:rPr>
                <w:rFonts w:ascii="Times New Roman" w:hAnsi="Times New Roman"/>
                <w:sz w:val="18"/>
                <w:szCs w:val="18"/>
                <w:shd w:val="clear" w:color="auto" w:fill="FFFFFF"/>
              </w:rPr>
              <w:t>.</w:t>
            </w:r>
          </w:p>
          <w:p w:rsidR="00995E9E" w:rsidRDefault="00995E9E" w:rsidP="00C05C05">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Pr>
                <w:rFonts w:ascii="Times New Roman" w:hAnsi="Times New Roman"/>
                <w:sz w:val="18"/>
                <w:szCs w:val="18"/>
              </w:rPr>
              <w:lastRenderedPageBreak/>
              <w:t xml:space="preserve">2. </w:t>
            </w:r>
            <w:r w:rsidRPr="00020D4E">
              <w:rPr>
                <w:rFonts w:ascii="Times New Roman" w:hAnsi="Times New Roman"/>
                <w:sz w:val="18"/>
                <w:szCs w:val="18"/>
              </w:rPr>
              <w:t>Закон Приднестровской Молдавской Республики от 20 октября 2020 года № 172-ЗД-</w:t>
            </w:r>
            <w:r w:rsidRPr="00020D4E">
              <w:rPr>
                <w:rFonts w:ascii="Times New Roman" w:hAnsi="Times New Roman"/>
                <w:sz w:val="18"/>
                <w:szCs w:val="18"/>
                <w:lang w:val="en-US"/>
              </w:rPr>
              <w:t>VI</w:t>
            </w:r>
            <w:r w:rsidRPr="00020D4E">
              <w:rPr>
                <w:rFonts w:ascii="Times New Roman" w:hAnsi="Times New Roman"/>
                <w:sz w:val="18"/>
                <w:szCs w:val="18"/>
              </w:rPr>
              <w:t xml:space="preserve"> «О внесении дополнения в Закон Приднестровской Молдавской Республики «О социальной защите инвалидов» (САЗ 20-43), регламентирующий </w:t>
            </w:r>
            <w:r w:rsidRPr="00020D4E">
              <w:rPr>
                <w:rFonts w:ascii="Times New Roman" w:hAnsi="Times New Roman"/>
                <w:sz w:val="18"/>
                <w:szCs w:val="18"/>
                <w:shd w:val="clear" w:color="auto" w:fill="FFFFFF"/>
              </w:rPr>
              <w:t>осуществление сопровождения при содействии занятости инвалида для профессиональной адаптации и стабильной занятости</w:t>
            </w:r>
            <w:r>
              <w:rPr>
                <w:rFonts w:ascii="Helvetica" w:hAnsi="Helvetica" w:cs="Helvetica"/>
                <w:sz w:val="18"/>
                <w:szCs w:val="18"/>
                <w:shd w:val="clear" w:color="auto" w:fill="FFFFFF"/>
              </w:rPr>
              <w:t>.</w:t>
            </w:r>
          </w:p>
          <w:p w:rsidR="00995E9E" w:rsidRDefault="00995E9E" w:rsidP="00C05C05">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Pr>
                <w:rFonts w:ascii="Times New Roman" w:hAnsi="Times New Roman"/>
                <w:sz w:val="18"/>
                <w:szCs w:val="18"/>
              </w:rPr>
              <w:t xml:space="preserve">3. </w:t>
            </w:r>
            <w:r w:rsidRPr="00020D4E">
              <w:rPr>
                <w:rFonts w:ascii="Times New Roman" w:hAnsi="Times New Roman"/>
                <w:sz w:val="18"/>
                <w:szCs w:val="18"/>
              </w:rPr>
              <w:t>Закон Приднестровской Молдавской Республики от 20 октября 2020 г</w:t>
            </w:r>
            <w:r>
              <w:rPr>
                <w:rFonts w:ascii="Times New Roman" w:hAnsi="Times New Roman"/>
                <w:sz w:val="18"/>
                <w:szCs w:val="18"/>
              </w:rPr>
              <w:t>ода</w:t>
            </w:r>
            <w:r w:rsidRPr="00020D4E">
              <w:rPr>
                <w:rFonts w:ascii="Times New Roman" w:hAnsi="Times New Roman"/>
                <w:sz w:val="18"/>
                <w:szCs w:val="18"/>
              </w:rPr>
              <w:t xml:space="preserve"> № 173-ЗИД-VI «О внесении изменения и дополнений в Закон Приднестровской Молдавской Республики «О занятости населения» направленный на законодательное закрепление возможности трудоустройства инвалидов I и II групп, права постановки на учет в качестве ищущего работу без присвоения статуса безработног</w:t>
            </w:r>
            <w:r>
              <w:rPr>
                <w:rFonts w:ascii="Times New Roman" w:hAnsi="Times New Roman"/>
                <w:sz w:val="18"/>
                <w:szCs w:val="18"/>
              </w:rPr>
              <w:t>о.</w:t>
            </w:r>
          </w:p>
          <w:p w:rsidR="00995E9E" w:rsidRDefault="00995E9E" w:rsidP="00C05C05">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Pr>
                <w:rFonts w:ascii="Times New Roman" w:hAnsi="Times New Roman"/>
                <w:sz w:val="18"/>
                <w:szCs w:val="18"/>
              </w:rPr>
              <w:t xml:space="preserve">4. </w:t>
            </w:r>
            <w:r w:rsidRPr="00020D4E">
              <w:rPr>
                <w:rFonts w:ascii="Times New Roman" w:hAnsi="Times New Roman"/>
                <w:sz w:val="18"/>
                <w:szCs w:val="18"/>
              </w:rPr>
              <w:t>Распоряжение Правительства Приднестровской Молдавской Республики от 24 декабря 2020 года № 1288р «О проекте закона Приднестровской Молдавской Республики «О внесении изменений и дополнений в Закон Приднестровской Молдавской Республики «Об утверждении государственной целевой программы «Равные</w:t>
            </w:r>
            <w:r>
              <w:rPr>
                <w:rFonts w:ascii="Times New Roman" w:hAnsi="Times New Roman"/>
                <w:sz w:val="18"/>
                <w:szCs w:val="18"/>
              </w:rPr>
              <w:t xml:space="preserve"> возможности» на 2019-2022 годы».</w:t>
            </w:r>
          </w:p>
          <w:p w:rsidR="00995E9E" w:rsidRDefault="00995E9E" w:rsidP="00C05C05">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Pr>
                <w:rFonts w:ascii="Times New Roman" w:hAnsi="Times New Roman"/>
                <w:sz w:val="18"/>
                <w:szCs w:val="18"/>
              </w:rPr>
              <w:t xml:space="preserve">5. </w:t>
            </w:r>
            <w:r w:rsidRPr="00020D4E">
              <w:rPr>
                <w:rFonts w:ascii="Times New Roman" w:hAnsi="Times New Roman"/>
                <w:sz w:val="18"/>
                <w:szCs w:val="18"/>
              </w:rPr>
              <w:t xml:space="preserve">Приказ Министерства по социальной защите и труду Приднестровской Молдавской Республики от 31 августа 2020 года № 802 «О внесении изменений и дополнений в Приказ Министерства здравоохранения и социальной защиты Приднестровской Молдавской Республики от 4 октября 2002 года № 817 «Об утверждении Инструкции «О порядке обеспечения населения Приднестровской Молдавской Республики протезно-ортопедическими изделиями и слуховыми аппаратами» </w:t>
            </w:r>
            <w:r w:rsidRPr="00F31ABB">
              <w:rPr>
                <w:rFonts w:ascii="Times New Roman" w:hAnsi="Times New Roman"/>
                <w:sz w:val="18"/>
                <w:szCs w:val="18"/>
              </w:rPr>
              <w:t>(регистрационный № 9812 от 13 ноября 2020 года) (САЗ 20-46).</w:t>
            </w:r>
          </w:p>
          <w:p w:rsidR="00995E9E" w:rsidRDefault="00995E9E" w:rsidP="00C05C05">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Pr>
                <w:rFonts w:ascii="Times New Roman" w:hAnsi="Times New Roman"/>
                <w:sz w:val="18"/>
                <w:szCs w:val="18"/>
              </w:rPr>
              <w:t xml:space="preserve">6. </w:t>
            </w:r>
            <w:r w:rsidRPr="00020D4E">
              <w:rPr>
                <w:rFonts w:ascii="Times New Roman" w:hAnsi="Times New Roman"/>
                <w:sz w:val="18"/>
                <w:szCs w:val="18"/>
              </w:rPr>
              <w:t xml:space="preserve">С целью перехода к адресности предоставления государственной социальной помощи подготовлен проект закона </w:t>
            </w:r>
            <w:r w:rsidR="00F410D4">
              <w:rPr>
                <w:rFonts w:ascii="Times New Roman" w:hAnsi="Times New Roman"/>
                <w:sz w:val="18"/>
                <w:szCs w:val="18"/>
              </w:rPr>
              <w:t xml:space="preserve">Приднестровской Молдавской Республики </w:t>
            </w:r>
            <w:r w:rsidRPr="00020D4E">
              <w:rPr>
                <w:rFonts w:ascii="Times New Roman" w:hAnsi="Times New Roman"/>
                <w:sz w:val="18"/>
                <w:szCs w:val="18"/>
              </w:rPr>
              <w:t>«О государственной социальной помощи в Приднестровской Молдавской Республике», закрепляющий на законодательном уровне понятия государственная социальная помощь, социальное пособие, адресная дотация, субсидия, компенсац</w:t>
            </w:r>
            <w:r>
              <w:rPr>
                <w:rFonts w:ascii="Times New Roman" w:hAnsi="Times New Roman"/>
                <w:sz w:val="18"/>
                <w:szCs w:val="18"/>
              </w:rPr>
              <w:t>ия, трудная жизненная ситуация.</w:t>
            </w:r>
          </w:p>
          <w:p w:rsidR="00995E9E" w:rsidRDefault="00995E9E" w:rsidP="00C05C05">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Pr>
                <w:rFonts w:ascii="Times New Roman" w:hAnsi="Times New Roman"/>
                <w:sz w:val="18"/>
                <w:szCs w:val="18"/>
              </w:rPr>
              <w:t xml:space="preserve">7. </w:t>
            </w:r>
            <w:r w:rsidRPr="00020D4E">
              <w:rPr>
                <w:rFonts w:ascii="Times New Roman" w:hAnsi="Times New Roman"/>
                <w:sz w:val="18"/>
                <w:szCs w:val="18"/>
              </w:rPr>
              <w:t>Подготовлен проект постановления Правительства Приднестровской Молдавской Республики «О внесении изменений и дополнений в Постановление Правительства Приднестровской Молдавской Республики от 13 августа 2015 года № 214 «Об утверждении государственных стандартов социального обслуживания Приднестровской Молдавской Республики», разработанный с целью совершенствования работы учреждений социального обслуживания, повышения качества оказываемых услуг, учитывающих индивидуальные особенности гражда</w:t>
            </w:r>
            <w:r>
              <w:rPr>
                <w:rFonts w:ascii="Times New Roman" w:hAnsi="Times New Roman"/>
                <w:sz w:val="18"/>
                <w:szCs w:val="18"/>
              </w:rPr>
              <w:t>н, получающих социальные услуги.</w:t>
            </w:r>
          </w:p>
          <w:p w:rsidR="00784777" w:rsidRPr="00020D4E" w:rsidRDefault="00995E9E" w:rsidP="00C05C05">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Pr>
                <w:rFonts w:ascii="Times New Roman" w:hAnsi="Times New Roman"/>
                <w:sz w:val="18"/>
                <w:szCs w:val="18"/>
              </w:rPr>
              <w:t xml:space="preserve">8. </w:t>
            </w:r>
            <w:r w:rsidRPr="00020D4E">
              <w:rPr>
                <w:rFonts w:ascii="Times New Roman" w:hAnsi="Times New Roman"/>
                <w:sz w:val="18"/>
                <w:szCs w:val="18"/>
              </w:rPr>
              <w:t xml:space="preserve">В порядке текущей деятельности в соответствии с Законом Приднестровской Молдавской Республики «О бюджете </w:t>
            </w:r>
            <w:r>
              <w:rPr>
                <w:rFonts w:ascii="Times New Roman" w:hAnsi="Times New Roman"/>
                <w:sz w:val="18"/>
                <w:szCs w:val="18"/>
              </w:rPr>
              <w:t xml:space="preserve">Единого государственного фонда социального страхования </w:t>
            </w:r>
            <w:r w:rsidRPr="00020D4E">
              <w:rPr>
                <w:rFonts w:ascii="Times New Roman" w:hAnsi="Times New Roman"/>
                <w:sz w:val="18"/>
                <w:szCs w:val="18"/>
              </w:rPr>
              <w:t>Приднестровской Молдавской Республики» осуществлялось финансирование и выдача путевок на санаторно-курортное лечение и оздоровление застрахованным работающим гражданам и членам их семей (супруг, супруга, дети до достижения ими возраста 18 (восемнадцати) лет) с оплатой их стоимости за счет застрахованных граждан из расчета 30 процентов стоимости путевки.</w:t>
            </w:r>
          </w:p>
        </w:tc>
        <w:tc>
          <w:tcPr>
            <w:tcW w:w="1842" w:type="dxa"/>
          </w:tcPr>
          <w:p w:rsidR="00995E9E" w:rsidRPr="00020D4E" w:rsidRDefault="00995E9E" w:rsidP="00995E9E">
            <w:pPr>
              <w:pStyle w:val="af1"/>
              <w:jc w:val="center"/>
              <w:rPr>
                <w:rFonts w:ascii="Times New Roman" w:hAnsi="Times New Roman"/>
                <w:sz w:val="18"/>
                <w:szCs w:val="18"/>
              </w:rPr>
            </w:pPr>
            <w:r w:rsidRPr="00020D4E">
              <w:rPr>
                <w:rFonts w:ascii="Times New Roman" w:hAnsi="Times New Roman"/>
                <w:sz w:val="18"/>
                <w:szCs w:val="18"/>
              </w:rPr>
              <w:lastRenderedPageBreak/>
              <w:t>МСЗиТ</w:t>
            </w:r>
          </w:p>
        </w:tc>
      </w:tr>
      <w:tr w:rsidR="00784777" w:rsidRPr="005E770D" w:rsidTr="00E37754">
        <w:trPr>
          <w:trHeight w:val="217"/>
        </w:trPr>
        <w:tc>
          <w:tcPr>
            <w:tcW w:w="2689" w:type="dxa"/>
          </w:tcPr>
          <w:p w:rsidR="00784777" w:rsidRPr="00020D4E" w:rsidRDefault="00265C4F" w:rsidP="00784777">
            <w:pPr>
              <w:pStyle w:val="af1"/>
              <w:jc w:val="both"/>
              <w:rPr>
                <w:rFonts w:ascii="Times New Roman" w:hAnsi="Times New Roman"/>
                <w:sz w:val="18"/>
                <w:szCs w:val="18"/>
              </w:rPr>
            </w:pPr>
            <w:r w:rsidRPr="00265C4F">
              <w:rPr>
                <w:rFonts w:ascii="Times New Roman" w:hAnsi="Times New Roman"/>
                <w:sz w:val="18"/>
                <w:szCs w:val="18"/>
              </w:rPr>
              <w:lastRenderedPageBreak/>
              <w:t>4) совершенствовать систему поддержки семей, воспитывающих детей</w:t>
            </w:r>
          </w:p>
        </w:tc>
        <w:tc>
          <w:tcPr>
            <w:tcW w:w="2551" w:type="dxa"/>
          </w:tcPr>
          <w:p w:rsidR="00784777" w:rsidRPr="00020D4E" w:rsidRDefault="00265C4F" w:rsidP="00784777">
            <w:pPr>
              <w:pStyle w:val="af1"/>
              <w:jc w:val="both"/>
              <w:rPr>
                <w:rFonts w:ascii="Times New Roman" w:eastAsia="Calibri" w:hAnsi="Times New Roman"/>
                <w:sz w:val="18"/>
                <w:szCs w:val="18"/>
              </w:rPr>
            </w:pPr>
            <w:r w:rsidRPr="00265C4F">
              <w:rPr>
                <w:rFonts w:ascii="Times New Roman" w:eastAsia="Calibri" w:hAnsi="Times New Roman"/>
                <w:sz w:val="18"/>
                <w:szCs w:val="18"/>
              </w:rPr>
              <w:t>Подготовка предложений по совершенствованию законодательства Приднестровской Молдавской Республики в области поддержки семей</w:t>
            </w:r>
          </w:p>
        </w:tc>
        <w:tc>
          <w:tcPr>
            <w:tcW w:w="8789" w:type="dxa"/>
          </w:tcPr>
          <w:p w:rsidR="00962CFB" w:rsidRDefault="006164BC" w:rsidP="00C05C05">
            <w:pPr>
              <w:pStyle w:val="af1"/>
              <w:ind w:firstLine="176"/>
              <w:jc w:val="both"/>
              <w:rPr>
                <w:rFonts w:ascii="Times New Roman" w:hAnsi="Times New Roman"/>
                <w:sz w:val="18"/>
                <w:szCs w:val="18"/>
              </w:rPr>
            </w:pPr>
            <w:r>
              <w:rPr>
                <w:rFonts w:ascii="Times New Roman" w:hAnsi="Times New Roman"/>
                <w:sz w:val="18"/>
                <w:szCs w:val="18"/>
              </w:rPr>
              <w:t xml:space="preserve">1. </w:t>
            </w:r>
            <w:r w:rsidR="00784777" w:rsidRPr="00784777">
              <w:rPr>
                <w:rFonts w:ascii="Times New Roman" w:hAnsi="Times New Roman"/>
                <w:sz w:val="18"/>
                <w:szCs w:val="18"/>
              </w:rPr>
              <w:t>Подготовлен проект Распоряжения Правительства Приднестровской Молдавской Республики «Об утверждении Концепции государственной семейной политики Приднестровской Молдавской Республики на 2021-2025 годы», который согласован со всеми заинтересованными министерствами и ведомствами</w:t>
            </w:r>
            <w:r w:rsidR="00962CFB">
              <w:rPr>
                <w:rFonts w:ascii="Times New Roman" w:hAnsi="Times New Roman"/>
                <w:sz w:val="18"/>
                <w:szCs w:val="18"/>
              </w:rPr>
              <w:t xml:space="preserve">, который </w:t>
            </w:r>
            <w:r w:rsidR="00784777" w:rsidRPr="00784777">
              <w:rPr>
                <w:rFonts w:ascii="Times New Roman" w:hAnsi="Times New Roman"/>
                <w:sz w:val="18"/>
                <w:szCs w:val="18"/>
              </w:rPr>
              <w:t xml:space="preserve">находится на рассмотрении в Правительстве </w:t>
            </w:r>
            <w:r w:rsidR="00962CFB">
              <w:rPr>
                <w:rFonts w:ascii="Times New Roman" w:hAnsi="Times New Roman"/>
                <w:sz w:val="18"/>
                <w:szCs w:val="18"/>
              </w:rPr>
              <w:t>Приднестровской Молдавской Республики</w:t>
            </w:r>
            <w:r w:rsidR="00784777" w:rsidRPr="00784777">
              <w:rPr>
                <w:rFonts w:ascii="Times New Roman" w:hAnsi="Times New Roman"/>
                <w:sz w:val="18"/>
                <w:szCs w:val="18"/>
              </w:rPr>
              <w:t>.</w:t>
            </w:r>
          </w:p>
          <w:p w:rsidR="00962CFB" w:rsidRDefault="00C05C05" w:rsidP="00C05C05">
            <w:pPr>
              <w:pStyle w:val="af1"/>
              <w:ind w:firstLine="176"/>
              <w:jc w:val="both"/>
              <w:rPr>
                <w:rFonts w:ascii="Times New Roman" w:eastAsia="Calibri" w:hAnsi="Times New Roman"/>
                <w:sz w:val="18"/>
                <w:szCs w:val="18"/>
              </w:rPr>
            </w:pPr>
            <w:r>
              <w:rPr>
                <w:rFonts w:ascii="Times New Roman" w:eastAsia="Calibri" w:hAnsi="Times New Roman"/>
                <w:sz w:val="18"/>
                <w:szCs w:val="18"/>
              </w:rPr>
              <w:t xml:space="preserve">2. </w:t>
            </w:r>
            <w:r w:rsidR="006164BC" w:rsidRPr="006164BC">
              <w:rPr>
                <w:rFonts w:ascii="Times New Roman" w:eastAsia="Calibri" w:hAnsi="Times New Roman"/>
                <w:sz w:val="18"/>
                <w:szCs w:val="18"/>
              </w:rPr>
              <w:t xml:space="preserve">Подготовлен проект приказа Министерства по социальной защите и труду ПМР «Об утверждении Программы по подготовке лиц, желающих принять на воспитание в семью ребенка», который прошел процедуру согласования министерств и ведомств, государственных администраций городов и районов республики, ведется подготовка по направлению его в Министерство юстиции </w:t>
            </w:r>
            <w:r>
              <w:rPr>
                <w:rFonts w:ascii="Times New Roman" w:eastAsia="Calibri" w:hAnsi="Times New Roman"/>
                <w:sz w:val="18"/>
                <w:szCs w:val="18"/>
              </w:rPr>
              <w:t xml:space="preserve">Приднестровской Молдавской Республики </w:t>
            </w:r>
            <w:r w:rsidR="006164BC" w:rsidRPr="006164BC">
              <w:rPr>
                <w:rFonts w:ascii="Times New Roman" w:eastAsia="Calibri" w:hAnsi="Times New Roman"/>
                <w:sz w:val="18"/>
                <w:szCs w:val="18"/>
              </w:rPr>
              <w:t>на регистрацию</w:t>
            </w:r>
            <w:r>
              <w:rPr>
                <w:rFonts w:ascii="Times New Roman" w:eastAsia="Calibri" w:hAnsi="Times New Roman"/>
                <w:sz w:val="18"/>
                <w:szCs w:val="18"/>
              </w:rPr>
              <w:t>.</w:t>
            </w:r>
          </w:p>
          <w:p w:rsidR="00C05C05" w:rsidRDefault="00737592" w:rsidP="00C05C05">
            <w:pPr>
              <w:pStyle w:val="af1"/>
              <w:ind w:firstLine="176"/>
              <w:jc w:val="both"/>
              <w:rPr>
                <w:rFonts w:ascii="Times New Roman" w:eastAsia="Calibri" w:hAnsi="Times New Roman"/>
                <w:sz w:val="18"/>
                <w:szCs w:val="18"/>
              </w:rPr>
            </w:pPr>
            <w:r>
              <w:rPr>
                <w:rFonts w:ascii="Times New Roman" w:eastAsia="Calibri" w:hAnsi="Times New Roman"/>
                <w:sz w:val="18"/>
                <w:szCs w:val="18"/>
              </w:rPr>
              <w:t xml:space="preserve">3. </w:t>
            </w:r>
            <w:r w:rsidR="00254904">
              <w:rPr>
                <w:rFonts w:ascii="Times New Roman" w:eastAsia="Calibri" w:hAnsi="Times New Roman"/>
                <w:sz w:val="18"/>
                <w:szCs w:val="18"/>
              </w:rPr>
              <w:t>Р</w:t>
            </w:r>
            <w:r w:rsidR="00254904" w:rsidRPr="00737592">
              <w:rPr>
                <w:rFonts w:ascii="Times New Roman" w:eastAsia="Calibri" w:hAnsi="Times New Roman"/>
                <w:sz w:val="18"/>
                <w:szCs w:val="18"/>
              </w:rPr>
              <w:t>азработан</w:t>
            </w:r>
            <w:r w:rsidR="00254904">
              <w:rPr>
                <w:rFonts w:ascii="Times New Roman" w:eastAsia="Calibri" w:hAnsi="Times New Roman"/>
                <w:sz w:val="18"/>
                <w:szCs w:val="18"/>
              </w:rPr>
              <w:t xml:space="preserve"> п</w:t>
            </w:r>
            <w:r w:rsidRPr="00737592">
              <w:rPr>
                <w:rFonts w:ascii="Times New Roman" w:eastAsia="Calibri" w:hAnsi="Times New Roman"/>
                <w:sz w:val="18"/>
                <w:szCs w:val="18"/>
              </w:rPr>
              <w:t xml:space="preserve">роект закона </w:t>
            </w:r>
            <w:r>
              <w:rPr>
                <w:rFonts w:ascii="Times New Roman" w:eastAsia="Calibri" w:hAnsi="Times New Roman"/>
                <w:sz w:val="18"/>
                <w:szCs w:val="18"/>
              </w:rPr>
              <w:t xml:space="preserve">Приднестровской Молдавской Республики </w:t>
            </w:r>
            <w:r w:rsidRPr="00737592">
              <w:rPr>
                <w:rFonts w:ascii="Times New Roman" w:eastAsia="Calibri" w:hAnsi="Times New Roman"/>
                <w:sz w:val="18"/>
                <w:szCs w:val="18"/>
              </w:rPr>
              <w:t>«О внесении изменений и дополнений в Закон Приднестровской Молдавской Республики «О государственных пособиях гражданам, имеющим детей», предусматривающий повышение размера пособий</w:t>
            </w:r>
            <w:r w:rsidR="00254904">
              <w:rPr>
                <w:rFonts w:ascii="Times New Roman" w:eastAsia="Calibri" w:hAnsi="Times New Roman"/>
                <w:sz w:val="18"/>
                <w:szCs w:val="18"/>
              </w:rPr>
              <w:t>.</w:t>
            </w:r>
            <w:r w:rsidRPr="00737592">
              <w:rPr>
                <w:rFonts w:ascii="Times New Roman" w:eastAsia="Calibri" w:hAnsi="Times New Roman"/>
                <w:sz w:val="18"/>
                <w:szCs w:val="18"/>
              </w:rPr>
              <w:t xml:space="preserve"> Ввиду дефицита республиканского бюджета и бюджета Единого государственного фонда социального страхования Приднестровской Молдавской Республики в связи со сложившейся эпидемиологической ситуацией</w:t>
            </w:r>
            <w:r w:rsidR="00254904">
              <w:rPr>
                <w:rFonts w:ascii="Times New Roman" w:eastAsia="Calibri" w:hAnsi="Times New Roman"/>
                <w:sz w:val="18"/>
                <w:szCs w:val="18"/>
              </w:rPr>
              <w:t xml:space="preserve"> в 2020 году</w:t>
            </w:r>
            <w:r w:rsidRPr="00737592">
              <w:rPr>
                <w:rFonts w:ascii="Times New Roman" w:eastAsia="Calibri" w:hAnsi="Times New Roman"/>
                <w:sz w:val="18"/>
                <w:szCs w:val="18"/>
              </w:rPr>
              <w:t>, его рассмотрение отложено на 2021 год</w:t>
            </w:r>
            <w:r>
              <w:rPr>
                <w:rFonts w:ascii="Times New Roman" w:eastAsia="Calibri" w:hAnsi="Times New Roman"/>
                <w:sz w:val="18"/>
                <w:szCs w:val="18"/>
              </w:rPr>
              <w:t>.</w:t>
            </w:r>
          </w:p>
          <w:p w:rsidR="00947C34" w:rsidRDefault="00737592" w:rsidP="00254904">
            <w:pPr>
              <w:pStyle w:val="af1"/>
              <w:ind w:firstLine="176"/>
              <w:jc w:val="both"/>
              <w:rPr>
                <w:rFonts w:ascii="Times New Roman" w:eastAsia="Calibri" w:hAnsi="Times New Roman"/>
                <w:sz w:val="18"/>
                <w:szCs w:val="18"/>
              </w:rPr>
            </w:pPr>
            <w:r>
              <w:rPr>
                <w:rFonts w:ascii="Times New Roman" w:eastAsia="Calibri" w:hAnsi="Times New Roman"/>
                <w:sz w:val="18"/>
                <w:szCs w:val="18"/>
              </w:rPr>
              <w:lastRenderedPageBreak/>
              <w:t xml:space="preserve">4. </w:t>
            </w:r>
            <w:r w:rsidR="00947C34">
              <w:rPr>
                <w:rFonts w:ascii="Times New Roman" w:eastAsia="Calibri" w:hAnsi="Times New Roman"/>
                <w:sz w:val="18"/>
                <w:szCs w:val="18"/>
              </w:rPr>
              <w:t>В 2019 году р</w:t>
            </w:r>
            <w:r w:rsidR="00947C34" w:rsidRPr="00947C34">
              <w:rPr>
                <w:rFonts w:ascii="Times New Roman" w:eastAsia="Calibri" w:hAnsi="Times New Roman"/>
                <w:sz w:val="18"/>
                <w:szCs w:val="18"/>
              </w:rPr>
              <w:t>азработа</w:t>
            </w:r>
            <w:r w:rsidR="00947C34">
              <w:rPr>
                <w:rFonts w:ascii="Times New Roman" w:eastAsia="Calibri" w:hAnsi="Times New Roman"/>
                <w:sz w:val="18"/>
                <w:szCs w:val="18"/>
              </w:rPr>
              <w:t>н</w:t>
            </w:r>
            <w:r w:rsidR="00947C34" w:rsidRPr="00947C34">
              <w:rPr>
                <w:rFonts w:ascii="Times New Roman" w:eastAsia="Calibri" w:hAnsi="Times New Roman"/>
                <w:sz w:val="18"/>
                <w:szCs w:val="18"/>
              </w:rPr>
              <w:t xml:space="preserve"> проект закона </w:t>
            </w:r>
            <w:r w:rsidR="00947C34">
              <w:rPr>
                <w:rFonts w:ascii="Times New Roman" w:eastAsia="Calibri" w:hAnsi="Times New Roman"/>
                <w:sz w:val="18"/>
                <w:szCs w:val="18"/>
              </w:rPr>
              <w:t xml:space="preserve">Приднестровской Молдавской Республики </w:t>
            </w:r>
            <w:r w:rsidR="00947C34" w:rsidRPr="00947C34">
              <w:rPr>
                <w:rFonts w:ascii="Times New Roman" w:eastAsia="Calibri" w:hAnsi="Times New Roman"/>
                <w:sz w:val="18"/>
                <w:szCs w:val="18"/>
              </w:rPr>
              <w:t xml:space="preserve">«О внесении изменений и дополнений в Закон </w:t>
            </w:r>
            <w:r w:rsidR="00947C34">
              <w:rPr>
                <w:rFonts w:ascii="Times New Roman" w:eastAsia="Calibri" w:hAnsi="Times New Roman"/>
                <w:sz w:val="18"/>
                <w:szCs w:val="18"/>
              </w:rPr>
              <w:t xml:space="preserve">Приднестровской Молдавской Республики </w:t>
            </w:r>
            <w:r w:rsidR="00947C34" w:rsidRPr="00947C34">
              <w:rPr>
                <w:rFonts w:ascii="Times New Roman" w:eastAsia="Calibri" w:hAnsi="Times New Roman"/>
                <w:sz w:val="18"/>
                <w:szCs w:val="18"/>
              </w:rPr>
              <w:t>«О дополнительных гарантиях по социальной защите детей-сирот и детей, оставшихся без попечения родителей», который предусматривает увеличение ежемесячных и ежегодных пособий на содержание детей-сирот и ОБПР, находящихся под опекой в среднем на 10%</w:t>
            </w:r>
            <w:r w:rsidR="00EC1613">
              <w:rPr>
                <w:rFonts w:ascii="Times New Roman" w:eastAsia="Calibri" w:hAnsi="Times New Roman"/>
                <w:sz w:val="18"/>
                <w:szCs w:val="18"/>
              </w:rPr>
              <w:t>. В</w:t>
            </w:r>
            <w:r w:rsidR="00947C34" w:rsidRPr="00947C34">
              <w:rPr>
                <w:rFonts w:ascii="Times New Roman" w:eastAsia="Calibri" w:hAnsi="Times New Roman"/>
                <w:sz w:val="18"/>
                <w:szCs w:val="18"/>
              </w:rPr>
              <w:t>виду дефицита республиканского бюджета и бюджета Единого государственного фонда социального страхования Приднестровской Молдавской Республики в связи со сложившейся эпидемиологической ситуацией</w:t>
            </w:r>
            <w:r w:rsidR="00EC1613">
              <w:rPr>
                <w:rFonts w:ascii="Times New Roman" w:eastAsia="Calibri" w:hAnsi="Times New Roman"/>
                <w:sz w:val="18"/>
                <w:szCs w:val="18"/>
              </w:rPr>
              <w:t xml:space="preserve"> в 2020 году</w:t>
            </w:r>
            <w:r w:rsidR="00947C34" w:rsidRPr="00947C34">
              <w:rPr>
                <w:rFonts w:ascii="Times New Roman" w:eastAsia="Calibri" w:hAnsi="Times New Roman"/>
                <w:sz w:val="18"/>
                <w:szCs w:val="18"/>
              </w:rPr>
              <w:t>, его рассмотрение отложено на 2021 год</w:t>
            </w:r>
            <w:r w:rsidR="00EC1613">
              <w:rPr>
                <w:rFonts w:ascii="Times New Roman" w:eastAsia="Calibri" w:hAnsi="Times New Roman"/>
                <w:sz w:val="18"/>
                <w:szCs w:val="18"/>
              </w:rPr>
              <w:t>.</w:t>
            </w:r>
          </w:p>
          <w:p w:rsidR="00E37A83" w:rsidRPr="00020D4E" w:rsidRDefault="00EC1613" w:rsidP="00E37A83">
            <w:pPr>
              <w:pStyle w:val="af1"/>
              <w:ind w:firstLine="176"/>
              <w:jc w:val="both"/>
              <w:rPr>
                <w:rFonts w:ascii="Times New Roman" w:eastAsia="Calibri" w:hAnsi="Times New Roman"/>
                <w:sz w:val="18"/>
                <w:szCs w:val="18"/>
              </w:rPr>
            </w:pPr>
            <w:r>
              <w:rPr>
                <w:rFonts w:ascii="Times New Roman" w:eastAsia="Calibri" w:hAnsi="Times New Roman"/>
                <w:sz w:val="18"/>
                <w:szCs w:val="18"/>
              </w:rPr>
              <w:t xml:space="preserve">5. </w:t>
            </w:r>
            <w:r w:rsidR="00E37A83" w:rsidRPr="00E37A83">
              <w:rPr>
                <w:rFonts w:ascii="Times New Roman" w:eastAsia="Calibri" w:hAnsi="Times New Roman"/>
                <w:sz w:val="18"/>
                <w:szCs w:val="18"/>
              </w:rPr>
              <w:t>Разработа</w:t>
            </w:r>
            <w:r w:rsidR="00E37A83">
              <w:rPr>
                <w:rFonts w:ascii="Times New Roman" w:eastAsia="Calibri" w:hAnsi="Times New Roman"/>
                <w:sz w:val="18"/>
                <w:szCs w:val="18"/>
              </w:rPr>
              <w:t>н</w:t>
            </w:r>
            <w:r w:rsidR="00E37A83" w:rsidRPr="00E37A83">
              <w:rPr>
                <w:rFonts w:ascii="Times New Roman" w:eastAsia="Calibri" w:hAnsi="Times New Roman"/>
                <w:sz w:val="18"/>
                <w:szCs w:val="18"/>
              </w:rPr>
              <w:t xml:space="preserve"> проект закона </w:t>
            </w:r>
            <w:r w:rsidR="00E37A83">
              <w:rPr>
                <w:rFonts w:ascii="Times New Roman" w:eastAsia="Calibri" w:hAnsi="Times New Roman"/>
                <w:sz w:val="18"/>
                <w:szCs w:val="18"/>
              </w:rPr>
              <w:t>Приднестровской Молдавской Республики</w:t>
            </w:r>
            <w:r w:rsidR="00E37A83" w:rsidRPr="00E37A83">
              <w:rPr>
                <w:rFonts w:ascii="Times New Roman" w:eastAsia="Calibri" w:hAnsi="Times New Roman"/>
                <w:sz w:val="18"/>
                <w:szCs w:val="18"/>
              </w:rPr>
              <w:t xml:space="preserve"> «О внесении изменения в Закон Приднестровской Молдавской Республики «О государственной поддержке многодетных семей» в части увеличения с 1 января 2021 года возраста детей, обеспечиваемых путевками в детские оздоровительные лагеря до достижения несовершеннолетним 16 лет, вместо действующего на сегодняшний день возраста 14 лет за счет средств </w:t>
            </w:r>
            <w:r w:rsidR="00E37A83">
              <w:rPr>
                <w:rFonts w:ascii="Times New Roman" w:eastAsia="Calibri" w:hAnsi="Times New Roman"/>
                <w:sz w:val="18"/>
                <w:szCs w:val="18"/>
              </w:rPr>
              <w:t>Единого государственного фонда социального страхования Приднестровской Молдавской Республики, н</w:t>
            </w:r>
            <w:r w:rsidR="00E37A83" w:rsidRPr="00E37A83">
              <w:rPr>
                <w:rFonts w:ascii="Times New Roman" w:eastAsia="Calibri" w:hAnsi="Times New Roman"/>
                <w:sz w:val="18"/>
                <w:szCs w:val="18"/>
              </w:rPr>
              <w:t xml:space="preserve">о по указанию Правительства </w:t>
            </w:r>
            <w:r w:rsidR="00E37A83">
              <w:rPr>
                <w:rFonts w:ascii="Times New Roman" w:eastAsia="Calibri" w:hAnsi="Times New Roman"/>
                <w:sz w:val="18"/>
                <w:szCs w:val="18"/>
              </w:rPr>
              <w:t>Приднестровской Молдавской Республики</w:t>
            </w:r>
            <w:r w:rsidR="00E37A83" w:rsidRPr="00E37A83">
              <w:rPr>
                <w:rFonts w:ascii="Times New Roman" w:eastAsia="Calibri" w:hAnsi="Times New Roman"/>
                <w:sz w:val="18"/>
                <w:szCs w:val="18"/>
              </w:rPr>
              <w:t>, соответствующие нормы были исключены из законопроекта</w:t>
            </w:r>
            <w:r w:rsidR="00E37A83">
              <w:rPr>
                <w:rFonts w:ascii="Times New Roman" w:eastAsia="Calibri" w:hAnsi="Times New Roman"/>
                <w:sz w:val="18"/>
                <w:szCs w:val="18"/>
              </w:rPr>
              <w:t>.</w:t>
            </w:r>
          </w:p>
        </w:tc>
        <w:tc>
          <w:tcPr>
            <w:tcW w:w="1842" w:type="dxa"/>
          </w:tcPr>
          <w:p w:rsidR="00784777" w:rsidRPr="00020D4E" w:rsidRDefault="00265C4F" w:rsidP="00784777">
            <w:pPr>
              <w:pStyle w:val="af1"/>
              <w:jc w:val="center"/>
              <w:rPr>
                <w:rFonts w:ascii="Times New Roman" w:hAnsi="Times New Roman"/>
                <w:sz w:val="18"/>
                <w:szCs w:val="18"/>
              </w:rPr>
            </w:pPr>
            <w:r>
              <w:rPr>
                <w:rFonts w:ascii="Times New Roman" w:hAnsi="Times New Roman"/>
                <w:sz w:val="18"/>
                <w:szCs w:val="18"/>
              </w:rPr>
              <w:lastRenderedPageBreak/>
              <w:t xml:space="preserve">МСЗиТ </w:t>
            </w:r>
          </w:p>
        </w:tc>
      </w:tr>
      <w:tr w:rsidR="00784777" w:rsidRPr="005E770D" w:rsidTr="00E37754">
        <w:trPr>
          <w:trHeight w:val="1960"/>
        </w:trPr>
        <w:tc>
          <w:tcPr>
            <w:tcW w:w="2689" w:type="dxa"/>
          </w:tcPr>
          <w:p w:rsidR="00784777" w:rsidRPr="00020D4E" w:rsidRDefault="00784777" w:rsidP="00784777">
            <w:pPr>
              <w:pStyle w:val="af1"/>
              <w:jc w:val="both"/>
              <w:rPr>
                <w:rFonts w:ascii="Times New Roman" w:hAnsi="Times New Roman"/>
                <w:sz w:val="18"/>
                <w:szCs w:val="18"/>
              </w:rPr>
            </w:pPr>
            <w:r w:rsidRPr="00020D4E">
              <w:rPr>
                <w:rFonts w:ascii="Times New Roman" w:hAnsi="Times New Roman"/>
                <w:sz w:val="18"/>
                <w:szCs w:val="18"/>
              </w:rPr>
              <w:lastRenderedPageBreak/>
              <w:t>б) принимать меры по повышению минимального размера пенсии по возрасту</w:t>
            </w:r>
          </w:p>
        </w:tc>
        <w:tc>
          <w:tcPr>
            <w:tcW w:w="2551" w:type="dxa"/>
          </w:tcPr>
          <w:p w:rsidR="00784777" w:rsidRPr="00020D4E" w:rsidRDefault="00784777" w:rsidP="00784777">
            <w:pPr>
              <w:pStyle w:val="af1"/>
              <w:jc w:val="both"/>
              <w:rPr>
                <w:rFonts w:ascii="Times New Roman" w:hAnsi="Times New Roman"/>
                <w:sz w:val="18"/>
                <w:szCs w:val="18"/>
                <w:shd w:val="clear" w:color="auto" w:fill="FFFFFF"/>
              </w:rPr>
            </w:pPr>
            <w:r w:rsidRPr="00020D4E">
              <w:rPr>
                <w:rFonts w:ascii="Times New Roman" w:hAnsi="Times New Roman"/>
                <w:sz w:val="18"/>
                <w:szCs w:val="18"/>
                <w:shd w:val="clear" w:color="auto" w:fill="FFFFFF"/>
              </w:rPr>
              <w:t xml:space="preserve">Подготовка предложений по внесению изменений и дополнений в законодательство Приднестровской Молдавской Республики </w:t>
            </w:r>
            <w:r w:rsidRPr="00020D4E">
              <w:rPr>
                <w:rFonts w:ascii="Times New Roman" w:hAnsi="Times New Roman"/>
                <w:sz w:val="18"/>
                <w:szCs w:val="18"/>
              </w:rPr>
              <w:t>в порядке осуществления текущей деятельности</w:t>
            </w:r>
          </w:p>
        </w:tc>
        <w:tc>
          <w:tcPr>
            <w:tcW w:w="8789" w:type="dxa"/>
          </w:tcPr>
          <w:p w:rsidR="00784777" w:rsidRPr="007C25CF" w:rsidRDefault="00784777" w:rsidP="00784777">
            <w:pPr>
              <w:tabs>
                <w:tab w:val="left" w:pos="709"/>
              </w:tabs>
              <w:spacing w:after="0" w:line="240" w:lineRule="auto"/>
              <w:ind w:firstLine="176"/>
              <w:jc w:val="both"/>
              <w:rPr>
                <w:rFonts w:ascii="Times New Roman" w:hAnsi="Times New Roman"/>
                <w:sz w:val="18"/>
                <w:szCs w:val="18"/>
                <w:lang w:eastAsia="en-US"/>
              </w:rPr>
            </w:pPr>
            <w:r w:rsidRPr="007C25CF">
              <w:rPr>
                <w:rFonts w:ascii="Times New Roman" w:hAnsi="Times New Roman"/>
                <w:sz w:val="18"/>
                <w:szCs w:val="18"/>
                <w:lang w:eastAsia="en-US"/>
              </w:rPr>
              <w:t xml:space="preserve">Разработан </w:t>
            </w:r>
            <w:r w:rsidR="009463A2" w:rsidRPr="007C25CF">
              <w:rPr>
                <w:rFonts w:ascii="Times New Roman" w:hAnsi="Times New Roman"/>
                <w:sz w:val="18"/>
                <w:szCs w:val="18"/>
                <w:lang w:eastAsia="en-US"/>
              </w:rPr>
              <w:t xml:space="preserve">и принят Закон </w:t>
            </w:r>
            <w:r w:rsidRPr="007C25CF">
              <w:rPr>
                <w:rFonts w:ascii="Times New Roman" w:hAnsi="Times New Roman"/>
                <w:sz w:val="18"/>
                <w:szCs w:val="18"/>
                <w:lang w:eastAsia="en-US"/>
              </w:rPr>
              <w:t>Приднестровской Молдавской Республики</w:t>
            </w:r>
            <w:r w:rsidR="009463A2" w:rsidRPr="007C25CF">
              <w:rPr>
                <w:rFonts w:ascii="Times New Roman" w:hAnsi="Times New Roman"/>
                <w:sz w:val="18"/>
                <w:szCs w:val="18"/>
                <w:lang w:eastAsia="en-US"/>
              </w:rPr>
              <w:t xml:space="preserve"> от 12 ноября 2020 года № 193-ЗИД </w:t>
            </w:r>
            <w:r w:rsidRPr="007C25CF">
              <w:rPr>
                <w:rFonts w:ascii="Times New Roman" w:hAnsi="Times New Roman"/>
                <w:sz w:val="18"/>
                <w:szCs w:val="18"/>
                <w:lang w:eastAsia="en-US"/>
              </w:rPr>
              <w:t>«О внесении изменений в Закон Приднестровской Молдавской Республики</w:t>
            </w:r>
            <w:r w:rsidR="009463A2" w:rsidRPr="007C25CF">
              <w:rPr>
                <w:rFonts w:ascii="Times New Roman" w:hAnsi="Times New Roman"/>
                <w:sz w:val="18"/>
                <w:szCs w:val="18"/>
                <w:lang w:eastAsia="en-US"/>
              </w:rPr>
              <w:t xml:space="preserve"> </w:t>
            </w:r>
            <w:r w:rsidRPr="007C25CF">
              <w:rPr>
                <w:rFonts w:ascii="Times New Roman" w:hAnsi="Times New Roman"/>
                <w:sz w:val="18"/>
                <w:szCs w:val="18"/>
                <w:lang w:eastAsia="en-US"/>
              </w:rPr>
              <w:t>«О государственном пенсионном обеспечении граждан в Приднестровской Молдавской Республике»</w:t>
            </w:r>
            <w:r w:rsidR="0060795D" w:rsidRPr="007C25CF">
              <w:rPr>
                <w:rFonts w:ascii="Times New Roman" w:hAnsi="Times New Roman"/>
                <w:sz w:val="18"/>
                <w:szCs w:val="18"/>
                <w:lang w:eastAsia="en-US"/>
              </w:rPr>
              <w:t xml:space="preserve"> (САЗ 20-46)</w:t>
            </w:r>
            <w:r w:rsidRPr="007C25CF">
              <w:rPr>
                <w:rFonts w:ascii="Times New Roman" w:hAnsi="Times New Roman"/>
                <w:sz w:val="18"/>
                <w:szCs w:val="18"/>
                <w:lang w:eastAsia="en-US"/>
              </w:rPr>
              <w:t>, предусматривающий:</w:t>
            </w:r>
          </w:p>
          <w:p w:rsidR="00784777" w:rsidRPr="007C25CF" w:rsidRDefault="00784777" w:rsidP="00784777">
            <w:pPr>
              <w:spacing w:after="0" w:line="240" w:lineRule="auto"/>
              <w:ind w:firstLine="176"/>
              <w:jc w:val="both"/>
              <w:rPr>
                <w:rFonts w:ascii="Times New Roman" w:hAnsi="Times New Roman"/>
                <w:sz w:val="18"/>
                <w:szCs w:val="18"/>
                <w:lang w:eastAsia="en-US"/>
              </w:rPr>
            </w:pPr>
            <w:r w:rsidRPr="007C25CF">
              <w:rPr>
                <w:rFonts w:ascii="Times New Roman" w:eastAsia="Calibri" w:hAnsi="Times New Roman"/>
                <w:sz w:val="18"/>
                <w:szCs w:val="18"/>
                <w:lang w:eastAsia="en-US"/>
              </w:rPr>
              <w:t>1. Совершенствование формулы расчета пенсий, предусмотренной Законом</w:t>
            </w:r>
            <w:r w:rsidRPr="007C25CF">
              <w:rPr>
                <w:rFonts w:ascii="Times New Roman" w:hAnsi="Times New Roman"/>
                <w:sz w:val="18"/>
                <w:szCs w:val="18"/>
                <w:lang w:eastAsia="en-US"/>
              </w:rPr>
              <w:t xml:space="preserve"> Приднестровской Молдавской Республики от 17 февраля 2005 года № 537-З-</w:t>
            </w:r>
            <w:r w:rsidRPr="007C25CF">
              <w:rPr>
                <w:rFonts w:ascii="Times New Roman" w:hAnsi="Times New Roman"/>
                <w:sz w:val="18"/>
                <w:szCs w:val="18"/>
                <w:lang w:val="en-US" w:eastAsia="en-US"/>
              </w:rPr>
              <w:t>III</w:t>
            </w:r>
            <w:r w:rsidRPr="007C25CF">
              <w:rPr>
                <w:rFonts w:ascii="Times New Roman" w:hAnsi="Times New Roman"/>
                <w:sz w:val="18"/>
                <w:szCs w:val="18"/>
                <w:lang w:eastAsia="en-US"/>
              </w:rPr>
              <w:t xml:space="preserve"> «О государственном пенсионном обеспечении граждан в Приднестровской Молдавской Республике», путем </w:t>
            </w:r>
            <w:r w:rsidRPr="007C25CF">
              <w:rPr>
                <w:rFonts w:ascii="Times New Roman" w:eastAsia="Calibri" w:hAnsi="Times New Roman"/>
                <w:sz w:val="18"/>
                <w:szCs w:val="18"/>
                <w:lang w:eastAsia="en-US"/>
              </w:rPr>
              <w:t>введения в формулу расчета размера пенсии дополнительного элемента, предполагающего установление дополнительной суммы за каждый год общего трудового стажа, превышающий требуемый;</w:t>
            </w:r>
          </w:p>
          <w:p w:rsidR="00784777" w:rsidRPr="007C25CF" w:rsidRDefault="00784777" w:rsidP="00784777">
            <w:pPr>
              <w:tabs>
                <w:tab w:val="left" w:pos="709"/>
              </w:tabs>
              <w:spacing w:after="0" w:line="240" w:lineRule="auto"/>
              <w:ind w:firstLine="176"/>
              <w:jc w:val="both"/>
              <w:rPr>
                <w:rFonts w:ascii="Times New Roman" w:hAnsi="Times New Roman"/>
                <w:sz w:val="18"/>
                <w:szCs w:val="18"/>
                <w:lang w:eastAsia="en-US"/>
              </w:rPr>
            </w:pPr>
            <w:r w:rsidRPr="007C25CF">
              <w:rPr>
                <w:rFonts w:ascii="Times New Roman" w:hAnsi="Times New Roman"/>
                <w:sz w:val="18"/>
                <w:szCs w:val="18"/>
                <w:lang w:eastAsia="en-US"/>
              </w:rPr>
              <w:t>2. У</w:t>
            </w:r>
            <w:r w:rsidRPr="007C25CF">
              <w:rPr>
                <w:rFonts w:ascii="Times New Roman" w:eastAsia="Calibri" w:hAnsi="Times New Roman"/>
                <w:sz w:val="18"/>
                <w:szCs w:val="18"/>
                <w:lang w:eastAsia="en-US"/>
              </w:rPr>
              <w:t xml:space="preserve">величение надбавок </w:t>
            </w:r>
            <w:r w:rsidRPr="007C25CF">
              <w:rPr>
                <w:rFonts w:ascii="Times New Roman" w:hAnsi="Times New Roman"/>
                <w:sz w:val="18"/>
                <w:szCs w:val="18"/>
                <w:lang w:eastAsia="en-US"/>
              </w:rPr>
              <w:t xml:space="preserve">к социальным пенсиям </w:t>
            </w:r>
            <w:r w:rsidRPr="007C25CF">
              <w:rPr>
                <w:rFonts w:ascii="Times New Roman" w:eastAsia="Calibri" w:hAnsi="Times New Roman"/>
                <w:sz w:val="18"/>
                <w:szCs w:val="18"/>
                <w:lang w:eastAsia="en-US"/>
              </w:rPr>
              <w:t xml:space="preserve">инвалидам с детства </w:t>
            </w:r>
            <w:r w:rsidRPr="007C25CF">
              <w:rPr>
                <w:rFonts w:ascii="Times New Roman" w:eastAsia="Calibri" w:hAnsi="Times New Roman"/>
                <w:sz w:val="18"/>
                <w:szCs w:val="18"/>
                <w:lang w:val="en-US" w:eastAsia="en-US"/>
              </w:rPr>
              <w:t>I</w:t>
            </w:r>
            <w:r w:rsidRPr="007C25CF">
              <w:rPr>
                <w:rFonts w:ascii="Times New Roman" w:eastAsia="Calibri" w:hAnsi="Times New Roman"/>
                <w:sz w:val="18"/>
                <w:szCs w:val="18"/>
                <w:lang w:eastAsia="en-US"/>
              </w:rPr>
              <w:t xml:space="preserve">, </w:t>
            </w:r>
            <w:r w:rsidRPr="007C25CF">
              <w:rPr>
                <w:rFonts w:ascii="Times New Roman" w:eastAsia="Calibri" w:hAnsi="Times New Roman"/>
                <w:sz w:val="18"/>
                <w:szCs w:val="18"/>
                <w:lang w:val="en-US" w:eastAsia="en-US"/>
              </w:rPr>
              <w:t>II</w:t>
            </w:r>
            <w:r w:rsidRPr="007C25CF">
              <w:rPr>
                <w:rFonts w:ascii="Times New Roman" w:eastAsia="Calibri" w:hAnsi="Times New Roman"/>
                <w:sz w:val="18"/>
                <w:szCs w:val="18"/>
                <w:lang w:eastAsia="en-US"/>
              </w:rPr>
              <w:t xml:space="preserve"> групп, детям – инвалидам в возрасте до 18 (восемнадцати) лет, на </w:t>
            </w:r>
            <w:r w:rsidRPr="007C25CF">
              <w:rPr>
                <w:rFonts w:ascii="Times New Roman" w:hAnsi="Times New Roman"/>
                <w:sz w:val="18"/>
                <w:szCs w:val="18"/>
                <w:lang w:eastAsia="en-US"/>
              </w:rPr>
              <w:t>25 процентов минимального размера пенсии.</w:t>
            </w:r>
          </w:p>
        </w:tc>
        <w:tc>
          <w:tcPr>
            <w:tcW w:w="1842" w:type="dxa"/>
            <w:tcBorders>
              <w:bottom w:val="single" w:sz="4" w:space="0" w:color="auto"/>
            </w:tcBorders>
          </w:tcPr>
          <w:p w:rsidR="00784777" w:rsidRPr="00020D4E" w:rsidRDefault="00784777" w:rsidP="00784777">
            <w:pPr>
              <w:pStyle w:val="af1"/>
              <w:jc w:val="center"/>
              <w:rPr>
                <w:rFonts w:ascii="Times New Roman" w:hAnsi="Times New Roman"/>
                <w:sz w:val="18"/>
                <w:szCs w:val="18"/>
              </w:rPr>
            </w:pPr>
            <w:r>
              <w:rPr>
                <w:rFonts w:ascii="Times New Roman" w:hAnsi="Times New Roman"/>
                <w:sz w:val="18"/>
                <w:szCs w:val="18"/>
              </w:rPr>
              <w:t>МСЗиТ</w:t>
            </w:r>
          </w:p>
        </w:tc>
      </w:tr>
      <w:tr w:rsidR="00784777" w:rsidRPr="005E770D" w:rsidTr="00E37754">
        <w:trPr>
          <w:trHeight w:val="217"/>
        </w:trPr>
        <w:tc>
          <w:tcPr>
            <w:tcW w:w="2689" w:type="dxa"/>
            <w:vMerge w:val="restart"/>
          </w:tcPr>
          <w:p w:rsidR="00784777" w:rsidRPr="00896B53" w:rsidRDefault="00784777" w:rsidP="00784777">
            <w:pPr>
              <w:pStyle w:val="af1"/>
              <w:jc w:val="both"/>
              <w:rPr>
                <w:rFonts w:ascii="Times New Roman" w:hAnsi="Times New Roman"/>
                <w:sz w:val="18"/>
                <w:szCs w:val="18"/>
              </w:rPr>
            </w:pPr>
            <w:r w:rsidRPr="00896B53">
              <w:rPr>
                <w:rFonts w:ascii="Times New Roman" w:hAnsi="Times New Roman"/>
                <w:sz w:val="18"/>
                <w:szCs w:val="18"/>
              </w:rPr>
              <w:t xml:space="preserve">в) оказывать государственную адресную социальную помощь малообеспеченным гражданам и семьям, оказавшимся в трудной жизненной ситуации и </w:t>
            </w:r>
            <w:proofErr w:type="gramStart"/>
            <w:r w:rsidRPr="00896B53">
              <w:rPr>
                <w:rFonts w:ascii="Times New Roman" w:hAnsi="Times New Roman"/>
                <w:sz w:val="18"/>
                <w:szCs w:val="18"/>
              </w:rPr>
              <w:t>по объективным причинам</w:t>
            </w:r>
            <w:proofErr w:type="gramEnd"/>
            <w:r w:rsidRPr="00896B53">
              <w:rPr>
                <w:rFonts w:ascii="Times New Roman" w:hAnsi="Times New Roman"/>
                <w:sz w:val="18"/>
                <w:szCs w:val="18"/>
              </w:rPr>
              <w:t xml:space="preserve"> нуждающимся в социальной поддержке со стороны государства.</w:t>
            </w:r>
          </w:p>
        </w:tc>
        <w:tc>
          <w:tcPr>
            <w:tcW w:w="2551" w:type="dxa"/>
            <w:vMerge w:val="restart"/>
          </w:tcPr>
          <w:p w:rsidR="00784777" w:rsidRPr="00896B53" w:rsidRDefault="00784777" w:rsidP="00784777">
            <w:pPr>
              <w:pStyle w:val="af1"/>
              <w:jc w:val="both"/>
              <w:rPr>
                <w:rFonts w:ascii="Times New Roman" w:hAnsi="Times New Roman"/>
                <w:sz w:val="18"/>
                <w:szCs w:val="18"/>
                <w:shd w:val="clear" w:color="auto" w:fill="FFFFFF"/>
              </w:rPr>
            </w:pPr>
            <w:r w:rsidRPr="00896B53">
              <w:rPr>
                <w:rFonts w:ascii="Times New Roman" w:eastAsia="Calibri" w:hAnsi="Times New Roman"/>
                <w:sz w:val="18"/>
                <w:szCs w:val="18"/>
              </w:rPr>
              <w:t>Подготовка предложений по совершенствованию законодательства Приднестровской Молдавской Республики в области социальной защиты</w:t>
            </w:r>
          </w:p>
        </w:tc>
        <w:tc>
          <w:tcPr>
            <w:tcW w:w="8789" w:type="dxa"/>
          </w:tcPr>
          <w:p w:rsidR="00784777" w:rsidRDefault="00784777" w:rsidP="00784777">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Pr>
                <w:rFonts w:ascii="Times New Roman" w:hAnsi="Times New Roman"/>
                <w:sz w:val="18"/>
                <w:szCs w:val="18"/>
              </w:rPr>
              <w:t xml:space="preserve">1. </w:t>
            </w:r>
            <w:r w:rsidRPr="00896B53">
              <w:rPr>
                <w:rFonts w:ascii="Times New Roman" w:hAnsi="Times New Roman"/>
                <w:sz w:val="18"/>
                <w:szCs w:val="18"/>
              </w:rPr>
              <w:t>Закон Приднестровской Молдавской Республики от 20 октября 2020 года № 171-ЗИД-</w:t>
            </w:r>
            <w:r w:rsidRPr="00896B53">
              <w:rPr>
                <w:rFonts w:ascii="Times New Roman" w:hAnsi="Times New Roman"/>
                <w:sz w:val="18"/>
                <w:szCs w:val="18"/>
                <w:lang w:val="en-US"/>
              </w:rPr>
              <w:t>VI</w:t>
            </w:r>
            <w:r w:rsidRPr="00896B53">
              <w:rPr>
                <w:rFonts w:ascii="Times New Roman" w:hAnsi="Times New Roman"/>
                <w:sz w:val="18"/>
                <w:szCs w:val="18"/>
              </w:rPr>
              <w:t xml:space="preserve"> «О внесении изменений и дополнений в Закон Приднестровской Молдавской Республики «О социальном обслуживании граждан пожилого возраста и инвалидов» (САЗ 20-43), в соответствии с которым вводится </w:t>
            </w:r>
            <w:r w:rsidRPr="00896B53">
              <w:rPr>
                <w:rFonts w:ascii="Times New Roman" w:hAnsi="Times New Roman"/>
                <w:sz w:val="18"/>
                <w:szCs w:val="18"/>
                <w:shd w:val="clear" w:color="auto" w:fill="FFFFFF"/>
              </w:rPr>
              <w:t>индивидуальная программа социального обслуживания, предусматривающая потребности гражданина в социальных услугах</w:t>
            </w:r>
            <w:r>
              <w:rPr>
                <w:rFonts w:ascii="Times New Roman" w:hAnsi="Times New Roman"/>
                <w:sz w:val="18"/>
                <w:szCs w:val="18"/>
                <w:shd w:val="clear" w:color="auto" w:fill="FFFFFF"/>
              </w:rPr>
              <w:t>.</w:t>
            </w:r>
          </w:p>
          <w:p w:rsidR="00784777" w:rsidRPr="00896B53" w:rsidRDefault="00784777" w:rsidP="00784777">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Pr>
                <w:rFonts w:ascii="Times New Roman" w:hAnsi="Times New Roman"/>
                <w:sz w:val="18"/>
                <w:szCs w:val="18"/>
              </w:rPr>
              <w:t xml:space="preserve">2. </w:t>
            </w:r>
            <w:r w:rsidRPr="00896B53">
              <w:rPr>
                <w:rFonts w:ascii="Times New Roman" w:hAnsi="Times New Roman"/>
                <w:sz w:val="18"/>
                <w:szCs w:val="18"/>
              </w:rPr>
              <w:t>Закон Приднестровской Молдавской Республики от 20 октября 2020 года № 172-ЗД-</w:t>
            </w:r>
            <w:r w:rsidRPr="00896B53">
              <w:rPr>
                <w:rFonts w:ascii="Times New Roman" w:hAnsi="Times New Roman"/>
                <w:sz w:val="18"/>
                <w:szCs w:val="18"/>
                <w:lang w:val="en-US"/>
              </w:rPr>
              <w:t>VI</w:t>
            </w:r>
            <w:r w:rsidRPr="00896B53">
              <w:rPr>
                <w:rFonts w:ascii="Times New Roman" w:hAnsi="Times New Roman"/>
                <w:sz w:val="18"/>
                <w:szCs w:val="18"/>
              </w:rPr>
              <w:t xml:space="preserve"> «О внесении дополнения в Закон Приднестровской Молдавской Республики «О социальной защите инвалидов» (САЗ 20-43), регламентирующий </w:t>
            </w:r>
            <w:r w:rsidRPr="00896B53">
              <w:rPr>
                <w:rFonts w:ascii="Times New Roman" w:hAnsi="Times New Roman"/>
                <w:sz w:val="18"/>
                <w:szCs w:val="18"/>
                <w:shd w:val="clear" w:color="auto" w:fill="FFFFFF"/>
              </w:rPr>
              <w:t>осуществление сопровождения при содействии занятости инвалида для профессиональной адаптации и стабильной занятости</w:t>
            </w:r>
            <w:r>
              <w:rPr>
                <w:rFonts w:ascii="Times New Roman" w:hAnsi="Times New Roman"/>
                <w:sz w:val="18"/>
                <w:szCs w:val="18"/>
                <w:shd w:val="clear" w:color="auto" w:fill="FFFFFF"/>
              </w:rPr>
              <w:t>.</w:t>
            </w:r>
          </w:p>
          <w:p w:rsidR="00784777" w:rsidRDefault="00784777" w:rsidP="00784777">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Pr>
                <w:rFonts w:ascii="Times New Roman" w:hAnsi="Times New Roman"/>
                <w:sz w:val="18"/>
                <w:szCs w:val="18"/>
              </w:rPr>
              <w:t xml:space="preserve">3. </w:t>
            </w:r>
            <w:r w:rsidRPr="00896B53">
              <w:rPr>
                <w:rFonts w:ascii="Times New Roman" w:hAnsi="Times New Roman"/>
                <w:sz w:val="18"/>
                <w:szCs w:val="18"/>
              </w:rPr>
              <w:t>Закон Приднестровской Молдавской Республики от 20 октября 2020 г</w:t>
            </w:r>
            <w:r>
              <w:rPr>
                <w:rFonts w:ascii="Times New Roman" w:hAnsi="Times New Roman"/>
                <w:sz w:val="18"/>
                <w:szCs w:val="18"/>
              </w:rPr>
              <w:t>ода</w:t>
            </w:r>
            <w:r w:rsidRPr="00896B53">
              <w:rPr>
                <w:rFonts w:ascii="Times New Roman" w:hAnsi="Times New Roman"/>
                <w:sz w:val="18"/>
                <w:szCs w:val="18"/>
              </w:rPr>
              <w:t xml:space="preserve"> № 173-ЗИД-VI «О внесении изменения и дополнений в Закон Приднестровской Молдавской Республики «О занятости населения» направленный на законодательное закрепление возможности трудоустройства инвалидов I и II групп, права постановки на учет в качестве ищущего работу без присвоения статуса безработного</w:t>
            </w:r>
            <w:r>
              <w:rPr>
                <w:rFonts w:ascii="Times New Roman" w:hAnsi="Times New Roman"/>
                <w:sz w:val="18"/>
                <w:szCs w:val="18"/>
              </w:rPr>
              <w:t>.</w:t>
            </w:r>
          </w:p>
          <w:p w:rsidR="00784777" w:rsidRPr="00896B53" w:rsidRDefault="00784777" w:rsidP="00784777">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Pr>
                <w:rFonts w:ascii="Times New Roman" w:hAnsi="Times New Roman"/>
                <w:sz w:val="18"/>
                <w:szCs w:val="18"/>
              </w:rPr>
              <w:t xml:space="preserve">4. </w:t>
            </w:r>
            <w:r w:rsidRPr="00896B53">
              <w:rPr>
                <w:rFonts w:ascii="Times New Roman" w:hAnsi="Times New Roman"/>
                <w:sz w:val="18"/>
                <w:szCs w:val="18"/>
              </w:rPr>
              <w:t>Распоряжение Правительства Приднестровской Молдавской Республики от 24 декабря 2020 года № 1288р «О проекте закона Приднестровской Молдавской Республики «О внесении изменений и дополнений в Закон Приднестровской Молдавской Республики «Об утверждении государственной целевой программы «Равные возможности» на 2019-2022 годы</w:t>
            </w:r>
            <w:r>
              <w:rPr>
                <w:rFonts w:ascii="Times New Roman" w:hAnsi="Times New Roman"/>
                <w:sz w:val="18"/>
                <w:szCs w:val="18"/>
              </w:rPr>
              <w:t>».</w:t>
            </w:r>
          </w:p>
          <w:p w:rsidR="00784777" w:rsidRPr="00896B53" w:rsidRDefault="00784777" w:rsidP="00784777">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Pr>
                <w:rFonts w:ascii="Times New Roman" w:hAnsi="Times New Roman"/>
                <w:sz w:val="18"/>
                <w:szCs w:val="18"/>
              </w:rPr>
              <w:t xml:space="preserve">5. </w:t>
            </w:r>
            <w:r w:rsidRPr="00896B53">
              <w:rPr>
                <w:rFonts w:ascii="Times New Roman" w:hAnsi="Times New Roman"/>
                <w:sz w:val="18"/>
                <w:szCs w:val="18"/>
              </w:rPr>
              <w:t>Приказ Министерства по социальной защите и труду Приднестровской Молдавской Республики от 31 августа 2020 года № 802 «О внесении изменений и дополнений в Приказ Министерства здравоохранения и социальной защиты Приднестровской Молдавской Республики от 4 октября 2002 года № 817 «Об утверждении Инструкции «О порядке обеспечения населения Приднестровской Молдавской Республики протезно-ортопедическими изделиями и слуховыми аппаратами» (</w:t>
            </w:r>
            <w:r>
              <w:rPr>
                <w:rFonts w:ascii="Times New Roman" w:hAnsi="Times New Roman"/>
                <w:sz w:val="18"/>
                <w:szCs w:val="18"/>
              </w:rPr>
              <w:t>р</w:t>
            </w:r>
            <w:r w:rsidRPr="00F84BD4">
              <w:rPr>
                <w:rFonts w:ascii="Times New Roman" w:hAnsi="Times New Roman"/>
                <w:sz w:val="18"/>
                <w:szCs w:val="18"/>
              </w:rPr>
              <w:t>егистрационный № 9812 от 13 ноября 2020 года) (САЗ 20-46).</w:t>
            </w:r>
          </w:p>
          <w:p w:rsidR="00784777" w:rsidRPr="00896B53" w:rsidRDefault="00784777" w:rsidP="00784777">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Pr>
                <w:rFonts w:ascii="Times New Roman" w:hAnsi="Times New Roman"/>
                <w:sz w:val="18"/>
                <w:szCs w:val="18"/>
              </w:rPr>
              <w:t xml:space="preserve">6. </w:t>
            </w:r>
            <w:r w:rsidRPr="00896B53">
              <w:rPr>
                <w:rFonts w:ascii="Times New Roman" w:hAnsi="Times New Roman"/>
                <w:sz w:val="18"/>
                <w:szCs w:val="18"/>
              </w:rPr>
              <w:t xml:space="preserve">С целью перехода к адресности предоставления государственной социальной помощи подготовлен проект закона </w:t>
            </w:r>
            <w:r>
              <w:rPr>
                <w:rFonts w:ascii="Times New Roman" w:hAnsi="Times New Roman"/>
                <w:sz w:val="18"/>
                <w:szCs w:val="18"/>
              </w:rPr>
              <w:t xml:space="preserve">Приднестровской Молдавской Республики </w:t>
            </w:r>
            <w:r w:rsidRPr="00896B53">
              <w:rPr>
                <w:rFonts w:ascii="Times New Roman" w:hAnsi="Times New Roman"/>
                <w:sz w:val="18"/>
                <w:szCs w:val="18"/>
              </w:rPr>
              <w:t xml:space="preserve">«О государственной социальной помощи в Приднестровской </w:t>
            </w:r>
            <w:r w:rsidRPr="00896B53">
              <w:rPr>
                <w:rFonts w:ascii="Times New Roman" w:hAnsi="Times New Roman"/>
                <w:sz w:val="18"/>
                <w:szCs w:val="18"/>
              </w:rPr>
              <w:lastRenderedPageBreak/>
              <w:t>Молдавской Республике», закрепляющий на законодательном уровне понятия государственная социальная помощь, социальное пособие, адресная дотация, субсидия, компенсация, трудная жизненная ситуация.</w:t>
            </w:r>
          </w:p>
          <w:p w:rsidR="00784777" w:rsidRPr="001C4EBA" w:rsidRDefault="00784777" w:rsidP="007120D9">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trike/>
                <w:sz w:val="18"/>
                <w:szCs w:val="18"/>
              </w:rPr>
            </w:pPr>
            <w:r>
              <w:rPr>
                <w:rFonts w:ascii="Times New Roman" w:hAnsi="Times New Roman"/>
                <w:sz w:val="18"/>
                <w:szCs w:val="18"/>
              </w:rPr>
              <w:t xml:space="preserve">7. </w:t>
            </w:r>
            <w:r w:rsidRPr="00896B53">
              <w:rPr>
                <w:rFonts w:ascii="Times New Roman" w:hAnsi="Times New Roman"/>
                <w:sz w:val="18"/>
                <w:szCs w:val="18"/>
              </w:rPr>
              <w:t>Подготовлен проект постановления Правительства Приднестровской Молдавской Республики «О внесении изменений и дополнений в Постановление Правительства Приднестровской Молдавской Республики от 13 августа 2015 года № 214 «Об утверждении государственных стандартов социального обслуживания Приднестровской Молдавской Республики», разработанный с целью совершенствования работы учреждений социального обслуживания, повышения качества оказываемых услуг, учитывающих индивидуальные особенности граждан, получающих социальные услуги</w:t>
            </w:r>
            <w:r>
              <w:rPr>
                <w:rFonts w:ascii="Times New Roman" w:hAnsi="Times New Roman"/>
                <w:sz w:val="18"/>
                <w:szCs w:val="18"/>
              </w:rPr>
              <w:t>.</w:t>
            </w:r>
          </w:p>
        </w:tc>
        <w:tc>
          <w:tcPr>
            <w:tcW w:w="1842" w:type="dxa"/>
            <w:tcBorders>
              <w:top w:val="single" w:sz="4" w:space="0" w:color="auto"/>
            </w:tcBorders>
          </w:tcPr>
          <w:p w:rsidR="00784777" w:rsidRPr="005E770D" w:rsidRDefault="00784777" w:rsidP="00784777">
            <w:pPr>
              <w:pStyle w:val="af1"/>
              <w:jc w:val="center"/>
              <w:rPr>
                <w:rFonts w:ascii="Times New Roman" w:hAnsi="Times New Roman"/>
                <w:sz w:val="18"/>
                <w:szCs w:val="18"/>
              </w:rPr>
            </w:pPr>
            <w:r>
              <w:rPr>
                <w:rFonts w:ascii="Times New Roman" w:hAnsi="Times New Roman"/>
                <w:sz w:val="18"/>
                <w:szCs w:val="18"/>
              </w:rPr>
              <w:lastRenderedPageBreak/>
              <w:t>МСЗиТ</w:t>
            </w:r>
          </w:p>
        </w:tc>
      </w:tr>
      <w:tr w:rsidR="00784777" w:rsidRPr="005E770D" w:rsidTr="00E37754">
        <w:trPr>
          <w:trHeight w:val="217"/>
        </w:trPr>
        <w:tc>
          <w:tcPr>
            <w:tcW w:w="2689" w:type="dxa"/>
            <w:vMerge/>
          </w:tcPr>
          <w:p w:rsidR="00784777" w:rsidRPr="005E770D" w:rsidRDefault="00784777" w:rsidP="00784777">
            <w:pPr>
              <w:pStyle w:val="af1"/>
              <w:jc w:val="both"/>
              <w:rPr>
                <w:rFonts w:ascii="Times New Roman" w:hAnsi="Times New Roman"/>
                <w:sz w:val="18"/>
                <w:szCs w:val="18"/>
              </w:rPr>
            </w:pPr>
          </w:p>
        </w:tc>
        <w:tc>
          <w:tcPr>
            <w:tcW w:w="2551" w:type="dxa"/>
            <w:vMerge/>
          </w:tcPr>
          <w:p w:rsidR="00784777" w:rsidRPr="005E770D" w:rsidRDefault="00784777" w:rsidP="00784777">
            <w:pPr>
              <w:pStyle w:val="af1"/>
              <w:jc w:val="both"/>
              <w:rPr>
                <w:rFonts w:ascii="Times New Roman" w:hAnsi="Times New Roman"/>
                <w:sz w:val="18"/>
                <w:szCs w:val="18"/>
                <w:shd w:val="clear" w:color="auto" w:fill="FFFFFF"/>
              </w:rPr>
            </w:pPr>
          </w:p>
        </w:tc>
        <w:tc>
          <w:tcPr>
            <w:tcW w:w="8789" w:type="dxa"/>
          </w:tcPr>
          <w:p w:rsidR="00784777" w:rsidRPr="00D40D8D" w:rsidRDefault="00784777" w:rsidP="00784777">
            <w:pPr>
              <w:pStyle w:val="af1"/>
              <w:ind w:firstLine="176"/>
              <w:jc w:val="both"/>
              <w:rPr>
                <w:rFonts w:ascii="Times New Roman" w:hAnsi="Times New Roman"/>
                <w:iCs/>
                <w:sz w:val="18"/>
                <w:szCs w:val="18"/>
                <w:lang w:bidi="ru-RU"/>
              </w:rPr>
            </w:pPr>
            <w:r w:rsidRPr="00D40D8D">
              <w:rPr>
                <w:rFonts w:ascii="Times New Roman" w:hAnsi="Times New Roman"/>
                <w:iCs/>
                <w:sz w:val="18"/>
                <w:szCs w:val="18"/>
              </w:rPr>
              <w:t xml:space="preserve">В период действия Чрезвычайного положения в </w:t>
            </w:r>
            <w:r>
              <w:rPr>
                <w:rFonts w:ascii="Times New Roman" w:hAnsi="Times New Roman"/>
                <w:iCs/>
                <w:sz w:val="18"/>
                <w:szCs w:val="18"/>
              </w:rPr>
              <w:t>Приднестровской Молдавской Республике</w:t>
            </w:r>
            <w:r w:rsidRPr="00D40D8D">
              <w:rPr>
                <w:rFonts w:ascii="Times New Roman" w:hAnsi="Times New Roman"/>
                <w:iCs/>
                <w:sz w:val="18"/>
                <w:szCs w:val="18"/>
              </w:rPr>
              <w:t xml:space="preserve">, а также карантинных ограничений резко возросло число граждан, обратившихся в адрес </w:t>
            </w:r>
            <w:r w:rsidRPr="00D40D8D">
              <w:rPr>
                <w:rFonts w:ascii="Times New Roman" w:hAnsi="Times New Roman"/>
                <w:iCs/>
                <w:sz w:val="18"/>
                <w:szCs w:val="18"/>
                <w:lang w:bidi="ru-RU"/>
              </w:rPr>
              <w:t>Государственной администрации города Тирасполь и города Днестровск за материальной помощью. По итогам рассмотрения данных обращений было выделено 38</w:t>
            </w:r>
            <w:r>
              <w:rPr>
                <w:rFonts w:ascii="Times New Roman" w:hAnsi="Times New Roman"/>
                <w:iCs/>
                <w:sz w:val="18"/>
                <w:szCs w:val="18"/>
                <w:lang w:bidi="ru-RU"/>
              </w:rPr>
              <w:t xml:space="preserve"> </w:t>
            </w:r>
            <w:r w:rsidRPr="00D40D8D">
              <w:rPr>
                <w:rFonts w:ascii="Times New Roman" w:hAnsi="Times New Roman"/>
                <w:iCs/>
                <w:sz w:val="18"/>
                <w:szCs w:val="18"/>
                <w:lang w:bidi="ru-RU"/>
              </w:rPr>
              <w:t>052 рубля в качестве материальной помощи остро</w:t>
            </w:r>
            <w:r>
              <w:rPr>
                <w:rFonts w:ascii="Times New Roman" w:hAnsi="Times New Roman"/>
                <w:iCs/>
                <w:sz w:val="18"/>
                <w:szCs w:val="18"/>
                <w:lang w:bidi="ru-RU"/>
              </w:rPr>
              <w:t xml:space="preserve"> </w:t>
            </w:r>
            <w:r w:rsidRPr="00D40D8D">
              <w:rPr>
                <w:rFonts w:ascii="Times New Roman" w:hAnsi="Times New Roman"/>
                <w:iCs/>
                <w:sz w:val="18"/>
                <w:szCs w:val="18"/>
                <w:lang w:bidi="ru-RU"/>
              </w:rPr>
              <w:t>нуждающимся гражданам, оказавшимся в сложной жизненной ситуации, а также 200 продуктовых наборов по индивидуальным заявлениям.</w:t>
            </w:r>
          </w:p>
        </w:tc>
        <w:tc>
          <w:tcPr>
            <w:tcW w:w="1842" w:type="dxa"/>
          </w:tcPr>
          <w:p w:rsidR="00784777" w:rsidRPr="00C84F91" w:rsidRDefault="00784777" w:rsidP="00784777">
            <w:pPr>
              <w:pStyle w:val="af1"/>
              <w:jc w:val="center"/>
              <w:rPr>
                <w:rFonts w:ascii="Times New Roman" w:hAnsi="Times New Roman"/>
                <w:sz w:val="18"/>
                <w:szCs w:val="18"/>
              </w:rPr>
            </w:pPr>
            <w:r w:rsidRPr="00C84F91">
              <w:rPr>
                <w:rFonts w:ascii="Times New Roman" w:hAnsi="Times New Roman"/>
                <w:sz w:val="18"/>
                <w:szCs w:val="18"/>
              </w:rPr>
              <w:t>ГА г. Тирасполь</w:t>
            </w:r>
          </w:p>
        </w:tc>
      </w:tr>
      <w:tr w:rsidR="00784777" w:rsidRPr="005E770D" w:rsidTr="00E37754">
        <w:trPr>
          <w:trHeight w:val="217"/>
        </w:trPr>
        <w:tc>
          <w:tcPr>
            <w:tcW w:w="2689" w:type="dxa"/>
            <w:vMerge/>
          </w:tcPr>
          <w:p w:rsidR="00784777" w:rsidRPr="005E770D" w:rsidRDefault="00784777" w:rsidP="00784777">
            <w:pPr>
              <w:pStyle w:val="af1"/>
              <w:jc w:val="both"/>
              <w:rPr>
                <w:rFonts w:ascii="Times New Roman" w:hAnsi="Times New Roman"/>
                <w:sz w:val="18"/>
                <w:szCs w:val="18"/>
              </w:rPr>
            </w:pPr>
          </w:p>
        </w:tc>
        <w:tc>
          <w:tcPr>
            <w:tcW w:w="2551" w:type="dxa"/>
            <w:vMerge/>
          </w:tcPr>
          <w:p w:rsidR="00784777" w:rsidRPr="005E770D" w:rsidRDefault="00784777" w:rsidP="00784777">
            <w:pPr>
              <w:pStyle w:val="af1"/>
              <w:jc w:val="both"/>
              <w:rPr>
                <w:rFonts w:ascii="Times New Roman" w:hAnsi="Times New Roman"/>
                <w:sz w:val="18"/>
                <w:szCs w:val="18"/>
                <w:shd w:val="clear" w:color="auto" w:fill="FFFFFF"/>
              </w:rPr>
            </w:pPr>
          </w:p>
        </w:tc>
        <w:tc>
          <w:tcPr>
            <w:tcW w:w="8789" w:type="dxa"/>
          </w:tcPr>
          <w:p w:rsidR="00784777" w:rsidRPr="00143E78" w:rsidRDefault="00784777" w:rsidP="00784777">
            <w:pPr>
              <w:pStyle w:val="af1"/>
              <w:ind w:firstLine="176"/>
              <w:jc w:val="both"/>
              <w:rPr>
                <w:rFonts w:ascii="Times New Roman" w:hAnsi="Times New Roman"/>
                <w:iCs/>
                <w:sz w:val="18"/>
                <w:szCs w:val="18"/>
              </w:rPr>
            </w:pPr>
            <w:r>
              <w:rPr>
                <w:rFonts w:ascii="Times New Roman" w:hAnsi="Times New Roman"/>
                <w:iCs/>
                <w:sz w:val="18"/>
                <w:szCs w:val="18"/>
              </w:rPr>
              <w:t>1. В</w:t>
            </w:r>
            <w:r w:rsidRPr="00143E78">
              <w:rPr>
                <w:rFonts w:ascii="Times New Roman" w:hAnsi="Times New Roman"/>
                <w:iCs/>
                <w:sz w:val="18"/>
                <w:szCs w:val="18"/>
              </w:rPr>
              <w:t>ыделение продуктовых наборов членам общественных организаций «Бендерский Союз «Память», «Бендерские инвалиды – защитники Приднестровья», «Боевые братья», а также социально-незащищенным семьям.</w:t>
            </w:r>
          </w:p>
          <w:p w:rsidR="00784777" w:rsidRPr="00143E78" w:rsidRDefault="00784777" w:rsidP="00784777">
            <w:pPr>
              <w:pStyle w:val="af1"/>
              <w:ind w:firstLine="176"/>
              <w:jc w:val="both"/>
              <w:rPr>
                <w:rFonts w:ascii="Times New Roman" w:hAnsi="Times New Roman"/>
                <w:iCs/>
                <w:sz w:val="18"/>
                <w:szCs w:val="18"/>
              </w:rPr>
            </w:pPr>
            <w:r>
              <w:rPr>
                <w:rFonts w:ascii="Times New Roman" w:hAnsi="Times New Roman"/>
                <w:iCs/>
                <w:sz w:val="18"/>
                <w:szCs w:val="18"/>
              </w:rPr>
              <w:t xml:space="preserve">2. </w:t>
            </w:r>
            <w:r w:rsidRPr="00143E78">
              <w:rPr>
                <w:rFonts w:ascii="Times New Roman" w:hAnsi="Times New Roman"/>
                <w:iCs/>
                <w:sz w:val="18"/>
                <w:szCs w:val="18"/>
              </w:rPr>
              <w:t>Адресная помощь осуществляется в порядке текущей деятельности.</w:t>
            </w:r>
          </w:p>
          <w:p w:rsidR="00784777" w:rsidRPr="00143E78" w:rsidRDefault="00784777" w:rsidP="00784777">
            <w:pPr>
              <w:pStyle w:val="af1"/>
              <w:ind w:firstLine="176"/>
              <w:jc w:val="both"/>
              <w:rPr>
                <w:rFonts w:ascii="Times New Roman" w:hAnsi="Times New Roman"/>
                <w:iCs/>
                <w:sz w:val="18"/>
                <w:szCs w:val="18"/>
              </w:rPr>
            </w:pPr>
            <w:r>
              <w:rPr>
                <w:rFonts w:ascii="Times New Roman" w:hAnsi="Times New Roman"/>
                <w:iCs/>
                <w:sz w:val="18"/>
                <w:szCs w:val="18"/>
              </w:rPr>
              <w:t xml:space="preserve">3. </w:t>
            </w:r>
            <w:r w:rsidRPr="00143E78">
              <w:rPr>
                <w:rFonts w:ascii="Times New Roman" w:hAnsi="Times New Roman"/>
                <w:iCs/>
                <w:sz w:val="18"/>
                <w:szCs w:val="18"/>
              </w:rPr>
              <w:t>МУ «Служба социальной помощи г. Бендеры» оказывает следующие услуги:</w:t>
            </w:r>
          </w:p>
          <w:p w:rsidR="00784777" w:rsidRPr="00143E78" w:rsidRDefault="00784777" w:rsidP="00784777">
            <w:pPr>
              <w:pStyle w:val="af1"/>
              <w:ind w:firstLine="176"/>
              <w:jc w:val="both"/>
              <w:rPr>
                <w:rFonts w:ascii="Times New Roman" w:hAnsi="Times New Roman"/>
                <w:iCs/>
                <w:sz w:val="18"/>
                <w:szCs w:val="18"/>
              </w:rPr>
            </w:pPr>
            <w:r w:rsidRPr="00143E78">
              <w:rPr>
                <w:rFonts w:ascii="Times New Roman" w:hAnsi="Times New Roman"/>
                <w:iCs/>
                <w:sz w:val="18"/>
                <w:szCs w:val="18"/>
              </w:rPr>
              <w:t xml:space="preserve">- </w:t>
            </w:r>
            <w:r>
              <w:rPr>
                <w:rFonts w:ascii="Times New Roman" w:hAnsi="Times New Roman"/>
                <w:iCs/>
                <w:sz w:val="18"/>
                <w:szCs w:val="18"/>
              </w:rPr>
              <w:t>с</w:t>
            </w:r>
            <w:r w:rsidRPr="00143E78">
              <w:rPr>
                <w:rFonts w:ascii="Times New Roman" w:hAnsi="Times New Roman"/>
                <w:iCs/>
                <w:sz w:val="18"/>
                <w:szCs w:val="18"/>
              </w:rPr>
              <w:t>одействие в оформлении документов, необходимых в повседневной жизнедеятельности</w:t>
            </w:r>
            <w:r>
              <w:rPr>
                <w:rFonts w:ascii="Times New Roman" w:hAnsi="Times New Roman"/>
                <w:iCs/>
                <w:sz w:val="18"/>
                <w:szCs w:val="18"/>
              </w:rPr>
              <w:t>;</w:t>
            </w:r>
          </w:p>
          <w:p w:rsidR="00784777" w:rsidRPr="00143E78" w:rsidRDefault="00784777" w:rsidP="00784777">
            <w:pPr>
              <w:pStyle w:val="af1"/>
              <w:ind w:firstLine="176"/>
              <w:jc w:val="both"/>
              <w:rPr>
                <w:rFonts w:ascii="Times New Roman" w:hAnsi="Times New Roman"/>
                <w:iCs/>
                <w:sz w:val="18"/>
                <w:szCs w:val="18"/>
              </w:rPr>
            </w:pPr>
            <w:r w:rsidRPr="00143E78">
              <w:rPr>
                <w:rFonts w:ascii="Times New Roman" w:hAnsi="Times New Roman"/>
                <w:iCs/>
                <w:sz w:val="18"/>
                <w:szCs w:val="18"/>
              </w:rPr>
              <w:t xml:space="preserve">- </w:t>
            </w:r>
            <w:r>
              <w:rPr>
                <w:rFonts w:ascii="Times New Roman" w:hAnsi="Times New Roman"/>
                <w:iCs/>
                <w:sz w:val="18"/>
                <w:szCs w:val="18"/>
              </w:rPr>
              <w:t>п</w:t>
            </w:r>
            <w:r w:rsidRPr="00143E78">
              <w:rPr>
                <w:rFonts w:ascii="Times New Roman" w:hAnsi="Times New Roman"/>
                <w:iCs/>
                <w:sz w:val="18"/>
                <w:szCs w:val="18"/>
              </w:rPr>
              <w:t>окупка и доставка на дом продуктов питания и промышленных товаров первой необходимости</w:t>
            </w:r>
            <w:r>
              <w:rPr>
                <w:rFonts w:ascii="Times New Roman" w:hAnsi="Times New Roman"/>
                <w:iCs/>
                <w:sz w:val="18"/>
                <w:szCs w:val="18"/>
              </w:rPr>
              <w:t>;</w:t>
            </w:r>
          </w:p>
          <w:p w:rsidR="00784777" w:rsidRPr="00143E78" w:rsidRDefault="00784777" w:rsidP="00784777">
            <w:pPr>
              <w:pStyle w:val="af1"/>
              <w:ind w:firstLine="176"/>
              <w:jc w:val="both"/>
              <w:rPr>
                <w:rFonts w:ascii="Times New Roman" w:hAnsi="Times New Roman"/>
                <w:iCs/>
                <w:sz w:val="18"/>
                <w:szCs w:val="18"/>
              </w:rPr>
            </w:pPr>
            <w:r w:rsidRPr="00143E78">
              <w:rPr>
                <w:rFonts w:ascii="Times New Roman" w:hAnsi="Times New Roman"/>
                <w:iCs/>
                <w:sz w:val="18"/>
                <w:szCs w:val="18"/>
              </w:rPr>
              <w:t xml:space="preserve">- </w:t>
            </w:r>
            <w:r>
              <w:rPr>
                <w:rFonts w:ascii="Times New Roman" w:hAnsi="Times New Roman"/>
                <w:iCs/>
                <w:sz w:val="18"/>
                <w:szCs w:val="18"/>
              </w:rPr>
              <w:t>п</w:t>
            </w:r>
            <w:r w:rsidRPr="00143E78">
              <w:rPr>
                <w:rFonts w:ascii="Times New Roman" w:hAnsi="Times New Roman"/>
                <w:iCs/>
                <w:sz w:val="18"/>
                <w:szCs w:val="18"/>
              </w:rPr>
              <w:t>омощь в приготовлении пищи</w:t>
            </w:r>
            <w:r>
              <w:rPr>
                <w:rFonts w:ascii="Times New Roman" w:hAnsi="Times New Roman"/>
                <w:iCs/>
                <w:sz w:val="18"/>
                <w:szCs w:val="18"/>
              </w:rPr>
              <w:t>;</w:t>
            </w:r>
          </w:p>
          <w:p w:rsidR="00784777" w:rsidRPr="00143E78" w:rsidRDefault="00784777" w:rsidP="00784777">
            <w:pPr>
              <w:pStyle w:val="af1"/>
              <w:ind w:firstLine="176"/>
              <w:jc w:val="both"/>
              <w:rPr>
                <w:rFonts w:ascii="Times New Roman" w:hAnsi="Times New Roman"/>
                <w:iCs/>
                <w:sz w:val="18"/>
                <w:szCs w:val="18"/>
              </w:rPr>
            </w:pPr>
            <w:r w:rsidRPr="00143E78">
              <w:rPr>
                <w:rFonts w:ascii="Times New Roman" w:hAnsi="Times New Roman"/>
                <w:iCs/>
                <w:sz w:val="18"/>
                <w:szCs w:val="18"/>
              </w:rPr>
              <w:t xml:space="preserve">- </w:t>
            </w:r>
            <w:r>
              <w:rPr>
                <w:rFonts w:ascii="Times New Roman" w:hAnsi="Times New Roman"/>
                <w:iCs/>
                <w:sz w:val="18"/>
                <w:szCs w:val="18"/>
              </w:rPr>
              <w:t>д</w:t>
            </w:r>
            <w:r w:rsidRPr="00143E78">
              <w:rPr>
                <w:rFonts w:ascii="Times New Roman" w:hAnsi="Times New Roman"/>
                <w:iCs/>
                <w:sz w:val="18"/>
                <w:szCs w:val="18"/>
              </w:rPr>
              <w:t xml:space="preserve">оставка воды, топка печей, содействие в обеспечении топливом для проживающих в жилых помещениях                   без центрального </w:t>
            </w:r>
            <w:r>
              <w:rPr>
                <w:rFonts w:ascii="Times New Roman" w:hAnsi="Times New Roman"/>
                <w:iCs/>
                <w:sz w:val="18"/>
                <w:szCs w:val="18"/>
              </w:rPr>
              <w:t>отопления и (или) водоснабжения;</w:t>
            </w:r>
          </w:p>
          <w:p w:rsidR="00784777" w:rsidRPr="00143E78" w:rsidRDefault="00784777" w:rsidP="00784777">
            <w:pPr>
              <w:pStyle w:val="af1"/>
              <w:ind w:firstLine="176"/>
              <w:jc w:val="both"/>
              <w:rPr>
                <w:rFonts w:ascii="Times New Roman" w:hAnsi="Times New Roman"/>
                <w:iCs/>
                <w:sz w:val="18"/>
                <w:szCs w:val="18"/>
              </w:rPr>
            </w:pPr>
            <w:r w:rsidRPr="00143E78">
              <w:rPr>
                <w:rFonts w:ascii="Times New Roman" w:hAnsi="Times New Roman"/>
                <w:iCs/>
                <w:sz w:val="18"/>
                <w:szCs w:val="18"/>
              </w:rPr>
              <w:t xml:space="preserve">- </w:t>
            </w:r>
            <w:r>
              <w:rPr>
                <w:rFonts w:ascii="Times New Roman" w:hAnsi="Times New Roman"/>
                <w:iCs/>
                <w:sz w:val="18"/>
                <w:szCs w:val="18"/>
              </w:rPr>
              <w:t>с</w:t>
            </w:r>
            <w:r w:rsidRPr="00143E78">
              <w:rPr>
                <w:rFonts w:ascii="Times New Roman" w:hAnsi="Times New Roman"/>
                <w:iCs/>
                <w:sz w:val="18"/>
                <w:szCs w:val="18"/>
              </w:rPr>
              <w:t>дача вещей в стирку, химчис</w:t>
            </w:r>
            <w:r>
              <w:rPr>
                <w:rFonts w:ascii="Times New Roman" w:hAnsi="Times New Roman"/>
                <w:iCs/>
                <w:sz w:val="18"/>
                <w:szCs w:val="18"/>
              </w:rPr>
              <w:t>тку, ремонт и обратная доставка;</w:t>
            </w:r>
          </w:p>
          <w:p w:rsidR="00784777" w:rsidRPr="00143E78" w:rsidRDefault="00784777" w:rsidP="00784777">
            <w:pPr>
              <w:pStyle w:val="af1"/>
              <w:ind w:firstLine="176"/>
              <w:jc w:val="both"/>
              <w:rPr>
                <w:rFonts w:ascii="Times New Roman" w:hAnsi="Times New Roman"/>
                <w:iCs/>
                <w:sz w:val="18"/>
                <w:szCs w:val="18"/>
              </w:rPr>
            </w:pPr>
            <w:r w:rsidRPr="00143E78">
              <w:rPr>
                <w:rFonts w:ascii="Times New Roman" w:hAnsi="Times New Roman"/>
                <w:iCs/>
                <w:sz w:val="18"/>
                <w:szCs w:val="18"/>
              </w:rPr>
              <w:t xml:space="preserve">- </w:t>
            </w:r>
            <w:r>
              <w:rPr>
                <w:rFonts w:ascii="Times New Roman" w:hAnsi="Times New Roman"/>
                <w:iCs/>
                <w:sz w:val="18"/>
                <w:szCs w:val="18"/>
              </w:rPr>
              <w:t>с</w:t>
            </w:r>
            <w:r w:rsidRPr="00143E78">
              <w:rPr>
                <w:rFonts w:ascii="Times New Roman" w:hAnsi="Times New Roman"/>
                <w:iCs/>
                <w:sz w:val="18"/>
                <w:szCs w:val="18"/>
              </w:rPr>
              <w:t>одействие в организации у</w:t>
            </w:r>
            <w:r>
              <w:rPr>
                <w:rFonts w:ascii="Times New Roman" w:hAnsi="Times New Roman"/>
                <w:iCs/>
                <w:sz w:val="18"/>
                <w:szCs w:val="18"/>
              </w:rPr>
              <w:t>борки и ремонта жилых помещений;</w:t>
            </w:r>
          </w:p>
          <w:p w:rsidR="00784777" w:rsidRPr="00143E78" w:rsidRDefault="00784777" w:rsidP="00784777">
            <w:pPr>
              <w:pStyle w:val="af1"/>
              <w:ind w:firstLine="176"/>
              <w:jc w:val="both"/>
              <w:rPr>
                <w:rFonts w:ascii="Times New Roman" w:hAnsi="Times New Roman"/>
                <w:iCs/>
                <w:sz w:val="18"/>
                <w:szCs w:val="18"/>
              </w:rPr>
            </w:pPr>
            <w:r w:rsidRPr="00143E78">
              <w:rPr>
                <w:rFonts w:ascii="Times New Roman" w:hAnsi="Times New Roman"/>
                <w:iCs/>
                <w:sz w:val="18"/>
                <w:szCs w:val="18"/>
              </w:rPr>
              <w:t xml:space="preserve">- </w:t>
            </w:r>
            <w:r>
              <w:rPr>
                <w:rFonts w:ascii="Times New Roman" w:hAnsi="Times New Roman"/>
                <w:iCs/>
                <w:sz w:val="18"/>
                <w:szCs w:val="18"/>
              </w:rPr>
              <w:t>с</w:t>
            </w:r>
            <w:r w:rsidRPr="00143E78">
              <w:rPr>
                <w:rFonts w:ascii="Times New Roman" w:hAnsi="Times New Roman"/>
                <w:iCs/>
                <w:sz w:val="18"/>
                <w:szCs w:val="18"/>
              </w:rPr>
              <w:t>одействие в оп</w:t>
            </w:r>
            <w:r>
              <w:rPr>
                <w:rFonts w:ascii="Times New Roman" w:hAnsi="Times New Roman"/>
                <w:iCs/>
                <w:sz w:val="18"/>
                <w:szCs w:val="18"/>
              </w:rPr>
              <w:t>лате жилья и коммунальных услуг;</w:t>
            </w:r>
          </w:p>
          <w:p w:rsidR="00784777" w:rsidRPr="00143E78" w:rsidRDefault="00784777" w:rsidP="00784777">
            <w:pPr>
              <w:pStyle w:val="af1"/>
              <w:ind w:firstLine="176"/>
              <w:jc w:val="both"/>
              <w:rPr>
                <w:rFonts w:ascii="Times New Roman" w:hAnsi="Times New Roman"/>
                <w:iCs/>
                <w:sz w:val="18"/>
                <w:szCs w:val="18"/>
              </w:rPr>
            </w:pPr>
            <w:r w:rsidRPr="00143E78">
              <w:rPr>
                <w:rFonts w:ascii="Times New Roman" w:hAnsi="Times New Roman"/>
                <w:iCs/>
                <w:sz w:val="18"/>
                <w:szCs w:val="18"/>
              </w:rPr>
              <w:t>-</w:t>
            </w:r>
            <w:r>
              <w:rPr>
                <w:rFonts w:ascii="Times New Roman" w:hAnsi="Times New Roman"/>
                <w:iCs/>
                <w:sz w:val="18"/>
                <w:szCs w:val="18"/>
              </w:rPr>
              <w:t xml:space="preserve"> с</w:t>
            </w:r>
            <w:r w:rsidRPr="00143E78">
              <w:rPr>
                <w:rFonts w:ascii="Times New Roman" w:hAnsi="Times New Roman"/>
                <w:iCs/>
                <w:sz w:val="18"/>
                <w:szCs w:val="18"/>
              </w:rPr>
              <w:t>одействие в организации предоставления услуг предприятиями торговли, коммунально-бытового обслуживания, связи и другими предприятиями</w:t>
            </w:r>
            <w:r>
              <w:rPr>
                <w:rFonts w:ascii="Times New Roman" w:hAnsi="Times New Roman"/>
                <w:iCs/>
                <w:sz w:val="18"/>
                <w:szCs w:val="18"/>
              </w:rPr>
              <w:t>, оказывающими услуги населению;</w:t>
            </w:r>
          </w:p>
          <w:p w:rsidR="00784777" w:rsidRDefault="00784777" w:rsidP="00784777">
            <w:pPr>
              <w:pStyle w:val="af1"/>
              <w:ind w:firstLine="176"/>
              <w:jc w:val="both"/>
              <w:rPr>
                <w:rFonts w:ascii="Times New Roman" w:hAnsi="Times New Roman"/>
                <w:iCs/>
                <w:sz w:val="18"/>
                <w:szCs w:val="18"/>
              </w:rPr>
            </w:pPr>
            <w:r w:rsidRPr="00143E78">
              <w:rPr>
                <w:rFonts w:ascii="Times New Roman" w:hAnsi="Times New Roman"/>
                <w:iCs/>
                <w:sz w:val="18"/>
                <w:szCs w:val="18"/>
              </w:rPr>
              <w:t xml:space="preserve">- </w:t>
            </w:r>
            <w:r>
              <w:rPr>
                <w:rFonts w:ascii="Times New Roman" w:hAnsi="Times New Roman"/>
                <w:iCs/>
                <w:sz w:val="18"/>
                <w:szCs w:val="18"/>
              </w:rPr>
              <w:t>о</w:t>
            </w:r>
            <w:r w:rsidRPr="00143E78">
              <w:rPr>
                <w:rFonts w:ascii="Times New Roman" w:hAnsi="Times New Roman"/>
                <w:iCs/>
                <w:sz w:val="18"/>
                <w:szCs w:val="18"/>
              </w:rPr>
              <w:t xml:space="preserve">казание помощи </w:t>
            </w:r>
            <w:r>
              <w:rPr>
                <w:rFonts w:ascii="Times New Roman" w:hAnsi="Times New Roman"/>
                <w:iCs/>
                <w:sz w:val="18"/>
                <w:szCs w:val="18"/>
              </w:rPr>
              <w:t>в написании и отправлении писем;</w:t>
            </w:r>
          </w:p>
          <w:p w:rsidR="00784777" w:rsidRDefault="00784777" w:rsidP="00784777">
            <w:pPr>
              <w:pStyle w:val="af1"/>
              <w:ind w:firstLine="176"/>
              <w:jc w:val="both"/>
              <w:rPr>
                <w:rFonts w:ascii="Times New Roman" w:hAnsi="Times New Roman"/>
                <w:sz w:val="18"/>
                <w:szCs w:val="18"/>
              </w:rPr>
            </w:pPr>
            <w:r w:rsidRPr="00896B53">
              <w:rPr>
                <w:rFonts w:ascii="Times New Roman" w:hAnsi="Times New Roman"/>
                <w:sz w:val="18"/>
                <w:szCs w:val="18"/>
              </w:rPr>
              <w:t xml:space="preserve">- </w:t>
            </w:r>
            <w:r>
              <w:rPr>
                <w:rFonts w:ascii="Times New Roman" w:hAnsi="Times New Roman"/>
                <w:sz w:val="18"/>
                <w:szCs w:val="18"/>
              </w:rPr>
              <w:t>с</w:t>
            </w:r>
            <w:r w:rsidRPr="00896B53">
              <w:rPr>
                <w:rFonts w:ascii="Times New Roman" w:hAnsi="Times New Roman"/>
                <w:sz w:val="18"/>
                <w:szCs w:val="18"/>
              </w:rPr>
              <w:t>одействие в посещении театров, выставок и</w:t>
            </w:r>
            <w:r>
              <w:rPr>
                <w:rFonts w:ascii="Times New Roman" w:hAnsi="Times New Roman"/>
                <w:sz w:val="18"/>
                <w:szCs w:val="18"/>
              </w:rPr>
              <w:t xml:space="preserve"> других культурных мероприятий;</w:t>
            </w:r>
          </w:p>
          <w:p w:rsidR="00784777" w:rsidRDefault="00784777" w:rsidP="00784777">
            <w:pPr>
              <w:pStyle w:val="af1"/>
              <w:ind w:firstLine="176"/>
              <w:jc w:val="both"/>
              <w:rPr>
                <w:rFonts w:ascii="Times New Roman" w:hAnsi="Times New Roman"/>
                <w:sz w:val="18"/>
                <w:szCs w:val="18"/>
              </w:rPr>
            </w:pPr>
            <w:r w:rsidRPr="00896B53">
              <w:rPr>
                <w:rFonts w:ascii="Times New Roman" w:hAnsi="Times New Roman"/>
                <w:sz w:val="18"/>
                <w:szCs w:val="18"/>
              </w:rPr>
              <w:t xml:space="preserve">- </w:t>
            </w:r>
            <w:r>
              <w:rPr>
                <w:rFonts w:ascii="Times New Roman" w:hAnsi="Times New Roman"/>
                <w:sz w:val="18"/>
                <w:szCs w:val="18"/>
              </w:rPr>
              <w:t>с</w:t>
            </w:r>
            <w:r w:rsidRPr="00896B53">
              <w:rPr>
                <w:rFonts w:ascii="Times New Roman" w:hAnsi="Times New Roman"/>
                <w:sz w:val="18"/>
                <w:szCs w:val="18"/>
              </w:rPr>
              <w:t>одействие в обеспечении ухо</w:t>
            </w:r>
            <w:r>
              <w:rPr>
                <w:rFonts w:ascii="Times New Roman" w:hAnsi="Times New Roman"/>
                <w:sz w:val="18"/>
                <w:szCs w:val="18"/>
              </w:rPr>
              <w:t>да с учетом состояния здоровья;</w:t>
            </w:r>
          </w:p>
          <w:p w:rsidR="00784777" w:rsidRDefault="00784777" w:rsidP="00784777">
            <w:pPr>
              <w:pStyle w:val="af1"/>
              <w:ind w:firstLine="176"/>
              <w:jc w:val="both"/>
              <w:rPr>
                <w:rFonts w:ascii="Times New Roman" w:hAnsi="Times New Roman"/>
                <w:sz w:val="18"/>
                <w:szCs w:val="18"/>
              </w:rPr>
            </w:pPr>
            <w:r w:rsidRPr="00896B53">
              <w:rPr>
                <w:rFonts w:ascii="Times New Roman" w:hAnsi="Times New Roman"/>
                <w:sz w:val="18"/>
                <w:szCs w:val="18"/>
              </w:rPr>
              <w:t xml:space="preserve">- </w:t>
            </w:r>
            <w:r>
              <w:rPr>
                <w:rFonts w:ascii="Times New Roman" w:hAnsi="Times New Roman"/>
                <w:sz w:val="18"/>
                <w:szCs w:val="18"/>
              </w:rPr>
              <w:t>с</w:t>
            </w:r>
            <w:r w:rsidRPr="00896B53">
              <w:rPr>
                <w:rFonts w:ascii="Times New Roman" w:hAnsi="Times New Roman"/>
                <w:sz w:val="18"/>
                <w:szCs w:val="18"/>
              </w:rPr>
              <w:t xml:space="preserve">одействие </w:t>
            </w:r>
            <w:r>
              <w:rPr>
                <w:rFonts w:ascii="Times New Roman" w:hAnsi="Times New Roman"/>
                <w:sz w:val="18"/>
                <w:szCs w:val="18"/>
              </w:rPr>
              <w:t>в получении медицинской помощи;</w:t>
            </w:r>
          </w:p>
          <w:p w:rsidR="00784777" w:rsidRDefault="00784777" w:rsidP="00784777">
            <w:pPr>
              <w:pStyle w:val="af1"/>
              <w:ind w:firstLine="176"/>
              <w:jc w:val="both"/>
              <w:rPr>
                <w:rFonts w:ascii="Times New Roman" w:hAnsi="Times New Roman"/>
                <w:sz w:val="18"/>
                <w:szCs w:val="18"/>
              </w:rPr>
            </w:pPr>
            <w:r w:rsidRPr="00896B53">
              <w:rPr>
                <w:rFonts w:ascii="Times New Roman" w:hAnsi="Times New Roman"/>
                <w:sz w:val="18"/>
                <w:szCs w:val="18"/>
              </w:rPr>
              <w:t xml:space="preserve">- </w:t>
            </w:r>
            <w:r>
              <w:rPr>
                <w:rFonts w:ascii="Times New Roman" w:hAnsi="Times New Roman"/>
                <w:sz w:val="18"/>
                <w:szCs w:val="18"/>
              </w:rPr>
              <w:t>с</w:t>
            </w:r>
            <w:r w:rsidRPr="00896B53">
              <w:rPr>
                <w:rFonts w:ascii="Times New Roman" w:hAnsi="Times New Roman"/>
                <w:sz w:val="18"/>
                <w:szCs w:val="18"/>
              </w:rPr>
              <w:t>одействие в проведени</w:t>
            </w:r>
            <w:r>
              <w:rPr>
                <w:rFonts w:ascii="Times New Roman" w:hAnsi="Times New Roman"/>
                <w:sz w:val="18"/>
                <w:szCs w:val="18"/>
              </w:rPr>
              <w:t>и медико-социальной экспертизы;</w:t>
            </w:r>
          </w:p>
          <w:p w:rsidR="00784777" w:rsidRDefault="00784777" w:rsidP="00784777">
            <w:pPr>
              <w:pStyle w:val="af1"/>
              <w:ind w:firstLine="176"/>
              <w:jc w:val="both"/>
              <w:rPr>
                <w:rFonts w:ascii="Times New Roman" w:hAnsi="Times New Roman"/>
                <w:sz w:val="18"/>
                <w:szCs w:val="18"/>
              </w:rPr>
            </w:pPr>
            <w:r w:rsidRPr="00896B53">
              <w:rPr>
                <w:rFonts w:ascii="Times New Roman" w:hAnsi="Times New Roman"/>
                <w:sz w:val="18"/>
                <w:szCs w:val="18"/>
              </w:rPr>
              <w:t xml:space="preserve">- </w:t>
            </w:r>
            <w:r>
              <w:rPr>
                <w:rFonts w:ascii="Times New Roman" w:hAnsi="Times New Roman"/>
                <w:sz w:val="18"/>
                <w:szCs w:val="18"/>
              </w:rPr>
              <w:t>с</w:t>
            </w:r>
            <w:r w:rsidRPr="00896B53">
              <w:rPr>
                <w:rFonts w:ascii="Times New Roman" w:hAnsi="Times New Roman"/>
                <w:sz w:val="18"/>
                <w:szCs w:val="18"/>
              </w:rPr>
              <w:t>одействие в обеспечении по заключению врачей лекарственными средствами и изд</w:t>
            </w:r>
            <w:r>
              <w:rPr>
                <w:rFonts w:ascii="Times New Roman" w:hAnsi="Times New Roman"/>
                <w:sz w:val="18"/>
                <w:szCs w:val="18"/>
              </w:rPr>
              <w:t>елиями медицинского назначения;</w:t>
            </w:r>
          </w:p>
          <w:p w:rsidR="00784777" w:rsidRDefault="00784777" w:rsidP="00784777">
            <w:pPr>
              <w:pStyle w:val="af1"/>
              <w:ind w:firstLine="176"/>
              <w:jc w:val="both"/>
              <w:rPr>
                <w:rFonts w:ascii="Times New Roman" w:hAnsi="Times New Roman"/>
                <w:sz w:val="18"/>
                <w:szCs w:val="18"/>
              </w:rPr>
            </w:pPr>
            <w:r w:rsidRPr="00896B53">
              <w:rPr>
                <w:rFonts w:ascii="Times New Roman" w:hAnsi="Times New Roman"/>
                <w:sz w:val="18"/>
                <w:szCs w:val="18"/>
              </w:rPr>
              <w:t xml:space="preserve">- </w:t>
            </w:r>
            <w:r>
              <w:rPr>
                <w:rFonts w:ascii="Times New Roman" w:hAnsi="Times New Roman"/>
                <w:sz w:val="18"/>
                <w:szCs w:val="18"/>
              </w:rPr>
              <w:t>оказание психологической помощи;</w:t>
            </w:r>
          </w:p>
          <w:p w:rsidR="00784777" w:rsidRDefault="00784777" w:rsidP="00784777">
            <w:pPr>
              <w:pStyle w:val="af1"/>
              <w:ind w:firstLine="176"/>
              <w:jc w:val="both"/>
              <w:rPr>
                <w:rFonts w:ascii="Times New Roman" w:hAnsi="Times New Roman"/>
                <w:sz w:val="18"/>
                <w:szCs w:val="18"/>
              </w:rPr>
            </w:pPr>
            <w:r w:rsidRPr="00896B53">
              <w:rPr>
                <w:rFonts w:ascii="Times New Roman" w:hAnsi="Times New Roman"/>
                <w:sz w:val="18"/>
                <w:szCs w:val="18"/>
              </w:rPr>
              <w:t xml:space="preserve">- </w:t>
            </w:r>
            <w:r>
              <w:rPr>
                <w:rFonts w:ascii="Times New Roman" w:hAnsi="Times New Roman"/>
                <w:sz w:val="18"/>
                <w:szCs w:val="18"/>
              </w:rPr>
              <w:t>с</w:t>
            </w:r>
            <w:r w:rsidRPr="00896B53">
              <w:rPr>
                <w:rFonts w:ascii="Times New Roman" w:hAnsi="Times New Roman"/>
                <w:sz w:val="18"/>
                <w:szCs w:val="18"/>
              </w:rPr>
              <w:t>одействие в госпитализации, сопровождение в лечебно-профилакти</w:t>
            </w:r>
            <w:r>
              <w:rPr>
                <w:rFonts w:ascii="Times New Roman" w:hAnsi="Times New Roman"/>
                <w:sz w:val="18"/>
                <w:szCs w:val="18"/>
              </w:rPr>
              <w:t>ческие учреждения;</w:t>
            </w:r>
          </w:p>
          <w:p w:rsidR="00784777" w:rsidRDefault="00784777" w:rsidP="00784777">
            <w:pPr>
              <w:pStyle w:val="af1"/>
              <w:ind w:firstLine="176"/>
              <w:jc w:val="both"/>
              <w:rPr>
                <w:rFonts w:ascii="Times New Roman" w:hAnsi="Times New Roman"/>
                <w:sz w:val="18"/>
                <w:szCs w:val="18"/>
              </w:rPr>
            </w:pPr>
            <w:r w:rsidRPr="00896B53">
              <w:rPr>
                <w:rFonts w:ascii="Times New Roman" w:hAnsi="Times New Roman"/>
                <w:sz w:val="18"/>
                <w:szCs w:val="18"/>
              </w:rPr>
              <w:t xml:space="preserve">- </w:t>
            </w:r>
            <w:r>
              <w:rPr>
                <w:rFonts w:ascii="Times New Roman" w:hAnsi="Times New Roman"/>
                <w:sz w:val="18"/>
                <w:szCs w:val="18"/>
              </w:rPr>
              <w:t>п</w:t>
            </w:r>
            <w:r w:rsidRPr="00896B53">
              <w:rPr>
                <w:rFonts w:ascii="Times New Roman" w:hAnsi="Times New Roman"/>
                <w:sz w:val="18"/>
                <w:szCs w:val="18"/>
              </w:rPr>
              <w:t xml:space="preserve">омощь в получении путевок </w:t>
            </w:r>
            <w:r>
              <w:rPr>
                <w:rFonts w:ascii="Times New Roman" w:hAnsi="Times New Roman"/>
                <w:sz w:val="18"/>
                <w:szCs w:val="18"/>
              </w:rPr>
              <w:t>на санаторно-курортное лечение;</w:t>
            </w:r>
          </w:p>
          <w:p w:rsidR="00784777" w:rsidRDefault="00784777" w:rsidP="00784777">
            <w:pPr>
              <w:pStyle w:val="af1"/>
              <w:ind w:firstLine="176"/>
              <w:jc w:val="both"/>
              <w:rPr>
                <w:rFonts w:ascii="Times New Roman" w:hAnsi="Times New Roman"/>
                <w:sz w:val="18"/>
                <w:szCs w:val="18"/>
              </w:rPr>
            </w:pPr>
            <w:r w:rsidRPr="00896B53">
              <w:rPr>
                <w:rFonts w:ascii="Times New Roman" w:hAnsi="Times New Roman"/>
                <w:sz w:val="18"/>
                <w:szCs w:val="18"/>
              </w:rPr>
              <w:t xml:space="preserve">- </w:t>
            </w:r>
            <w:r>
              <w:rPr>
                <w:rFonts w:ascii="Times New Roman" w:hAnsi="Times New Roman"/>
                <w:sz w:val="18"/>
                <w:szCs w:val="18"/>
              </w:rPr>
              <w:t>с</w:t>
            </w:r>
            <w:r w:rsidRPr="00896B53">
              <w:rPr>
                <w:rFonts w:ascii="Times New Roman" w:hAnsi="Times New Roman"/>
                <w:sz w:val="18"/>
                <w:szCs w:val="18"/>
              </w:rPr>
              <w:t>одействие в получении зубопротезной и протезно-ортопедическо</w:t>
            </w:r>
            <w:r>
              <w:rPr>
                <w:rFonts w:ascii="Times New Roman" w:hAnsi="Times New Roman"/>
                <w:sz w:val="18"/>
                <w:szCs w:val="18"/>
              </w:rPr>
              <w:t xml:space="preserve">й помощи, а также в обеспечении </w:t>
            </w:r>
            <w:r w:rsidRPr="00896B53">
              <w:rPr>
                <w:rFonts w:ascii="Times New Roman" w:hAnsi="Times New Roman"/>
                <w:sz w:val="18"/>
                <w:szCs w:val="18"/>
              </w:rPr>
              <w:t>техническими с</w:t>
            </w:r>
            <w:r>
              <w:rPr>
                <w:rFonts w:ascii="Times New Roman" w:hAnsi="Times New Roman"/>
                <w:sz w:val="18"/>
                <w:szCs w:val="18"/>
              </w:rPr>
              <w:t>редствами ухода и реабилитации;</w:t>
            </w:r>
          </w:p>
          <w:p w:rsidR="00784777" w:rsidRDefault="00784777" w:rsidP="00784777">
            <w:pPr>
              <w:pStyle w:val="af1"/>
              <w:ind w:firstLine="176"/>
              <w:jc w:val="both"/>
              <w:rPr>
                <w:rFonts w:ascii="Times New Roman" w:hAnsi="Times New Roman"/>
                <w:sz w:val="18"/>
                <w:szCs w:val="18"/>
              </w:rPr>
            </w:pPr>
            <w:r w:rsidRPr="00896B53">
              <w:rPr>
                <w:rFonts w:ascii="Times New Roman" w:hAnsi="Times New Roman"/>
                <w:sz w:val="18"/>
                <w:szCs w:val="18"/>
              </w:rPr>
              <w:t xml:space="preserve">- </w:t>
            </w:r>
            <w:r>
              <w:rPr>
                <w:rFonts w:ascii="Times New Roman" w:hAnsi="Times New Roman"/>
                <w:sz w:val="18"/>
                <w:szCs w:val="18"/>
              </w:rPr>
              <w:t>с</w:t>
            </w:r>
            <w:r w:rsidRPr="00896B53">
              <w:rPr>
                <w:rFonts w:ascii="Times New Roman" w:hAnsi="Times New Roman"/>
                <w:sz w:val="18"/>
                <w:szCs w:val="18"/>
              </w:rPr>
              <w:t xml:space="preserve">одействие в получении установленных законодательством Приднестровской Молдавской </w:t>
            </w:r>
            <w:r>
              <w:rPr>
                <w:rFonts w:ascii="Times New Roman" w:hAnsi="Times New Roman"/>
                <w:sz w:val="18"/>
                <w:szCs w:val="18"/>
              </w:rPr>
              <w:t>Республики льгот и преимуществ;</w:t>
            </w:r>
          </w:p>
          <w:p w:rsidR="00784777" w:rsidRDefault="00784777" w:rsidP="00784777">
            <w:pPr>
              <w:pStyle w:val="af1"/>
              <w:ind w:firstLine="176"/>
              <w:jc w:val="both"/>
              <w:rPr>
                <w:rFonts w:ascii="Times New Roman" w:hAnsi="Times New Roman"/>
                <w:sz w:val="18"/>
                <w:szCs w:val="18"/>
              </w:rPr>
            </w:pPr>
            <w:r w:rsidRPr="00896B53">
              <w:rPr>
                <w:rFonts w:ascii="Times New Roman" w:hAnsi="Times New Roman"/>
                <w:sz w:val="18"/>
                <w:szCs w:val="18"/>
              </w:rPr>
              <w:t xml:space="preserve">- </w:t>
            </w:r>
            <w:r>
              <w:rPr>
                <w:rFonts w:ascii="Times New Roman" w:hAnsi="Times New Roman"/>
                <w:sz w:val="18"/>
                <w:szCs w:val="18"/>
              </w:rPr>
              <w:t>о</w:t>
            </w:r>
            <w:r w:rsidRPr="00896B53">
              <w:rPr>
                <w:rFonts w:ascii="Times New Roman" w:hAnsi="Times New Roman"/>
                <w:sz w:val="18"/>
                <w:szCs w:val="18"/>
              </w:rPr>
              <w:t>казание помощи по вопросам пенсионного обеспечения и предостав</w:t>
            </w:r>
            <w:r>
              <w:rPr>
                <w:rFonts w:ascii="Times New Roman" w:hAnsi="Times New Roman"/>
                <w:sz w:val="18"/>
                <w:szCs w:val="18"/>
              </w:rPr>
              <w:t>ления других социальных выплат;</w:t>
            </w:r>
          </w:p>
          <w:p w:rsidR="00784777" w:rsidRDefault="00784777" w:rsidP="00784777">
            <w:pPr>
              <w:pStyle w:val="af1"/>
              <w:ind w:firstLine="176"/>
              <w:jc w:val="both"/>
              <w:rPr>
                <w:rFonts w:ascii="Times New Roman" w:hAnsi="Times New Roman"/>
                <w:sz w:val="18"/>
                <w:szCs w:val="18"/>
              </w:rPr>
            </w:pPr>
            <w:r w:rsidRPr="00896B53">
              <w:rPr>
                <w:rFonts w:ascii="Times New Roman" w:hAnsi="Times New Roman"/>
                <w:sz w:val="18"/>
                <w:szCs w:val="18"/>
              </w:rPr>
              <w:t xml:space="preserve">- </w:t>
            </w:r>
            <w:r>
              <w:rPr>
                <w:rFonts w:ascii="Times New Roman" w:hAnsi="Times New Roman"/>
                <w:sz w:val="18"/>
                <w:szCs w:val="18"/>
              </w:rPr>
              <w:t>с</w:t>
            </w:r>
            <w:r w:rsidRPr="00896B53">
              <w:rPr>
                <w:rFonts w:ascii="Times New Roman" w:hAnsi="Times New Roman"/>
                <w:sz w:val="18"/>
                <w:szCs w:val="18"/>
              </w:rPr>
              <w:t xml:space="preserve">одействие </w:t>
            </w:r>
            <w:r>
              <w:rPr>
                <w:rFonts w:ascii="Times New Roman" w:hAnsi="Times New Roman"/>
                <w:sz w:val="18"/>
                <w:szCs w:val="18"/>
              </w:rPr>
              <w:t>в организации ритуальных услуг;</w:t>
            </w:r>
          </w:p>
          <w:p w:rsidR="00784777" w:rsidRPr="00D40D8D" w:rsidRDefault="00784777" w:rsidP="00784777">
            <w:pPr>
              <w:pStyle w:val="af1"/>
              <w:ind w:firstLine="176"/>
              <w:jc w:val="both"/>
              <w:rPr>
                <w:rFonts w:ascii="Times New Roman" w:hAnsi="Times New Roman"/>
                <w:iCs/>
                <w:sz w:val="18"/>
                <w:szCs w:val="18"/>
              </w:rPr>
            </w:pPr>
            <w:r w:rsidRPr="00896B53">
              <w:rPr>
                <w:rFonts w:ascii="Times New Roman" w:hAnsi="Times New Roman"/>
                <w:sz w:val="18"/>
                <w:szCs w:val="18"/>
              </w:rPr>
              <w:t xml:space="preserve">- </w:t>
            </w:r>
            <w:r>
              <w:rPr>
                <w:rFonts w:ascii="Times New Roman" w:hAnsi="Times New Roman"/>
                <w:sz w:val="18"/>
                <w:szCs w:val="18"/>
              </w:rPr>
              <w:t>в</w:t>
            </w:r>
            <w:r w:rsidRPr="00896B53">
              <w:rPr>
                <w:rFonts w:ascii="Times New Roman" w:hAnsi="Times New Roman"/>
                <w:sz w:val="18"/>
                <w:szCs w:val="18"/>
              </w:rPr>
              <w:t>ыполнение иных задач, предусмотренных законодательством Приднестровской Молдавской Республики.</w:t>
            </w:r>
          </w:p>
        </w:tc>
        <w:tc>
          <w:tcPr>
            <w:tcW w:w="1842" w:type="dxa"/>
          </w:tcPr>
          <w:p w:rsidR="00784777" w:rsidRPr="00C84F91" w:rsidRDefault="00784777" w:rsidP="00784777">
            <w:pPr>
              <w:pStyle w:val="af1"/>
              <w:jc w:val="center"/>
              <w:rPr>
                <w:rFonts w:ascii="Times New Roman" w:hAnsi="Times New Roman"/>
                <w:sz w:val="18"/>
                <w:szCs w:val="18"/>
              </w:rPr>
            </w:pPr>
            <w:r w:rsidRPr="00C84F91">
              <w:rPr>
                <w:rFonts w:ascii="Times New Roman" w:hAnsi="Times New Roman"/>
                <w:sz w:val="18"/>
                <w:szCs w:val="18"/>
              </w:rPr>
              <w:t>ГА г. Бендеры</w:t>
            </w:r>
          </w:p>
        </w:tc>
      </w:tr>
      <w:tr w:rsidR="00784777" w:rsidRPr="005E770D" w:rsidTr="00E37754">
        <w:trPr>
          <w:trHeight w:val="1656"/>
        </w:trPr>
        <w:tc>
          <w:tcPr>
            <w:tcW w:w="2689" w:type="dxa"/>
            <w:vMerge/>
          </w:tcPr>
          <w:p w:rsidR="00784777" w:rsidRPr="005E770D" w:rsidRDefault="00784777" w:rsidP="00784777">
            <w:pPr>
              <w:pStyle w:val="af1"/>
              <w:jc w:val="both"/>
              <w:rPr>
                <w:rFonts w:ascii="Times New Roman" w:hAnsi="Times New Roman"/>
                <w:sz w:val="18"/>
                <w:szCs w:val="18"/>
              </w:rPr>
            </w:pPr>
          </w:p>
        </w:tc>
        <w:tc>
          <w:tcPr>
            <w:tcW w:w="2551" w:type="dxa"/>
            <w:vMerge/>
          </w:tcPr>
          <w:p w:rsidR="00784777" w:rsidRPr="005E770D" w:rsidRDefault="00784777" w:rsidP="00784777">
            <w:pPr>
              <w:pStyle w:val="af1"/>
              <w:jc w:val="both"/>
              <w:rPr>
                <w:rFonts w:ascii="Times New Roman" w:hAnsi="Times New Roman"/>
                <w:sz w:val="18"/>
                <w:szCs w:val="18"/>
                <w:shd w:val="clear" w:color="auto" w:fill="FFFFFF"/>
              </w:rPr>
            </w:pPr>
          </w:p>
        </w:tc>
        <w:tc>
          <w:tcPr>
            <w:tcW w:w="8789" w:type="dxa"/>
          </w:tcPr>
          <w:p w:rsidR="00784777" w:rsidRPr="00896B53" w:rsidRDefault="00784777" w:rsidP="00784777">
            <w:pPr>
              <w:spacing w:after="0" w:line="240" w:lineRule="auto"/>
              <w:ind w:firstLine="176"/>
              <w:jc w:val="both"/>
              <w:rPr>
                <w:rFonts w:ascii="Times New Roman" w:hAnsi="Times New Roman"/>
                <w:sz w:val="18"/>
                <w:szCs w:val="18"/>
              </w:rPr>
            </w:pPr>
            <w:r w:rsidRPr="00896B53">
              <w:rPr>
                <w:rFonts w:ascii="Times New Roman" w:hAnsi="Times New Roman"/>
                <w:sz w:val="18"/>
                <w:szCs w:val="18"/>
              </w:rPr>
              <w:t>1.</w:t>
            </w:r>
            <w:r>
              <w:rPr>
                <w:rFonts w:ascii="Times New Roman" w:hAnsi="Times New Roman"/>
                <w:sz w:val="18"/>
                <w:szCs w:val="18"/>
              </w:rPr>
              <w:t xml:space="preserve"> </w:t>
            </w:r>
            <w:r w:rsidRPr="00896B53">
              <w:rPr>
                <w:rFonts w:ascii="Times New Roman" w:hAnsi="Times New Roman"/>
                <w:sz w:val="18"/>
                <w:szCs w:val="18"/>
              </w:rPr>
              <w:t>На приобретение колясок для двойняшек – 22 500 рублей.</w:t>
            </w:r>
          </w:p>
          <w:p w:rsidR="00784777" w:rsidRPr="00896B53" w:rsidRDefault="00784777" w:rsidP="00784777">
            <w:pPr>
              <w:spacing w:after="0" w:line="240" w:lineRule="auto"/>
              <w:ind w:firstLine="176"/>
              <w:jc w:val="both"/>
              <w:rPr>
                <w:rFonts w:ascii="Times New Roman" w:hAnsi="Times New Roman"/>
                <w:sz w:val="18"/>
                <w:szCs w:val="18"/>
              </w:rPr>
            </w:pPr>
            <w:r w:rsidRPr="00896B53">
              <w:rPr>
                <w:rFonts w:ascii="Times New Roman" w:hAnsi="Times New Roman"/>
                <w:sz w:val="18"/>
                <w:szCs w:val="18"/>
              </w:rPr>
              <w:t>2.</w:t>
            </w:r>
            <w:r>
              <w:rPr>
                <w:rFonts w:ascii="Times New Roman" w:hAnsi="Times New Roman"/>
                <w:sz w:val="18"/>
                <w:szCs w:val="18"/>
              </w:rPr>
              <w:t xml:space="preserve"> </w:t>
            </w:r>
            <w:r w:rsidRPr="00896B53">
              <w:rPr>
                <w:rFonts w:ascii="Times New Roman" w:hAnsi="Times New Roman"/>
                <w:sz w:val="18"/>
                <w:szCs w:val="18"/>
              </w:rPr>
              <w:t>На приобретение продуктовых наборов -  44 703,67 рублей.</w:t>
            </w:r>
          </w:p>
          <w:p w:rsidR="00784777" w:rsidRPr="00896B53" w:rsidRDefault="00784777" w:rsidP="00784777">
            <w:pPr>
              <w:spacing w:after="0" w:line="240" w:lineRule="auto"/>
              <w:ind w:firstLine="176"/>
              <w:jc w:val="both"/>
              <w:rPr>
                <w:rFonts w:ascii="Times New Roman" w:hAnsi="Times New Roman"/>
                <w:sz w:val="18"/>
                <w:szCs w:val="18"/>
              </w:rPr>
            </w:pPr>
            <w:r w:rsidRPr="00896B53">
              <w:rPr>
                <w:rFonts w:ascii="Times New Roman" w:hAnsi="Times New Roman"/>
                <w:sz w:val="18"/>
                <w:szCs w:val="18"/>
              </w:rPr>
              <w:t>3.</w:t>
            </w:r>
            <w:r>
              <w:rPr>
                <w:rFonts w:ascii="Times New Roman" w:hAnsi="Times New Roman"/>
                <w:sz w:val="18"/>
                <w:szCs w:val="18"/>
              </w:rPr>
              <w:t xml:space="preserve"> </w:t>
            </w:r>
            <w:r w:rsidRPr="00896B53">
              <w:rPr>
                <w:rFonts w:ascii="Times New Roman" w:hAnsi="Times New Roman"/>
                <w:sz w:val="18"/>
                <w:szCs w:val="18"/>
              </w:rPr>
              <w:t>Оказано мат</w:t>
            </w:r>
            <w:r>
              <w:rPr>
                <w:rFonts w:ascii="Times New Roman" w:hAnsi="Times New Roman"/>
                <w:sz w:val="18"/>
                <w:szCs w:val="18"/>
              </w:rPr>
              <w:t xml:space="preserve">ериальной </w:t>
            </w:r>
            <w:r w:rsidRPr="00896B53">
              <w:rPr>
                <w:rFonts w:ascii="Times New Roman" w:hAnsi="Times New Roman"/>
                <w:sz w:val="18"/>
                <w:szCs w:val="18"/>
              </w:rPr>
              <w:t>помощи на – 50 869,85 рублей.</w:t>
            </w:r>
          </w:p>
          <w:p w:rsidR="00784777" w:rsidRPr="00896B53" w:rsidRDefault="00784777" w:rsidP="00784777">
            <w:pPr>
              <w:spacing w:after="0" w:line="240" w:lineRule="auto"/>
              <w:ind w:firstLine="176"/>
              <w:jc w:val="both"/>
              <w:rPr>
                <w:rFonts w:ascii="Times New Roman" w:hAnsi="Times New Roman"/>
                <w:sz w:val="18"/>
                <w:szCs w:val="18"/>
              </w:rPr>
            </w:pPr>
            <w:r w:rsidRPr="00896B53">
              <w:rPr>
                <w:rFonts w:ascii="Times New Roman" w:hAnsi="Times New Roman"/>
                <w:sz w:val="18"/>
                <w:szCs w:val="18"/>
              </w:rPr>
              <w:t>4.</w:t>
            </w:r>
            <w:r>
              <w:rPr>
                <w:rFonts w:ascii="Times New Roman" w:hAnsi="Times New Roman"/>
                <w:sz w:val="18"/>
                <w:szCs w:val="18"/>
              </w:rPr>
              <w:t xml:space="preserve"> </w:t>
            </w:r>
            <w:r w:rsidRPr="00896B53">
              <w:rPr>
                <w:rFonts w:ascii="Times New Roman" w:hAnsi="Times New Roman"/>
                <w:sz w:val="18"/>
                <w:szCs w:val="18"/>
              </w:rPr>
              <w:t>На приобретение канцтоваров – 6 423,40 рублей.</w:t>
            </w:r>
          </w:p>
          <w:p w:rsidR="00784777" w:rsidRPr="00896B53" w:rsidRDefault="00784777" w:rsidP="00784777">
            <w:pPr>
              <w:spacing w:after="0" w:line="240" w:lineRule="auto"/>
              <w:ind w:firstLine="176"/>
              <w:jc w:val="both"/>
              <w:rPr>
                <w:rFonts w:ascii="Times New Roman" w:hAnsi="Times New Roman"/>
                <w:sz w:val="18"/>
                <w:szCs w:val="18"/>
              </w:rPr>
            </w:pPr>
            <w:r w:rsidRPr="00896B53">
              <w:rPr>
                <w:rFonts w:ascii="Times New Roman" w:hAnsi="Times New Roman"/>
                <w:sz w:val="18"/>
                <w:szCs w:val="18"/>
              </w:rPr>
              <w:t>5.</w:t>
            </w:r>
            <w:r>
              <w:rPr>
                <w:rFonts w:ascii="Times New Roman" w:hAnsi="Times New Roman"/>
                <w:sz w:val="18"/>
                <w:szCs w:val="18"/>
              </w:rPr>
              <w:t xml:space="preserve"> </w:t>
            </w:r>
            <w:r w:rsidRPr="00896B53">
              <w:rPr>
                <w:rFonts w:ascii="Times New Roman" w:hAnsi="Times New Roman"/>
                <w:sz w:val="18"/>
                <w:szCs w:val="18"/>
              </w:rPr>
              <w:t>На погребение УБД - 80 500 рублей.</w:t>
            </w:r>
          </w:p>
          <w:p w:rsidR="00784777" w:rsidRPr="00896B53" w:rsidRDefault="00784777" w:rsidP="00784777">
            <w:pPr>
              <w:spacing w:after="0" w:line="240" w:lineRule="auto"/>
              <w:ind w:firstLine="176"/>
              <w:jc w:val="both"/>
              <w:rPr>
                <w:rFonts w:ascii="Times New Roman" w:hAnsi="Times New Roman"/>
                <w:sz w:val="18"/>
                <w:szCs w:val="18"/>
              </w:rPr>
            </w:pPr>
            <w:r w:rsidRPr="00896B53">
              <w:rPr>
                <w:rFonts w:ascii="Times New Roman" w:hAnsi="Times New Roman"/>
                <w:sz w:val="18"/>
                <w:szCs w:val="18"/>
              </w:rPr>
              <w:t>6.</w:t>
            </w:r>
            <w:r>
              <w:rPr>
                <w:rFonts w:ascii="Times New Roman" w:hAnsi="Times New Roman"/>
                <w:sz w:val="18"/>
                <w:szCs w:val="18"/>
              </w:rPr>
              <w:t xml:space="preserve"> </w:t>
            </w:r>
            <w:r w:rsidRPr="00896B53">
              <w:rPr>
                <w:rFonts w:ascii="Times New Roman" w:hAnsi="Times New Roman"/>
                <w:sz w:val="18"/>
                <w:szCs w:val="18"/>
              </w:rPr>
              <w:t xml:space="preserve">Выделено 38 </w:t>
            </w:r>
            <w:proofErr w:type="spellStart"/>
            <w:r w:rsidRPr="00896B53">
              <w:rPr>
                <w:rFonts w:ascii="Times New Roman" w:hAnsi="Times New Roman"/>
                <w:sz w:val="18"/>
                <w:szCs w:val="18"/>
              </w:rPr>
              <w:t>скл</w:t>
            </w:r>
            <w:proofErr w:type="spellEnd"/>
            <w:r w:rsidRPr="00896B53">
              <w:rPr>
                <w:rFonts w:ascii="Times New Roman" w:hAnsi="Times New Roman"/>
                <w:sz w:val="18"/>
                <w:szCs w:val="18"/>
              </w:rPr>
              <w:t>/м дров.</w:t>
            </w:r>
          </w:p>
          <w:p w:rsidR="00784777" w:rsidRPr="00896B53" w:rsidRDefault="00784777" w:rsidP="00784777">
            <w:pPr>
              <w:spacing w:after="0" w:line="240" w:lineRule="auto"/>
              <w:ind w:firstLine="176"/>
              <w:jc w:val="both"/>
              <w:rPr>
                <w:rFonts w:ascii="Times New Roman" w:hAnsi="Times New Roman"/>
                <w:sz w:val="18"/>
                <w:szCs w:val="18"/>
              </w:rPr>
            </w:pPr>
            <w:r w:rsidRPr="00896B53">
              <w:rPr>
                <w:rFonts w:ascii="Times New Roman" w:hAnsi="Times New Roman"/>
                <w:sz w:val="18"/>
                <w:szCs w:val="18"/>
              </w:rPr>
              <w:t>7.</w:t>
            </w:r>
            <w:r>
              <w:rPr>
                <w:rFonts w:ascii="Times New Roman" w:hAnsi="Times New Roman"/>
                <w:sz w:val="18"/>
                <w:szCs w:val="18"/>
              </w:rPr>
              <w:t xml:space="preserve"> </w:t>
            </w:r>
            <w:r w:rsidRPr="00896B53">
              <w:rPr>
                <w:rFonts w:ascii="Times New Roman" w:hAnsi="Times New Roman"/>
                <w:sz w:val="18"/>
                <w:szCs w:val="18"/>
              </w:rPr>
              <w:t>Мат</w:t>
            </w:r>
            <w:r>
              <w:rPr>
                <w:rFonts w:ascii="Times New Roman" w:hAnsi="Times New Roman"/>
                <w:sz w:val="18"/>
                <w:szCs w:val="18"/>
              </w:rPr>
              <w:t xml:space="preserve">ериальная </w:t>
            </w:r>
            <w:r w:rsidRPr="00896B53">
              <w:rPr>
                <w:rFonts w:ascii="Times New Roman" w:hAnsi="Times New Roman"/>
                <w:sz w:val="18"/>
                <w:szCs w:val="18"/>
              </w:rPr>
              <w:t>помощь ветеранам ВОВ - 60 000 рублей, от подшефн</w:t>
            </w:r>
            <w:r>
              <w:rPr>
                <w:rFonts w:ascii="Times New Roman" w:hAnsi="Times New Roman"/>
                <w:sz w:val="18"/>
                <w:szCs w:val="18"/>
              </w:rPr>
              <w:t>ых организаций – 40 000 рублей.</w:t>
            </w:r>
          </w:p>
          <w:p w:rsidR="00784777" w:rsidRPr="00896B53" w:rsidRDefault="00784777" w:rsidP="00784777">
            <w:pPr>
              <w:pStyle w:val="af1"/>
              <w:ind w:firstLine="176"/>
              <w:rPr>
                <w:rFonts w:ascii="Times New Roman" w:hAnsi="Times New Roman"/>
                <w:sz w:val="18"/>
                <w:szCs w:val="18"/>
              </w:rPr>
            </w:pPr>
            <w:r w:rsidRPr="00896B53">
              <w:rPr>
                <w:rFonts w:ascii="Times New Roman" w:hAnsi="Times New Roman"/>
                <w:sz w:val="18"/>
                <w:szCs w:val="18"/>
              </w:rPr>
              <w:t>8.</w:t>
            </w:r>
            <w:r>
              <w:rPr>
                <w:rFonts w:ascii="Times New Roman" w:hAnsi="Times New Roman"/>
                <w:sz w:val="18"/>
                <w:szCs w:val="18"/>
              </w:rPr>
              <w:t xml:space="preserve"> </w:t>
            </w:r>
            <w:r w:rsidRPr="00896B53">
              <w:rPr>
                <w:rFonts w:ascii="Times New Roman" w:hAnsi="Times New Roman"/>
                <w:sz w:val="18"/>
                <w:szCs w:val="18"/>
              </w:rPr>
              <w:t>Мат</w:t>
            </w:r>
            <w:r>
              <w:rPr>
                <w:rFonts w:ascii="Times New Roman" w:hAnsi="Times New Roman"/>
                <w:sz w:val="18"/>
                <w:szCs w:val="18"/>
              </w:rPr>
              <w:t xml:space="preserve">ериальная </w:t>
            </w:r>
            <w:r w:rsidRPr="00896B53">
              <w:rPr>
                <w:rFonts w:ascii="Times New Roman" w:hAnsi="Times New Roman"/>
                <w:sz w:val="18"/>
                <w:szCs w:val="18"/>
              </w:rPr>
              <w:t>помощь семьям ветеранов войны в Афганистане - 10 000 рублей.</w:t>
            </w:r>
          </w:p>
        </w:tc>
        <w:tc>
          <w:tcPr>
            <w:tcW w:w="1842" w:type="dxa"/>
          </w:tcPr>
          <w:p w:rsidR="00784777" w:rsidRPr="00C84F91" w:rsidRDefault="00784777" w:rsidP="00784777">
            <w:pPr>
              <w:pStyle w:val="af1"/>
              <w:jc w:val="center"/>
              <w:rPr>
                <w:rFonts w:ascii="Times New Roman" w:hAnsi="Times New Roman"/>
                <w:sz w:val="18"/>
                <w:szCs w:val="18"/>
              </w:rPr>
            </w:pPr>
            <w:r w:rsidRPr="00C84F91">
              <w:rPr>
                <w:rFonts w:ascii="Times New Roman" w:hAnsi="Times New Roman"/>
                <w:sz w:val="18"/>
                <w:szCs w:val="18"/>
              </w:rPr>
              <w:t>ГА г. Дубоссары</w:t>
            </w:r>
          </w:p>
        </w:tc>
      </w:tr>
      <w:tr w:rsidR="00784777" w:rsidRPr="005E770D" w:rsidTr="00E37754">
        <w:trPr>
          <w:trHeight w:val="102"/>
        </w:trPr>
        <w:tc>
          <w:tcPr>
            <w:tcW w:w="2689" w:type="dxa"/>
            <w:vMerge/>
          </w:tcPr>
          <w:p w:rsidR="00784777" w:rsidRPr="005E770D" w:rsidRDefault="00784777" w:rsidP="00784777">
            <w:pPr>
              <w:pStyle w:val="af1"/>
              <w:jc w:val="both"/>
              <w:rPr>
                <w:rFonts w:ascii="Times New Roman" w:hAnsi="Times New Roman"/>
                <w:sz w:val="18"/>
                <w:szCs w:val="18"/>
              </w:rPr>
            </w:pPr>
          </w:p>
        </w:tc>
        <w:tc>
          <w:tcPr>
            <w:tcW w:w="2551" w:type="dxa"/>
            <w:vMerge/>
          </w:tcPr>
          <w:p w:rsidR="00784777" w:rsidRPr="005E770D" w:rsidRDefault="00784777" w:rsidP="00784777">
            <w:pPr>
              <w:pStyle w:val="af1"/>
              <w:jc w:val="both"/>
              <w:rPr>
                <w:rFonts w:ascii="Times New Roman" w:hAnsi="Times New Roman"/>
                <w:sz w:val="18"/>
                <w:szCs w:val="18"/>
                <w:shd w:val="clear" w:color="auto" w:fill="FFFFFF"/>
              </w:rPr>
            </w:pPr>
          </w:p>
        </w:tc>
        <w:tc>
          <w:tcPr>
            <w:tcW w:w="8789" w:type="dxa"/>
            <w:tcBorders>
              <w:top w:val="single" w:sz="4" w:space="0" w:color="auto"/>
              <w:bottom w:val="single" w:sz="4" w:space="0" w:color="auto"/>
            </w:tcBorders>
          </w:tcPr>
          <w:p w:rsidR="00784777" w:rsidRDefault="00784777" w:rsidP="00784777">
            <w:pPr>
              <w:spacing w:after="0" w:line="240" w:lineRule="auto"/>
              <w:ind w:firstLine="176"/>
              <w:jc w:val="both"/>
              <w:rPr>
                <w:rFonts w:ascii="Times New Roman" w:hAnsi="Times New Roman"/>
                <w:sz w:val="18"/>
                <w:szCs w:val="18"/>
                <w:lang w:eastAsia="en-US"/>
              </w:rPr>
            </w:pPr>
            <w:r w:rsidRPr="00896B53">
              <w:rPr>
                <w:rFonts w:ascii="Times New Roman" w:hAnsi="Times New Roman"/>
                <w:sz w:val="18"/>
                <w:szCs w:val="18"/>
              </w:rPr>
              <w:t>В адрес Министерства по социальной защите и труду</w:t>
            </w:r>
            <w:r>
              <w:rPr>
                <w:rFonts w:ascii="Times New Roman" w:hAnsi="Times New Roman"/>
                <w:sz w:val="18"/>
                <w:szCs w:val="18"/>
              </w:rPr>
              <w:t xml:space="preserve"> Приднестровской Молдавской Республики </w:t>
            </w:r>
            <w:r w:rsidRPr="00896B53">
              <w:rPr>
                <w:rFonts w:ascii="Times New Roman" w:hAnsi="Times New Roman"/>
                <w:sz w:val="18"/>
                <w:szCs w:val="18"/>
              </w:rPr>
              <w:t xml:space="preserve">были направлены </w:t>
            </w:r>
            <w:r w:rsidRPr="00896B53">
              <w:rPr>
                <w:rFonts w:ascii="Times New Roman" w:hAnsi="Times New Roman"/>
                <w:sz w:val="18"/>
                <w:szCs w:val="18"/>
                <w:lang w:eastAsia="en-US"/>
              </w:rPr>
              <w:t>предложения по расширению категорий граждан, имеющих право на получение</w:t>
            </w:r>
            <w:r>
              <w:rPr>
                <w:rFonts w:ascii="Times New Roman" w:hAnsi="Times New Roman"/>
                <w:sz w:val="18"/>
                <w:szCs w:val="18"/>
                <w:lang w:eastAsia="en-US"/>
              </w:rPr>
              <w:t xml:space="preserve"> продуктовых наборов для детей:</w:t>
            </w:r>
          </w:p>
          <w:p w:rsidR="00784777" w:rsidRDefault="00784777" w:rsidP="00784777">
            <w:pPr>
              <w:spacing w:after="0" w:line="240" w:lineRule="auto"/>
              <w:ind w:firstLine="176"/>
              <w:jc w:val="both"/>
              <w:rPr>
                <w:rFonts w:ascii="Times New Roman" w:hAnsi="Times New Roman"/>
                <w:sz w:val="18"/>
                <w:szCs w:val="18"/>
                <w:lang w:eastAsia="en-US"/>
              </w:rPr>
            </w:pPr>
            <w:r w:rsidRPr="00896B53">
              <w:rPr>
                <w:rFonts w:ascii="Times New Roman" w:hAnsi="Times New Roman"/>
                <w:sz w:val="18"/>
                <w:szCs w:val="18"/>
                <w:lang w:eastAsia="en-US"/>
              </w:rPr>
              <w:t xml:space="preserve">1. Детей-инвалидов, обучающихся в организациях общего образования в любой форме </w:t>
            </w:r>
            <w:r>
              <w:rPr>
                <w:rFonts w:ascii="Times New Roman" w:hAnsi="Times New Roman"/>
                <w:sz w:val="18"/>
                <w:szCs w:val="18"/>
                <w:lang w:eastAsia="en-US"/>
              </w:rPr>
              <w:t>(очной, очно-заочной, на дому).</w:t>
            </w:r>
          </w:p>
          <w:p w:rsidR="00784777" w:rsidRPr="00896B53" w:rsidRDefault="00784777" w:rsidP="00784777">
            <w:pPr>
              <w:spacing w:after="0" w:line="240" w:lineRule="auto"/>
              <w:ind w:firstLine="176"/>
              <w:jc w:val="both"/>
              <w:rPr>
                <w:rFonts w:ascii="Times New Roman" w:hAnsi="Times New Roman"/>
                <w:sz w:val="18"/>
                <w:szCs w:val="18"/>
                <w:lang w:eastAsia="en-US"/>
              </w:rPr>
            </w:pPr>
            <w:r w:rsidRPr="00896B53">
              <w:rPr>
                <w:rFonts w:ascii="Times New Roman" w:eastAsia="Calibri" w:hAnsi="Times New Roman"/>
                <w:sz w:val="18"/>
                <w:szCs w:val="18"/>
                <w:lang w:eastAsia="en-US"/>
              </w:rPr>
              <w:t>2. Детей, единственный родитель которых является инвалидом.</w:t>
            </w:r>
          </w:p>
        </w:tc>
        <w:tc>
          <w:tcPr>
            <w:tcW w:w="1842" w:type="dxa"/>
            <w:tcBorders>
              <w:top w:val="single" w:sz="4" w:space="0" w:color="auto"/>
              <w:bottom w:val="single" w:sz="4" w:space="0" w:color="auto"/>
            </w:tcBorders>
          </w:tcPr>
          <w:p w:rsidR="00784777" w:rsidRPr="00C84F91" w:rsidRDefault="00784777" w:rsidP="00784777">
            <w:pPr>
              <w:pStyle w:val="af1"/>
              <w:jc w:val="center"/>
              <w:rPr>
                <w:rFonts w:ascii="Times New Roman" w:hAnsi="Times New Roman"/>
                <w:sz w:val="18"/>
                <w:szCs w:val="18"/>
              </w:rPr>
            </w:pPr>
            <w:r w:rsidRPr="00C84F91">
              <w:rPr>
                <w:rFonts w:ascii="Times New Roman" w:hAnsi="Times New Roman"/>
                <w:sz w:val="18"/>
                <w:szCs w:val="18"/>
              </w:rPr>
              <w:t>ГА г. Григориополь</w:t>
            </w:r>
          </w:p>
        </w:tc>
      </w:tr>
      <w:tr w:rsidR="00784777" w:rsidRPr="005E770D" w:rsidTr="00E37754">
        <w:trPr>
          <w:trHeight w:val="392"/>
        </w:trPr>
        <w:tc>
          <w:tcPr>
            <w:tcW w:w="2689" w:type="dxa"/>
            <w:vMerge/>
          </w:tcPr>
          <w:p w:rsidR="00784777" w:rsidRPr="005E770D" w:rsidRDefault="00784777" w:rsidP="00784777">
            <w:pPr>
              <w:pStyle w:val="af1"/>
              <w:jc w:val="both"/>
              <w:rPr>
                <w:rFonts w:ascii="Times New Roman" w:hAnsi="Times New Roman"/>
                <w:sz w:val="18"/>
                <w:szCs w:val="18"/>
              </w:rPr>
            </w:pPr>
          </w:p>
        </w:tc>
        <w:tc>
          <w:tcPr>
            <w:tcW w:w="2551" w:type="dxa"/>
            <w:vMerge/>
          </w:tcPr>
          <w:p w:rsidR="00784777" w:rsidRPr="005E770D" w:rsidRDefault="00784777" w:rsidP="00784777">
            <w:pPr>
              <w:pStyle w:val="af1"/>
              <w:jc w:val="both"/>
              <w:rPr>
                <w:rFonts w:ascii="Times New Roman" w:hAnsi="Times New Roman"/>
                <w:sz w:val="18"/>
                <w:szCs w:val="18"/>
                <w:shd w:val="clear" w:color="auto" w:fill="FFFFFF"/>
              </w:rPr>
            </w:pPr>
          </w:p>
        </w:tc>
        <w:tc>
          <w:tcPr>
            <w:tcW w:w="8789" w:type="dxa"/>
            <w:tcBorders>
              <w:top w:val="single" w:sz="4" w:space="0" w:color="auto"/>
              <w:bottom w:val="single" w:sz="4" w:space="0" w:color="auto"/>
            </w:tcBorders>
          </w:tcPr>
          <w:p w:rsidR="00784777" w:rsidRPr="00896B53" w:rsidRDefault="00784777" w:rsidP="00784777">
            <w:pPr>
              <w:pStyle w:val="af1"/>
              <w:ind w:firstLine="176"/>
              <w:jc w:val="both"/>
              <w:rPr>
                <w:rFonts w:ascii="Times New Roman" w:eastAsia="Calibri" w:hAnsi="Times New Roman"/>
                <w:sz w:val="18"/>
                <w:szCs w:val="18"/>
                <w:lang w:eastAsia="en-US"/>
              </w:rPr>
            </w:pPr>
            <w:r w:rsidRPr="00896B53">
              <w:rPr>
                <w:rFonts w:ascii="Times New Roman" w:eastAsia="Calibri" w:hAnsi="Times New Roman"/>
                <w:sz w:val="18"/>
                <w:szCs w:val="18"/>
                <w:lang w:eastAsia="en-US"/>
              </w:rPr>
              <w:t xml:space="preserve">За отчетный период предложения по совершенствованию законодательства </w:t>
            </w:r>
            <w:r>
              <w:rPr>
                <w:rFonts w:ascii="Times New Roman" w:eastAsia="Calibri" w:hAnsi="Times New Roman"/>
                <w:sz w:val="18"/>
                <w:szCs w:val="18"/>
                <w:lang w:eastAsia="en-US"/>
              </w:rPr>
              <w:t xml:space="preserve">Приднестровской Молдавской Республики </w:t>
            </w:r>
            <w:proofErr w:type="spellStart"/>
            <w:r w:rsidRPr="00896B53">
              <w:rPr>
                <w:rFonts w:ascii="Times New Roman" w:eastAsia="Calibri" w:hAnsi="Times New Roman"/>
                <w:sz w:val="18"/>
                <w:szCs w:val="18"/>
                <w:lang w:eastAsia="en-US"/>
              </w:rPr>
              <w:t>госадминистрацией</w:t>
            </w:r>
            <w:proofErr w:type="spellEnd"/>
            <w:r w:rsidRPr="00896B53">
              <w:rPr>
                <w:rFonts w:ascii="Times New Roman" w:eastAsia="Calibri" w:hAnsi="Times New Roman"/>
                <w:sz w:val="18"/>
                <w:szCs w:val="18"/>
                <w:lang w:eastAsia="en-US"/>
              </w:rPr>
              <w:t xml:space="preserve"> Рыбницкого района и г. Рыбницы не вносились</w:t>
            </w:r>
            <w:r>
              <w:rPr>
                <w:rFonts w:ascii="Times New Roman" w:eastAsia="Calibri" w:hAnsi="Times New Roman"/>
                <w:sz w:val="18"/>
                <w:szCs w:val="18"/>
                <w:lang w:eastAsia="en-US"/>
              </w:rPr>
              <w:t>.</w:t>
            </w:r>
          </w:p>
        </w:tc>
        <w:tc>
          <w:tcPr>
            <w:tcW w:w="1842" w:type="dxa"/>
            <w:tcBorders>
              <w:top w:val="single" w:sz="4" w:space="0" w:color="auto"/>
              <w:bottom w:val="single" w:sz="4" w:space="0" w:color="auto"/>
            </w:tcBorders>
          </w:tcPr>
          <w:p w:rsidR="00784777" w:rsidRPr="00C84F91" w:rsidRDefault="00784777" w:rsidP="00784777">
            <w:pPr>
              <w:pStyle w:val="af1"/>
              <w:jc w:val="center"/>
              <w:rPr>
                <w:rFonts w:ascii="Times New Roman" w:hAnsi="Times New Roman"/>
                <w:sz w:val="18"/>
                <w:szCs w:val="18"/>
              </w:rPr>
            </w:pPr>
            <w:r w:rsidRPr="00C84F91">
              <w:rPr>
                <w:rFonts w:ascii="Times New Roman" w:hAnsi="Times New Roman"/>
                <w:sz w:val="18"/>
                <w:szCs w:val="18"/>
              </w:rPr>
              <w:t>ГА г. Рыбница</w:t>
            </w:r>
          </w:p>
        </w:tc>
      </w:tr>
      <w:tr w:rsidR="00784777" w:rsidRPr="005E770D" w:rsidTr="00E37754">
        <w:trPr>
          <w:trHeight w:val="173"/>
        </w:trPr>
        <w:tc>
          <w:tcPr>
            <w:tcW w:w="2689" w:type="dxa"/>
            <w:vMerge/>
          </w:tcPr>
          <w:p w:rsidR="00784777" w:rsidRPr="005E770D" w:rsidRDefault="00784777" w:rsidP="00784777">
            <w:pPr>
              <w:pStyle w:val="af1"/>
              <w:jc w:val="both"/>
              <w:rPr>
                <w:rFonts w:ascii="Times New Roman" w:hAnsi="Times New Roman"/>
                <w:sz w:val="18"/>
                <w:szCs w:val="18"/>
              </w:rPr>
            </w:pPr>
          </w:p>
        </w:tc>
        <w:tc>
          <w:tcPr>
            <w:tcW w:w="2551" w:type="dxa"/>
            <w:vMerge/>
          </w:tcPr>
          <w:p w:rsidR="00784777" w:rsidRPr="005E770D" w:rsidRDefault="00784777" w:rsidP="00784777">
            <w:pPr>
              <w:pStyle w:val="af1"/>
              <w:jc w:val="both"/>
              <w:rPr>
                <w:rFonts w:ascii="Times New Roman" w:hAnsi="Times New Roman"/>
                <w:sz w:val="18"/>
                <w:szCs w:val="18"/>
                <w:shd w:val="clear" w:color="auto" w:fill="FFFFFF"/>
              </w:rPr>
            </w:pPr>
          </w:p>
        </w:tc>
        <w:tc>
          <w:tcPr>
            <w:tcW w:w="8789" w:type="dxa"/>
            <w:tcBorders>
              <w:top w:val="single" w:sz="4" w:space="0" w:color="auto"/>
            </w:tcBorders>
          </w:tcPr>
          <w:p w:rsidR="00784777" w:rsidRPr="00896B53" w:rsidRDefault="00784777" w:rsidP="00784777">
            <w:pPr>
              <w:pStyle w:val="af1"/>
              <w:ind w:firstLine="176"/>
              <w:jc w:val="both"/>
              <w:rPr>
                <w:rFonts w:ascii="Times New Roman" w:eastAsia="Calibri" w:hAnsi="Times New Roman"/>
                <w:sz w:val="18"/>
                <w:szCs w:val="18"/>
                <w:lang w:eastAsia="en-US"/>
              </w:rPr>
            </w:pPr>
            <w:r w:rsidRPr="00896B53">
              <w:rPr>
                <w:rFonts w:ascii="Times New Roman" w:eastAsia="Calibri" w:hAnsi="Times New Roman"/>
                <w:sz w:val="18"/>
                <w:szCs w:val="18"/>
                <w:lang w:eastAsia="en-US"/>
              </w:rPr>
              <w:t>Предложения не вносились, оказывалась адресная помощь</w:t>
            </w:r>
            <w:r>
              <w:rPr>
                <w:rFonts w:ascii="Times New Roman" w:eastAsia="Calibri" w:hAnsi="Times New Roman"/>
                <w:sz w:val="18"/>
                <w:szCs w:val="18"/>
                <w:lang w:eastAsia="en-US"/>
              </w:rPr>
              <w:t>.</w:t>
            </w:r>
          </w:p>
        </w:tc>
        <w:tc>
          <w:tcPr>
            <w:tcW w:w="1842" w:type="dxa"/>
            <w:tcBorders>
              <w:top w:val="single" w:sz="4" w:space="0" w:color="auto"/>
            </w:tcBorders>
          </w:tcPr>
          <w:p w:rsidR="00784777" w:rsidRPr="00C84F91" w:rsidRDefault="00784777" w:rsidP="00784777">
            <w:pPr>
              <w:pStyle w:val="af1"/>
              <w:jc w:val="center"/>
              <w:rPr>
                <w:rFonts w:ascii="Times New Roman" w:hAnsi="Times New Roman"/>
                <w:sz w:val="18"/>
                <w:szCs w:val="18"/>
              </w:rPr>
            </w:pPr>
            <w:r w:rsidRPr="00C84F91">
              <w:rPr>
                <w:rFonts w:ascii="Times New Roman" w:hAnsi="Times New Roman"/>
                <w:sz w:val="18"/>
                <w:szCs w:val="18"/>
              </w:rPr>
              <w:t>ГА г. Каменка</w:t>
            </w:r>
          </w:p>
        </w:tc>
      </w:tr>
      <w:tr w:rsidR="00784777" w:rsidRPr="005E770D" w:rsidTr="00E37754">
        <w:trPr>
          <w:trHeight w:val="585"/>
        </w:trPr>
        <w:tc>
          <w:tcPr>
            <w:tcW w:w="2689" w:type="dxa"/>
            <w:vMerge w:val="restart"/>
          </w:tcPr>
          <w:p w:rsidR="00784777" w:rsidRPr="00896B53" w:rsidRDefault="00784777" w:rsidP="00784777">
            <w:pPr>
              <w:pStyle w:val="af1"/>
              <w:jc w:val="both"/>
              <w:rPr>
                <w:rFonts w:ascii="Times New Roman" w:hAnsi="Times New Roman"/>
                <w:sz w:val="18"/>
                <w:szCs w:val="18"/>
              </w:rPr>
            </w:pPr>
            <w:r w:rsidRPr="00896B53">
              <w:rPr>
                <w:rFonts w:ascii="Times New Roman" w:hAnsi="Times New Roman"/>
                <w:sz w:val="18"/>
                <w:szCs w:val="18"/>
              </w:rPr>
              <w:t>г) обеспечить развитие гарантированных объемов бесплатной медицинской помощи населению республики</w:t>
            </w:r>
          </w:p>
        </w:tc>
        <w:tc>
          <w:tcPr>
            <w:tcW w:w="2551" w:type="dxa"/>
            <w:vMerge w:val="restart"/>
          </w:tcPr>
          <w:p w:rsidR="00784777" w:rsidRPr="00896B53" w:rsidRDefault="00784777" w:rsidP="00784777">
            <w:pPr>
              <w:pStyle w:val="af1"/>
              <w:jc w:val="both"/>
              <w:rPr>
                <w:rFonts w:ascii="Times New Roman" w:hAnsi="Times New Roman"/>
                <w:sz w:val="18"/>
                <w:szCs w:val="18"/>
                <w:shd w:val="clear" w:color="auto" w:fill="FFFFFF"/>
              </w:rPr>
            </w:pPr>
            <w:r w:rsidRPr="00896B53">
              <w:rPr>
                <w:rFonts w:ascii="Times New Roman" w:hAnsi="Times New Roman"/>
                <w:sz w:val="18"/>
                <w:szCs w:val="18"/>
              </w:rPr>
              <w:t>Осуществляется в порядке текущей деятельности</w:t>
            </w:r>
          </w:p>
        </w:tc>
        <w:tc>
          <w:tcPr>
            <w:tcW w:w="8789" w:type="dxa"/>
            <w:tcBorders>
              <w:bottom w:val="single" w:sz="4" w:space="0" w:color="auto"/>
            </w:tcBorders>
          </w:tcPr>
          <w:p w:rsidR="00784777" w:rsidRPr="00896B53" w:rsidRDefault="00784777" w:rsidP="00784777">
            <w:pPr>
              <w:pStyle w:val="af1"/>
              <w:ind w:firstLine="176"/>
              <w:jc w:val="both"/>
              <w:rPr>
                <w:rFonts w:ascii="Times New Roman" w:hAnsi="Times New Roman"/>
                <w:sz w:val="18"/>
                <w:szCs w:val="18"/>
              </w:rPr>
            </w:pPr>
            <w:r w:rsidRPr="00896B53">
              <w:rPr>
                <w:rFonts w:ascii="Times New Roman" w:hAnsi="Times New Roman"/>
                <w:sz w:val="18"/>
                <w:szCs w:val="18"/>
              </w:rPr>
              <w:t>Принята Программы государственных гарантий оказания гражданам Приднестровской Молдавской Республики бесплатной медицинской помощи на период 2020</w:t>
            </w:r>
            <w:r>
              <w:rPr>
                <w:rFonts w:ascii="Times New Roman" w:hAnsi="Times New Roman"/>
                <w:sz w:val="18"/>
                <w:szCs w:val="18"/>
              </w:rPr>
              <w:t xml:space="preserve"> </w:t>
            </w:r>
            <w:r w:rsidRPr="00896B53">
              <w:rPr>
                <w:rFonts w:ascii="Times New Roman" w:hAnsi="Times New Roman"/>
                <w:sz w:val="18"/>
                <w:szCs w:val="18"/>
              </w:rPr>
              <w:t>-</w:t>
            </w:r>
            <w:r>
              <w:rPr>
                <w:rFonts w:ascii="Times New Roman" w:hAnsi="Times New Roman"/>
                <w:sz w:val="18"/>
                <w:szCs w:val="18"/>
              </w:rPr>
              <w:t xml:space="preserve"> </w:t>
            </w:r>
            <w:r w:rsidRPr="00896B53">
              <w:rPr>
                <w:rFonts w:ascii="Times New Roman" w:hAnsi="Times New Roman"/>
                <w:sz w:val="18"/>
                <w:szCs w:val="18"/>
              </w:rPr>
              <w:t>2022 годов, утвержденная Постановлением Правительства Приднестровской Молдавской Республики от 31 января 2020 года № 16 (САЗ 20-6)</w:t>
            </w:r>
            <w:r>
              <w:rPr>
                <w:rFonts w:ascii="Times New Roman" w:hAnsi="Times New Roman"/>
                <w:sz w:val="18"/>
                <w:szCs w:val="18"/>
              </w:rPr>
              <w:t>.</w:t>
            </w:r>
          </w:p>
        </w:tc>
        <w:tc>
          <w:tcPr>
            <w:tcW w:w="1842" w:type="dxa"/>
            <w:tcBorders>
              <w:bottom w:val="single" w:sz="4" w:space="0" w:color="auto"/>
            </w:tcBorders>
          </w:tcPr>
          <w:p w:rsidR="00784777" w:rsidRDefault="00784777" w:rsidP="00784777">
            <w:pPr>
              <w:pStyle w:val="af1"/>
              <w:jc w:val="center"/>
              <w:rPr>
                <w:rFonts w:ascii="Times New Roman" w:hAnsi="Times New Roman"/>
                <w:sz w:val="18"/>
                <w:szCs w:val="18"/>
              </w:rPr>
            </w:pPr>
            <w:r w:rsidRPr="00C84F91">
              <w:rPr>
                <w:rFonts w:ascii="Times New Roman" w:hAnsi="Times New Roman"/>
                <w:sz w:val="18"/>
                <w:szCs w:val="18"/>
              </w:rPr>
              <w:t>Министерство здравоохранения Приднестровской Молдавской Республики</w:t>
            </w:r>
          </w:p>
          <w:p w:rsidR="00784777" w:rsidRPr="005E770D" w:rsidRDefault="00784777" w:rsidP="00784777">
            <w:pPr>
              <w:pStyle w:val="af1"/>
              <w:jc w:val="center"/>
              <w:rPr>
                <w:rFonts w:ascii="Times New Roman" w:hAnsi="Times New Roman"/>
                <w:sz w:val="18"/>
                <w:szCs w:val="18"/>
              </w:rPr>
            </w:pPr>
            <w:r>
              <w:rPr>
                <w:rFonts w:ascii="Times New Roman" w:hAnsi="Times New Roman"/>
                <w:sz w:val="18"/>
                <w:szCs w:val="18"/>
              </w:rPr>
              <w:t>(МЗ)</w:t>
            </w:r>
          </w:p>
        </w:tc>
      </w:tr>
      <w:tr w:rsidR="00784777" w:rsidRPr="005E770D" w:rsidTr="00E37754">
        <w:trPr>
          <w:trHeight w:val="228"/>
        </w:trPr>
        <w:tc>
          <w:tcPr>
            <w:tcW w:w="2689" w:type="dxa"/>
            <w:vMerge/>
          </w:tcPr>
          <w:p w:rsidR="00784777" w:rsidRPr="00A93B9D" w:rsidRDefault="00784777" w:rsidP="00784777">
            <w:pPr>
              <w:pStyle w:val="af1"/>
              <w:jc w:val="both"/>
              <w:rPr>
                <w:rFonts w:ascii="Times New Roman" w:hAnsi="Times New Roman"/>
                <w:sz w:val="24"/>
                <w:szCs w:val="24"/>
              </w:rPr>
            </w:pPr>
          </w:p>
        </w:tc>
        <w:tc>
          <w:tcPr>
            <w:tcW w:w="2551" w:type="dxa"/>
            <w:vMerge/>
          </w:tcPr>
          <w:p w:rsidR="00784777" w:rsidRPr="00A93B9D" w:rsidRDefault="00784777" w:rsidP="00784777">
            <w:pPr>
              <w:pStyle w:val="af1"/>
              <w:jc w:val="both"/>
              <w:rPr>
                <w:rFonts w:ascii="Times New Roman" w:hAnsi="Times New Roman"/>
                <w:sz w:val="24"/>
                <w:szCs w:val="24"/>
              </w:rPr>
            </w:pPr>
          </w:p>
        </w:tc>
        <w:tc>
          <w:tcPr>
            <w:tcW w:w="8789" w:type="dxa"/>
            <w:tcBorders>
              <w:top w:val="single" w:sz="4" w:space="0" w:color="auto"/>
              <w:bottom w:val="single" w:sz="4" w:space="0" w:color="auto"/>
            </w:tcBorders>
          </w:tcPr>
          <w:p w:rsidR="00784777" w:rsidRPr="00896B53" w:rsidRDefault="00784777" w:rsidP="00784777">
            <w:pPr>
              <w:pStyle w:val="af1"/>
              <w:ind w:firstLine="176"/>
              <w:jc w:val="both"/>
              <w:rPr>
                <w:rFonts w:ascii="Times New Roman" w:hAnsi="Times New Roman"/>
                <w:sz w:val="18"/>
                <w:szCs w:val="18"/>
              </w:rPr>
            </w:pPr>
            <w:r w:rsidRPr="00896B53">
              <w:rPr>
                <w:rFonts w:ascii="Times New Roman" w:hAnsi="Times New Roman"/>
                <w:sz w:val="18"/>
                <w:szCs w:val="18"/>
              </w:rPr>
              <w:t xml:space="preserve">В МУ «БЛДЦ» сохраняется категория граждан, имеющих право на получение льготных и бесплатных медицинских услуг при прохождении лечения в МУ «БЛДЦ»: </w:t>
            </w:r>
          </w:p>
          <w:p w:rsidR="00784777" w:rsidRPr="00896B53" w:rsidRDefault="00784777" w:rsidP="00784777">
            <w:pPr>
              <w:pStyle w:val="af1"/>
              <w:ind w:firstLine="176"/>
              <w:jc w:val="both"/>
              <w:rPr>
                <w:rFonts w:ascii="Times New Roman" w:hAnsi="Times New Roman"/>
                <w:sz w:val="18"/>
                <w:szCs w:val="18"/>
              </w:rPr>
            </w:pPr>
            <w:r w:rsidRPr="00896B53">
              <w:rPr>
                <w:rFonts w:ascii="Times New Roman" w:hAnsi="Times New Roman"/>
                <w:sz w:val="18"/>
                <w:szCs w:val="18"/>
              </w:rPr>
              <w:t>1.</w:t>
            </w:r>
            <w:r>
              <w:rPr>
                <w:rFonts w:ascii="Times New Roman" w:hAnsi="Times New Roman"/>
                <w:sz w:val="18"/>
                <w:szCs w:val="18"/>
              </w:rPr>
              <w:t xml:space="preserve"> </w:t>
            </w:r>
            <w:r w:rsidRPr="00896B53">
              <w:rPr>
                <w:rFonts w:ascii="Times New Roman" w:hAnsi="Times New Roman"/>
                <w:sz w:val="18"/>
                <w:szCs w:val="18"/>
              </w:rPr>
              <w:t>Пе</w:t>
            </w:r>
            <w:r>
              <w:rPr>
                <w:rFonts w:ascii="Times New Roman" w:hAnsi="Times New Roman"/>
                <w:sz w:val="18"/>
                <w:szCs w:val="18"/>
              </w:rPr>
              <w:t>н</w:t>
            </w:r>
            <w:r w:rsidRPr="00896B53">
              <w:rPr>
                <w:rFonts w:ascii="Times New Roman" w:hAnsi="Times New Roman"/>
                <w:sz w:val="18"/>
                <w:szCs w:val="18"/>
              </w:rPr>
              <w:t>сионеры по возрасту, по инвалидности, в том числе с гражданством РФ (при наличии регистрации на один год и более).</w:t>
            </w:r>
          </w:p>
          <w:p w:rsidR="00784777" w:rsidRDefault="00784777" w:rsidP="00784777">
            <w:pPr>
              <w:pStyle w:val="af1"/>
              <w:ind w:firstLine="176"/>
              <w:jc w:val="both"/>
              <w:rPr>
                <w:rFonts w:ascii="Times New Roman" w:hAnsi="Times New Roman"/>
                <w:sz w:val="18"/>
                <w:szCs w:val="18"/>
              </w:rPr>
            </w:pPr>
            <w:r w:rsidRPr="00896B53">
              <w:rPr>
                <w:rFonts w:ascii="Times New Roman" w:hAnsi="Times New Roman"/>
                <w:sz w:val="18"/>
                <w:szCs w:val="18"/>
              </w:rPr>
              <w:t>2.</w:t>
            </w:r>
            <w:r>
              <w:rPr>
                <w:rFonts w:ascii="Times New Roman" w:hAnsi="Times New Roman"/>
                <w:sz w:val="18"/>
                <w:szCs w:val="18"/>
              </w:rPr>
              <w:t xml:space="preserve"> </w:t>
            </w:r>
            <w:r w:rsidRPr="00896B53">
              <w:rPr>
                <w:rFonts w:ascii="Times New Roman" w:hAnsi="Times New Roman"/>
                <w:sz w:val="18"/>
                <w:szCs w:val="18"/>
              </w:rPr>
              <w:t xml:space="preserve">Защитники </w:t>
            </w:r>
            <w:r>
              <w:rPr>
                <w:rFonts w:ascii="Times New Roman" w:hAnsi="Times New Roman"/>
                <w:sz w:val="18"/>
                <w:szCs w:val="18"/>
              </w:rPr>
              <w:t>Приднестровской Молдавской Республики</w:t>
            </w:r>
            <w:r w:rsidRPr="00896B53">
              <w:rPr>
                <w:rFonts w:ascii="Times New Roman" w:hAnsi="Times New Roman"/>
                <w:sz w:val="18"/>
                <w:szCs w:val="18"/>
              </w:rPr>
              <w:t>, участники боевых действий по защите СССР в других войнах, вооруженных конфликтах и иных боевых операциях.</w:t>
            </w:r>
          </w:p>
          <w:p w:rsidR="00784777" w:rsidRPr="00896B53" w:rsidRDefault="00784777" w:rsidP="00784777">
            <w:pPr>
              <w:pStyle w:val="af1"/>
              <w:ind w:firstLine="176"/>
              <w:jc w:val="both"/>
              <w:rPr>
                <w:rFonts w:ascii="Times New Roman" w:hAnsi="Times New Roman"/>
                <w:sz w:val="18"/>
                <w:szCs w:val="18"/>
              </w:rPr>
            </w:pPr>
            <w:r w:rsidRPr="00896B53">
              <w:rPr>
                <w:rFonts w:ascii="Times New Roman" w:hAnsi="Times New Roman"/>
                <w:sz w:val="18"/>
                <w:szCs w:val="18"/>
              </w:rPr>
              <w:t xml:space="preserve">Семьи участников боевых действий, погибших, либо умерших вследствие военной травмы или заболевания, полученных при защите </w:t>
            </w:r>
            <w:r>
              <w:rPr>
                <w:rFonts w:ascii="Times New Roman" w:hAnsi="Times New Roman"/>
                <w:sz w:val="18"/>
                <w:szCs w:val="18"/>
              </w:rPr>
              <w:t>Приднестровской Молдавской Республики</w:t>
            </w:r>
            <w:r w:rsidRPr="00896B53">
              <w:rPr>
                <w:rFonts w:ascii="Times New Roman" w:hAnsi="Times New Roman"/>
                <w:sz w:val="18"/>
                <w:szCs w:val="18"/>
              </w:rPr>
              <w:t>.</w:t>
            </w:r>
          </w:p>
          <w:p w:rsidR="00784777" w:rsidRPr="00896B53" w:rsidRDefault="00784777" w:rsidP="00784777">
            <w:pPr>
              <w:pStyle w:val="af1"/>
              <w:ind w:firstLine="176"/>
              <w:jc w:val="both"/>
              <w:rPr>
                <w:rFonts w:ascii="Times New Roman" w:hAnsi="Times New Roman"/>
                <w:sz w:val="18"/>
                <w:szCs w:val="18"/>
              </w:rPr>
            </w:pPr>
            <w:r w:rsidRPr="00896B53">
              <w:rPr>
                <w:rFonts w:ascii="Times New Roman" w:hAnsi="Times New Roman"/>
                <w:sz w:val="18"/>
                <w:szCs w:val="18"/>
              </w:rPr>
              <w:t>3. Участники ликвидации аварии на Чернобыльской АЭС.</w:t>
            </w:r>
          </w:p>
          <w:p w:rsidR="00784777" w:rsidRPr="00896B53" w:rsidRDefault="00784777" w:rsidP="00784777">
            <w:pPr>
              <w:pStyle w:val="af1"/>
              <w:ind w:firstLine="176"/>
              <w:jc w:val="both"/>
              <w:rPr>
                <w:rFonts w:ascii="Times New Roman" w:hAnsi="Times New Roman"/>
                <w:sz w:val="18"/>
                <w:szCs w:val="18"/>
              </w:rPr>
            </w:pPr>
            <w:r w:rsidRPr="00896B53">
              <w:rPr>
                <w:rFonts w:ascii="Times New Roman" w:hAnsi="Times New Roman"/>
                <w:sz w:val="18"/>
                <w:szCs w:val="18"/>
              </w:rPr>
              <w:t>4. Инвалиды детства, дети из многодетных семей в возрасте до 18 лет (включительно), дети-сироты, учащиеся очно до 23 лет (включительно).</w:t>
            </w:r>
          </w:p>
          <w:p w:rsidR="00784777" w:rsidRPr="00896B53" w:rsidRDefault="00784777" w:rsidP="00784777">
            <w:pPr>
              <w:pStyle w:val="af1"/>
              <w:ind w:firstLine="176"/>
              <w:jc w:val="both"/>
              <w:rPr>
                <w:rFonts w:ascii="Times New Roman" w:hAnsi="Times New Roman"/>
                <w:sz w:val="18"/>
                <w:szCs w:val="18"/>
              </w:rPr>
            </w:pPr>
            <w:r w:rsidRPr="00896B53">
              <w:rPr>
                <w:rFonts w:ascii="Times New Roman" w:hAnsi="Times New Roman"/>
                <w:sz w:val="18"/>
                <w:szCs w:val="18"/>
              </w:rPr>
              <w:t>5. Работники бюджетной сферы. Народные дружинники.</w:t>
            </w:r>
          </w:p>
          <w:p w:rsidR="00784777" w:rsidRPr="00896B53" w:rsidRDefault="00784777" w:rsidP="00784777">
            <w:pPr>
              <w:pStyle w:val="af1"/>
              <w:ind w:firstLine="176"/>
              <w:jc w:val="both"/>
              <w:rPr>
                <w:rFonts w:ascii="Times New Roman" w:hAnsi="Times New Roman"/>
                <w:sz w:val="18"/>
                <w:szCs w:val="18"/>
              </w:rPr>
            </w:pPr>
            <w:r w:rsidRPr="00896B53">
              <w:rPr>
                <w:rFonts w:ascii="Times New Roman" w:hAnsi="Times New Roman"/>
                <w:sz w:val="18"/>
                <w:szCs w:val="18"/>
              </w:rPr>
              <w:t>6. Пациенты, находящиеся на б</w:t>
            </w:r>
            <w:r>
              <w:rPr>
                <w:rFonts w:ascii="Times New Roman" w:hAnsi="Times New Roman"/>
                <w:sz w:val="18"/>
                <w:szCs w:val="18"/>
              </w:rPr>
              <w:t xml:space="preserve">ольничном </w:t>
            </w:r>
            <w:r w:rsidRPr="00896B53">
              <w:rPr>
                <w:rFonts w:ascii="Times New Roman" w:hAnsi="Times New Roman"/>
                <w:sz w:val="18"/>
                <w:szCs w:val="18"/>
              </w:rPr>
              <w:t>листе (после травмы)</w:t>
            </w:r>
            <w:r>
              <w:rPr>
                <w:rFonts w:ascii="Times New Roman" w:hAnsi="Times New Roman"/>
                <w:sz w:val="18"/>
                <w:szCs w:val="18"/>
              </w:rPr>
              <w:t>.</w:t>
            </w:r>
          </w:p>
        </w:tc>
        <w:tc>
          <w:tcPr>
            <w:tcW w:w="1842" w:type="dxa"/>
            <w:tcBorders>
              <w:top w:val="single" w:sz="4" w:space="0" w:color="auto"/>
              <w:bottom w:val="single" w:sz="4" w:space="0" w:color="auto"/>
            </w:tcBorders>
          </w:tcPr>
          <w:p w:rsidR="00784777" w:rsidRDefault="00784777" w:rsidP="00784777">
            <w:pPr>
              <w:pStyle w:val="af1"/>
              <w:jc w:val="center"/>
              <w:rPr>
                <w:rFonts w:ascii="Times New Roman" w:hAnsi="Times New Roman"/>
                <w:sz w:val="18"/>
                <w:szCs w:val="18"/>
              </w:rPr>
            </w:pPr>
            <w:r>
              <w:rPr>
                <w:rFonts w:ascii="Times New Roman" w:hAnsi="Times New Roman"/>
                <w:sz w:val="18"/>
                <w:szCs w:val="18"/>
              </w:rPr>
              <w:t>ГА г. Бендеры</w:t>
            </w:r>
          </w:p>
        </w:tc>
      </w:tr>
      <w:tr w:rsidR="00784777" w:rsidRPr="005E770D" w:rsidTr="00E37754">
        <w:trPr>
          <w:trHeight w:val="189"/>
        </w:trPr>
        <w:tc>
          <w:tcPr>
            <w:tcW w:w="2689" w:type="dxa"/>
            <w:vMerge/>
          </w:tcPr>
          <w:p w:rsidR="00784777" w:rsidRPr="00A93B9D" w:rsidRDefault="00784777" w:rsidP="00784777">
            <w:pPr>
              <w:pStyle w:val="af1"/>
              <w:jc w:val="both"/>
              <w:rPr>
                <w:rFonts w:ascii="Times New Roman" w:hAnsi="Times New Roman"/>
                <w:sz w:val="24"/>
                <w:szCs w:val="24"/>
              </w:rPr>
            </w:pPr>
          </w:p>
        </w:tc>
        <w:tc>
          <w:tcPr>
            <w:tcW w:w="2551" w:type="dxa"/>
            <w:vMerge/>
          </w:tcPr>
          <w:p w:rsidR="00784777" w:rsidRPr="00A93B9D" w:rsidRDefault="00784777" w:rsidP="00784777">
            <w:pPr>
              <w:pStyle w:val="af1"/>
              <w:jc w:val="both"/>
              <w:rPr>
                <w:rFonts w:ascii="Times New Roman" w:hAnsi="Times New Roman"/>
                <w:sz w:val="24"/>
                <w:szCs w:val="24"/>
              </w:rPr>
            </w:pPr>
          </w:p>
        </w:tc>
        <w:tc>
          <w:tcPr>
            <w:tcW w:w="8789" w:type="dxa"/>
            <w:tcBorders>
              <w:top w:val="single" w:sz="4" w:space="0" w:color="auto"/>
              <w:bottom w:val="single" w:sz="4" w:space="0" w:color="auto"/>
            </w:tcBorders>
          </w:tcPr>
          <w:p w:rsidR="00784777" w:rsidRPr="00896B53" w:rsidRDefault="00784777" w:rsidP="00784777">
            <w:pPr>
              <w:pStyle w:val="af1"/>
              <w:ind w:firstLine="176"/>
              <w:rPr>
                <w:rFonts w:ascii="Times New Roman" w:hAnsi="Times New Roman"/>
                <w:sz w:val="18"/>
                <w:szCs w:val="18"/>
              </w:rPr>
            </w:pPr>
            <w:r>
              <w:rPr>
                <w:rFonts w:ascii="Times New Roman" w:hAnsi="Times New Roman"/>
                <w:sz w:val="18"/>
                <w:szCs w:val="18"/>
              </w:rPr>
              <w:t>На сегодняшний день сохраняется система государственных гарантий бесплатной медицинской помощи для жителей района.</w:t>
            </w:r>
          </w:p>
        </w:tc>
        <w:tc>
          <w:tcPr>
            <w:tcW w:w="1842" w:type="dxa"/>
            <w:tcBorders>
              <w:top w:val="single" w:sz="4" w:space="0" w:color="auto"/>
              <w:bottom w:val="single" w:sz="4" w:space="0" w:color="auto"/>
            </w:tcBorders>
          </w:tcPr>
          <w:p w:rsidR="00784777" w:rsidRDefault="00784777" w:rsidP="00784777">
            <w:pPr>
              <w:pStyle w:val="af1"/>
              <w:jc w:val="center"/>
              <w:rPr>
                <w:rFonts w:ascii="Times New Roman" w:hAnsi="Times New Roman"/>
                <w:sz w:val="18"/>
                <w:szCs w:val="18"/>
              </w:rPr>
            </w:pPr>
            <w:r>
              <w:rPr>
                <w:rFonts w:ascii="Times New Roman" w:hAnsi="Times New Roman"/>
                <w:sz w:val="18"/>
                <w:szCs w:val="18"/>
              </w:rPr>
              <w:t>ГА г. Слободзея</w:t>
            </w:r>
          </w:p>
        </w:tc>
      </w:tr>
      <w:tr w:rsidR="00784777" w:rsidRPr="005E770D" w:rsidTr="00E37754">
        <w:trPr>
          <w:trHeight w:val="210"/>
        </w:trPr>
        <w:tc>
          <w:tcPr>
            <w:tcW w:w="2689" w:type="dxa"/>
            <w:vMerge/>
          </w:tcPr>
          <w:p w:rsidR="00784777" w:rsidRPr="00A93B9D" w:rsidRDefault="00784777" w:rsidP="00784777">
            <w:pPr>
              <w:pStyle w:val="af1"/>
              <w:jc w:val="both"/>
              <w:rPr>
                <w:rFonts w:ascii="Times New Roman" w:hAnsi="Times New Roman"/>
                <w:sz w:val="24"/>
                <w:szCs w:val="24"/>
              </w:rPr>
            </w:pPr>
          </w:p>
        </w:tc>
        <w:tc>
          <w:tcPr>
            <w:tcW w:w="2551" w:type="dxa"/>
            <w:vMerge/>
          </w:tcPr>
          <w:p w:rsidR="00784777" w:rsidRPr="00A93B9D" w:rsidRDefault="00784777" w:rsidP="00784777">
            <w:pPr>
              <w:pStyle w:val="af1"/>
              <w:jc w:val="both"/>
              <w:rPr>
                <w:rFonts w:ascii="Times New Roman" w:hAnsi="Times New Roman"/>
                <w:sz w:val="24"/>
                <w:szCs w:val="24"/>
              </w:rPr>
            </w:pPr>
          </w:p>
        </w:tc>
        <w:tc>
          <w:tcPr>
            <w:tcW w:w="8789" w:type="dxa"/>
            <w:tcBorders>
              <w:top w:val="single" w:sz="4" w:space="0" w:color="auto"/>
              <w:bottom w:val="single" w:sz="4" w:space="0" w:color="auto"/>
            </w:tcBorders>
          </w:tcPr>
          <w:p w:rsidR="00784777" w:rsidRDefault="00784777" w:rsidP="00784777">
            <w:pPr>
              <w:pStyle w:val="af1"/>
              <w:ind w:firstLine="176"/>
              <w:jc w:val="both"/>
              <w:rPr>
                <w:rFonts w:ascii="Times New Roman" w:hAnsi="Times New Roman"/>
                <w:sz w:val="18"/>
                <w:szCs w:val="18"/>
              </w:rPr>
            </w:pPr>
            <w:r w:rsidRPr="00896B53">
              <w:rPr>
                <w:rFonts w:ascii="Times New Roman" w:hAnsi="Times New Roman"/>
                <w:sz w:val="18"/>
                <w:szCs w:val="18"/>
              </w:rPr>
              <w:t>Постоянно</w:t>
            </w:r>
            <w:r>
              <w:rPr>
                <w:rFonts w:ascii="Times New Roman" w:hAnsi="Times New Roman"/>
                <w:sz w:val="18"/>
                <w:szCs w:val="18"/>
              </w:rPr>
              <w:t>.</w:t>
            </w:r>
          </w:p>
        </w:tc>
        <w:tc>
          <w:tcPr>
            <w:tcW w:w="1842" w:type="dxa"/>
            <w:tcBorders>
              <w:top w:val="single" w:sz="4" w:space="0" w:color="auto"/>
              <w:bottom w:val="single" w:sz="4" w:space="0" w:color="auto"/>
            </w:tcBorders>
          </w:tcPr>
          <w:p w:rsidR="00784777" w:rsidRDefault="00784777" w:rsidP="00784777">
            <w:pPr>
              <w:pStyle w:val="af1"/>
              <w:jc w:val="center"/>
              <w:rPr>
                <w:rFonts w:ascii="Times New Roman" w:hAnsi="Times New Roman"/>
                <w:sz w:val="18"/>
                <w:szCs w:val="18"/>
              </w:rPr>
            </w:pPr>
            <w:r w:rsidRPr="005C0E24">
              <w:rPr>
                <w:rFonts w:ascii="Times New Roman" w:hAnsi="Times New Roman"/>
                <w:sz w:val="18"/>
                <w:szCs w:val="18"/>
              </w:rPr>
              <w:t>ГА г.</w:t>
            </w:r>
            <w:r>
              <w:rPr>
                <w:rFonts w:ascii="Times New Roman" w:hAnsi="Times New Roman"/>
                <w:sz w:val="18"/>
                <w:szCs w:val="18"/>
              </w:rPr>
              <w:t xml:space="preserve"> Дубоссары</w:t>
            </w:r>
          </w:p>
        </w:tc>
      </w:tr>
      <w:tr w:rsidR="00784777" w:rsidRPr="005E770D" w:rsidTr="00E37754">
        <w:trPr>
          <w:trHeight w:val="126"/>
        </w:trPr>
        <w:tc>
          <w:tcPr>
            <w:tcW w:w="2689" w:type="dxa"/>
            <w:vMerge/>
          </w:tcPr>
          <w:p w:rsidR="00784777" w:rsidRPr="00A93B9D" w:rsidRDefault="00784777" w:rsidP="00784777">
            <w:pPr>
              <w:pStyle w:val="af1"/>
              <w:jc w:val="both"/>
              <w:rPr>
                <w:rFonts w:ascii="Times New Roman" w:hAnsi="Times New Roman"/>
                <w:sz w:val="24"/>
                <w:szCs w:val="24"/>
              </w:rPr>
            </w:pPr>
          </w:p>
        </w:tc>
        <w:tc>
          <w:tcPr>
            <w:tcW w:w="2551" w:type="dxa"/>
            <w:vMerge/>
          </w:tcPr>
          <w:p w:rsidR="00784777" w:rsidRPr="00A93B9D" w:rsidRDefault="00784777" w:rsidP="00784777">
            <w:pPr>
              <w:pStyle w:val="af1"/>
              <w:jc w:val="both"/>
              <w:rPr>
                <w:rFonts w:ascii="Times New Roman" w:hAnsi="Times New Roman"/>
                <w:sz w:val="24"/>
                <w:szCs w:val="24"/>
              </w:rPr>
            </w:pPr>
          </w:p>
        </w:tc>
        <w:tc>
          <w:tcPr>
            <w:tcW w:w="8789" w:type="dxa"/>
            <w:tcBorders>
              <w:top w:val="single" w:sz="4" w:space="0" w:color="auto"/>
              <w:bottom w:val="single" w:sz="4" w:space="0" w:color="auto"/>
            </w:tcBorders>
          </w:tcPr>
          <w:p w:rsidR="00784777" w:rsidRPr="00896B53" w:rsidRDefault="00784777" w:rsidP="00784777">
            <w:pPr>
              <w:pStyle w:val="af1"/>
              <w:ind w:firstLine="176"/>
              <w:jc w:val="both"/>
              <w:rPr>
                <w:rFonts w:ascii="Times New Roman" w:hAnsi="Times New Roman"/>
                <w:sz w:val="18"/>
                <w:szCs w:val="18"/>
              </w:rPr>
            </w:pPr>
            <w:r w:rsidRPr="00896B53">
              <w:rPr>
                <w:rFonts w:ascii="Times New Roman" w:hAnsi="Times New Roman"/>
                <w:sz w:val="18"/>
                <w:szCs w:val="18"/>
              </w:rPr>
              <w:t>Врачами терапевтами принято</w:t>
            </w:r>
            <w:r>
              <w:rPr>
                <w:rFonts w:ascii="Times New Roman" w:hAnsi="Times New Roman"/>
                <w:sz w:val="18"/>
                <w:szCs w:val="18"/>
              </w:rPr>
              <w:t xml:space="preserve"> –</w:t>
            </w:r>
            <w:r w:rsidRPr="00896B53">
              <w:rPr>
                <w:rFonts w:ascii="Times New Roman" w:hAnsi="Times New Roman"/>
                <w:sz w:val="18"/>
                <w:szCs w:val="18"/>
              </w:rPr>
              <w:t xml:space="preserve"> </w:t>
            </w:r>
            <w:r w:rsidRPr="00896B53">
              <w:rPr>
                <w:rFonts w:ascii="Times New Roman" w:hAnsi="Times New Roman"/>
                <w:bCs/>
                <w:sz w:val="18"/>
                <w:szCs w:val="18"/>
              </w:rPr>
              <w:t>57</w:t>
            </w:r>
            <w:r>
              <w:rPr>
                <w:rFonts w:ascii="Times New Roman" w:hAnsi="Times New Roman"/>
                <w:bCs/>
                <w:sz w:val="18"/>
                <w:szCs w:val="18"/>
              </w:rPr>
              <w:t xml:space="preserve"> </w:t>
            </w:r>
            <w:r w:rsidRPr="00896B53">
              <w:rPr>
                <w:rFonts w:ascii="Times New Roman" w:hAnsi="Times New Roman"/>
                <w:bCs/>
                <w:sz w:val="18"/>
                <w:szCs w:val="18"/>
              </w:rPr>
              <w:t>393</w:t>
            </w:r>
            <w:r w:rsidRPr="00896B53">
              <w:rPr>
                <w:rFonts w:ascii="Times New Roman" w:hAnsi="Times New Roman"/>
                <w:sz w:val="18"/>
                <w:szCs w:val="18"/>
              </w:rPr>
              <w:t xml:space="preserve"> пациентов, узкими специалистами </w:t>
            </w:r>
            <w:r>
              <w:rPr>
                <w:rFonts w:ascii="Times New Roman" w:hAnsi="Times New Roman"/>
                <w:sz w:val="18"/>
                <w:szCs w:val="18"/>
              </w:rPr>
              <w:t xml:space="preserve">- </w:t>
            </w:r>
            <w:r w:rsidRPr="00896B53">
              <w:rPr>
                <w:rFonts w:ascii="Times New Roman" w:hAnsi="Times New Roman"/>
                <w:sz w:val="18"/>
                <w:szCs w:val="18"/>
              </w:rPr>
              <w:t>96</w:t>
            </w:r>
            <w:r>
              <w:rPr>
                <w:rFonts w:ascii="Times New Roman" w:hAnsi="Times New Roman"/>
                <w:sz w:val="18"/>
                <w:szCs w:val="18"/>
              </w:rPr>
              <w:t xml:space="preserve"> </w:t>
            </w:r>
            <w:r w:rsidRPr="00896B53">
              <w:rPr>
                <w:rFonts w:ascii="Times New Roman" w:hAnsi="Times New Roman"/>
                <w:sz w:val="18"/>
                <w:szCs w:val="18"/>
              </w:rPr>
              <w:t xml:space="preserve">774 человек. </w:t>
            </w:r>
            <w:proofErr w:type="spellStart"/>
            <w:r w:rsidRPr="00896B53">
              <w:rPr>
                <w:rFonts w:ascii="Times New Roman" w:hAnsi="Times New Roman"/>
                <w:sz w:val="18"/>
                <w:szCs w:val="18"/>
              </w:rPr>
              <w:t>Диспансерно</w:t>
            </w:r>
            <w:proofErr w:type="spellEnd"/>
            <w:r>
              <w:rPr>
                <w:rFonts w:ascii="Times New Roman" w:hAnsi="Times New Roman"/>
                <w:sz w:val="18"/>
                <w:szCs w:val="18"/>
              </w:rPr>
              <w:t xml:space="preserve"> </w:t>
            </w:r>
            <w:r w:rsidRPr="00896B53">
              <w:rPr>
                <w:rFonts w:ascii="Times New Roman" w:hAnsi="Times New Roman"/>
                <w:sz w:val="18"/>
                <w:szCs w:val="18"/>
              </w:rPr>
              <w:t>наблюдалось 11</w:t>
            </w:r>
            <w:r>
              <w:rPr>
                <w:rFonts w:ascii="Times New Roman" w:hAnsi="Times New Roman"/>
                <w:sz w:val="18"/>
                <w:szCs w:val="18"/>
              </w:rPr>
              <w:t xml:space="preserve"> </w:t>
            </w:r>
            <w:r w:rsidRPr="00896B53">
              <w:rPr>
                <w:rFonts w:ascii="Times New Roman" w:hAnsi="Times New Roman"/>
                <w:sz w:val="18"/>
                <w:szCs w:val="18"/>
              </w:rPr>
              <w:t>255 человек, из них взрослое население</w:t>
            </w:r>
            <w:r>
              <w:rPr>
                <w:rFonts w:ascii="Times New Roman" w:hAnsi="Times New Roman"/>
                <w:sz w:val="18"/>
                <w:szCs w:val="18"/>
              </w:rPr>
              <w:t xml:space="preserve"> -</w:t>
            </w:r>
            <w:r w:rsidRPr="00896B53">
              <w:rPr>
                <w:rFonts w:ascii="Times New Roman" w:hAnsi="Times New Roman"/>
                <w:sz w:val="18"/>
                <w:szCs w:val="18"/>
              </w:rPr>
              <w:t xml:space="preserve"> 2</w:t>
            </w:r>
            <w:r>
              <w:rPr>
                <w:rFonts w:ascii="Times New Roman" w:hAnsi="Times New Roman"/>
                <w:sz w:val="18"/>
                <w:szCs w:val="18"/>
              </w:rPr>
              <w:t> </w:t>
            </w:r>
            <w:r w:rsidRPr="00896B53">
              <w:rPr>
                <w:rFonts w:ascii="Times New Roman" w:hAnsi="Times New Roman"/>
                <w:sz w:val="18"/>
                <w:szCs w:val="18"/>
              </w:rPr>
              <w:t>878</w:t>
            </w:r>
            <w:r>
              <w:rPr>
                <w:rFonts w:ascii="Times New Roman" w:hAnsi="Times New Roman"/>
                <w:sz w:val="18"/>
                <w:szCs w:val="18"/>
              </w:rPr>
              <w:t xml:space="preserve"> человек</w:t>
            </w:r>
            <w:r w:rsidRPr="00896B53">
              <w:rPr>
                <w:rFonts w:ascii="Times New Roman" w:hAnsi="Times New Roman"/>
                <w:sz w:val="18"/>
                <w:szCs w:val="18"/>
              </w:rPr>
              <w:t xml:space="preserve">, детское население </w:t>
            </w:r>
            <w:r>
              <w:rPr>
                <w:rFonts w:ascii="Times New Roman" w:hAnsi="Times New Roman"/>
                <w:sz w:val="18"/>
                <w:szCs w:val="18"/>
              </w:rPr>
              <w:t xml:space="preserve">– </w:t>
            </w:r>
            <w:r w:rsidRPr="00896B53">
              <w:rPr>
                <w:rFonts w:ascii="Times New Roman" w:hAnsi="Times New Roman"/>
                <w:sz w:val="18"/>
                <w:szCs w:val="18"/>
              </w:rPr>
              <w:t>1</w:t>
            </w:r>
            <w:r>
              <w:rPr>
                <w:rFonts w:ascii="Times New Roman" w:hAnsi="Times New Roman"/>
                <w:sz w:val="18"/>
                <w:szCs w:val="18"/>
              </w:rPr>
              <w:t> </w:t>
            </w:r>
            <w:r w:rsidRPr="00896B53">
              <w:rPr>
                <w:rFonts w:ascii="Times New Roman" w:hAnsi="Times New Roman"/>
                <w:sz w:val="18"/>
                <w:szCs w:val="18"/>
              </w:rPr>
              <w:t>072</w:t>
            </w:r>
            <w:r>
              <w:rPr>
                <w:rFonts w:ascii="Times New Roman" w:hAnsi="Times New Roman"/>
                <w:sz w:val="18"/>
                <w:szCs w:val="18"/>
              </w:rPr>
              <w:t xml:space="preserve"> человек</w:t>
            </w:r>
            <w:r w:rsidRPr="00896B53">
              <w:rPr>
                <w:rFonts w:ascii="Times New Roman" w:hAnsi="Times New Roman"/>
                <w:sz w:val="18"/>
                <w:szCs w:val="18"/>
              </w:rPr>
              <w:t>,</w:t>
            </w:r>
            <w:r>
              <w:rPr>
                <w:rFonts w:ascii="Times New Roman" w:hAnsi="Times New Roman"/>
                <w:sz w:val="18"/>
                <w:szCs w:val="18"/>
              </w:rPr>
              <w:t xml:space="preserve"> </w:t>
            </w:r>
            <w:r w:rsidRPr="00896B53">
              <w:rPr>
                <w:rFonts w:ascii="Times New Roman" w:hAnsi="Times New Roman"/>
                <w:sz w:val="18"/>
                <w:szCs w:val="18"/>
              </w:rPr>
              <w:t xml:space="preserve">подростков </w:t>
            </w:r>
            <w:r>
              <w:rPr>
                <w:rFonts w:ascii="Times New Roman" w:hAnsi="Times New Roman"/>
                <w:sz w:val="18"/>
                <w:szCs w:val="18"/>
              </w:rPr>
              <w:t xml:space="preserve">– </w:t>
            </w:r>
            <w:r w:rsidRPr="00896B53">
              <w:rPr>
                <w:rFonts w:ascii="Times New Roman" w:hAnsi="Times New Roman"/>
                <w:sz w:val="18"/>
                <w:szCs w:val="18"/>
              </w:rPr>
              <w:t>305</w:t>
            </w:r>
            <w:r>
              <w:rPr>
                <w:rFonts w:ascii="Times New Roman" w:hAnsi="Times New Roman"/>
                <w:sz w:val="18"/>
                <w:szCs w:val="18"/>
              </w:rPr>
              <w:t xml:space="preserve"> человек</w:t>
            </w:r>
            <w:r w:rsidRPr="00896B53">
              <w:rPr>
                <w:rFonts w:ascii="Times New Roman" w:hAnsi="Times New Roman"/>
                <w:sz w:val="18"/>
                <w:szCs w:val="18"/>
              </w:rPr>
              <w:t xml:space="preserve">, беременных женщин </w:t>
            </w:r>
            <w:r>
              <w:rPr>
                <w:rFonts w:ascii="Times New Roman" w:hAnsi="Times New Roman"/>
                <w:sz w:val="18"/>
                <w:szCs w:val="18"/>
              </w:rPr>
              <w:t xml:space="preserve">– </w:t>
            </w:r>
            <w:r w:rsidRPr="00896B53">
              <w:rPr>
                <w:rFonts w:ascii="Times New Roman" w:hAnsi="Times New Roman"/>
                <w:sz w:val="18"/>
                <w:szCs w:val="18"/>
              </w:rPr>
              <w:t>124</w:t>
            </w:r>
            <w:r>
              <w:rPr>
                <w:rFonts w:ascii="Times New Roman" w:hAnsi="Times New Roman"/>
                <w:sz w:val="18"/>
                <w:szCs w:val="18"/>
              </w:rPr>
              <w:t xml:space="preserve"> человека</w:t>
            </w:r>
            <w:r w:rsidRPr="00896B53">
              <w:rPr>
                <w:rFonts w:ascii="Times New Roman" w:hAnsi="Times New Roman"/>
                <w:sz w:val="18"/>
                <w:szCs w:val="18"/>
              </w:rPr>
              <w:t>. Регулярно осуществляется динамическое наблюдение за ветеранами войн и лицами, приравненными к ним, инвалидами труда. В г. Григориополь и Григориопольском районе состоят на учете</w:t>
            </w:r>
            <w:r>
              <w:rPr>
                <w:rFonts w:ascii="Times New Roman" w:hAnsi="Times New Roman"/>
                <w:sz w:val="18"/>
                <w:szCs w:val="18"/>
              </w:rPr>
              <w:t xml:space="preserve"> </w:t>
            </w:r>
            <w:r w:rsidRPr="00896B53">
              <w:rPr>
                <w:rFonts w:ascii="Times New Roman" w:hAnsi="Times New Roman"/>
                <w:sz w:val="18"/>
                <w:szCs w:val="18"/>
              </w:rPr>
              <w:t>- 564 человека данной льготной категории граждан.</w:t>
            </w:r>
          </w:p>
          <w:p w:rsidR="00784777" w:rsidRPr="00896B53" w:rsidRDefault="00784777" w:rsidP="00784777">
            <w:pPr>
              <w:pStyle w:val="af1"/>
              <w:ind w:firstLine="176"/>
              <w:jc w:val="both"/>
              <w:rPr>
                <w:rFonts w:ascii="Times New Roman" w:hAnsi="Times New Roman"/>
                <w:sz w:val="18"/>
                <w:szCs w:val="18"/>
              </w:rPr>
            </w:pPr>
            <w:r w:rsidRPr="00896B53">
              <w:rPr>
                <w:rFonts w:ascii="Times New Roman" w:hAnsi="Times New Roman"/>
                <w:sz w:val="18"/>
                <w:szCs w:val="18"/>
              </w:rPr>
              <w:t xml:space="preserve">Дневной стационар </w:t>
            </w:r>
            <w:proofErr w:type="spellStart"/>
            <w:r w:rsidRPr="00896B53">
              <w:rPr>
                <w:rFonts w:ascii="Times New Roman" w:hAnsi="Times New Roman"/>
                <w:sz w:val="18"/>
                <w:szCs w:val="18"/>
              </w:rPr>
              <w:t>райполиклиники</w:t>
            </w:r>
            <w:proofErr w:type="spellEnd"/>
            <w:r w:rsidRPr="00896B53">
              <w:rPr>
                <w:rFonts w:ascii="Times New Roman" w:hAnsi="Times New Roman"/>
                <w:sz w:val="18"/>
                <w:szCs w:val="18"/>
              </w:rPr>
              <w:t xml:space="preserve"> на 12 коек, в котором за 9 мес</w:t>
            </w:r>
            <w:r>
              <w:rPr>
                <w:rFonts w:ascii="Times New Roman" w:hAnsi="Times New Roman"/>
                <w:sz w:val="18"/>
                <w:szCs w:val="18"/>
              </w:rPr>
              <w:t xml:space="preserve">яцев </w:t>
            </w:r>
            <w:r w:rsidRPr="00896B53">
              <w:rPr>
                <w:rFonts w:ascii="Times New Roman" w:hAnsi="Times New Roman"/>
                <w:sz w:val="18"/>
                <w:szCs w:val="18"/>
              </w:rPr>
              <w:t>2020 года пролечено -</w:t>
            </w:r>
            <w:r>
              <w:rPr>
                <w:rFonts w:ascii="Times New Roman" w:hAnsi="Times New Roman"/>
                <w:sz w:val="18"/>
                <w:szCs w:val="18"/>
              </w:rPr>
              <w:t xml:space="preserve"> </w:t>
            </w:r>
            <w:r w:rsidRPr="00896B53">
              <w:rPr>
                <w:rFonts w:ascii="Times New Roman" w:hAnsi="Times New Roman"/>
                <w:sz w:val="18"/>
                <w:szCs w:val="18"/>
              </w:rPr>
              <w:t>190 больных. ПО СВА в дневных стационарах пролечено -</w:t>
            </w:r>
            <w:r>
              <w:rPr>
                <w:rFonts w:ascii="Times New Roman" w:hAnsi="Times New Roman"/>
                <w:sz w:val="18"/>
                <w:szCs w:val="18"/>
              </w:rPr>
              <w:t xml:space="preserve"> </w:t>
            </w:r>
            <w:r w:rsidRPr="00896B53">
              <w:rPr>
                <w:rFonts w:ascii="Times New Roman" w:hAnsi="Times New Roman"/>
                <w:sz w:val="18"/>
                <w:szCs w:val="18"/>
              </w:rPr>
              <w:t>903 чел</w:t>
            </w:r>
            <w:r>
              <w:rPr>
                <w:rFonts w:ascii="Times New Roman" w:hAnsi="Times New Roman"/>
                <w:sz w:val="18"/>
                <w:szCs w:val="18"/>
              </w:rPr>
              <w:t>овека.</w:t>
            </w:r>
          </w:p>
          <w:p w:rsidR="00784777" w:rsidRPr="00896B53" w:rsidRDefault="00784777" w:rsidP="00784777">
            <w:pPr>
              <w:pStyle w:val="af1"/>
              <w:ind w:firstLine="176"/>
              <w:jc w:val="both"/>
              <w:rPr>
                <w:rFonts w:ascii="Times New Roman" w:hAnsi="Times New Roman"/>
                <w:sz w:val="18"/>
                <w:szCs w:val="18"/>
              </w:rPr>
            </w:pPr>
            <w:r w:rsidRPr="00896B53">
              <w:rPr>
                <w:rFonts w:ascii="Times New Roman" w:hAnsi="Times New Roman"/>
                <w:sz w:val="18"/>
                <w:szCs w:val="18"/>
              </w:rPr>
              <w:t>Специалистами поликлиники проводятся медицинские и профилактические осмотры детей до 18 лет, а также детей</w:t>
            </w:r>
            <w:r>
              <w:rPr>
                <w:rFonts w:ascii="Times New Roman" w:hAnsi="Times New Roman"/>
                <w:sz w:val="18"/>
                <w:szCs w:val="18"/>
              </w:rPr>
              <w:t>,</w:t>
            </w:r>
            <w:r w:rsidRPr="00896B53">
              <w:rPr>
                <w:rFonts w:ascii="Times New Roman" w:hAnsi="Times New Roman"/>
                <w:sz w:val="18"/>
                <w:szCs w:val="18"/>
              </w:rPr>
              <w:t xml:space="preserve"> занимающихся спортом и поступающих в образовательные учреждения. Бесплатно проводятся </w:t>
            </w:r>
            <w:proofErr w:type="spellStart"/>
            <w:r w:rsidRPr="00896B53">
              <w:rPr>
                <w:rFonts w:ascii="Times New Roman" w:hAnsi="Times New Roman"/>
                <w:sz w:val="18"/>
                <w:szCs w:val="18"/>
              </w:rPr>
              <w:t>профосмотры</w:t>
            </w:r>
            <w:proofErr w:type="spellEnd"/>
            <w:r w:rsidRPr="00896B53">
              <w:rPr>
                <w:rFonts w:ascii="Times New Roman" w:hAnsi="Times New Roman"/>
                <w:sz w:val="18"/>
                <w:szCs w:val="18"/>
              </w:rPr>
              <w:t xml:space="preserve"> лиц, работающих в учреждениях просвещения, здравоохранения и других, находящихся на </w:t>
            </w:r>
            <w:r w:rsidRPr="00896B53">
              <w:rPr>
                <w:rFonts w:ascii="Times New Roman" w:hAnsi="Times New Roman"/>
                <w:sz w:val="18"/>
                <w:szCs w:val="18"/>
              </w:rPr>
              <w:lastRenderedPageBreak/>
              <w:t>финансирования местного и республиканского бюджетов. Специалисты больницы принимают активное участие в работе Григориопольского райвоенкомата и регулярно стационарно и амбулаторно проводят обследование и при необходимости лечение граждан по направлению военного комиссариата при первоначальной постановке на воинский учет, призыве на военную службу, при прохождении военной службы по контракту и обучении в военно-учебных заведениях.</w:t>
            </w:r>
          </w:p>
          <w:p w:rsidR="00784777" w:rsidRPr="00896B53" w:rsidRDefault="00784777" w:rsidP="00784777">
            <w:pPr>
              <w:pStyle w:val="af1"/>
              <w:ind w:firstLine="176"/>
              <w:jc w:val="both"/>
              <w:rPr>
                <w:rFonts w:ascii="Times New Roman" w:hAnsi="Times New Roman"/>
                <w:sz w:val="18"/>
                <w:szCs w:val="18"/>
              </w:rPr>
            </w:pPr>
            <w:r w:rsidRPr="00896B53">
              <w:rPr>
                <w:rFonts w:ascii="Times New Roman" w:hAnsi="Times New Roman"/>
                <w:sz w:val="18"/>
                <w:szCs w:val="18"/>
              </w:rPr>
              <w:t xml:space="preserve">На базе первичных кабинетов поликлиники, детской консультации, процедурных кабинетов от СВА и </w:t>
            </w:r>
            <w:proofErr w:type="spellStart"/>
            <w:r w:rsidRPr="00896B53">
              <w:rPr>
                <w:rFonts w:ascii="Times New Roman" w:hAnsi="Times New Roman"/>
                <w:sz w:val="18"/>
                <w:szCs w:val="18"/>
              </w:rPr>
              <w:t>ФАПов</w:t>
            </w:r>
            <w:proofErr w:type="spellEnd"/>
            <w:r w:rsidRPr="00896B53">
              <w:rPr>
                <w:rFonts w:ascii="Times New Roman" w:hAnsi="Times New Roman"/>
                <w:sz w:val="18"/>
                <w:szCs w:val="18"/>
              </w:rPr>
              <w:t xml:space="preserve"> для взрослого и детского населения Григориопольского района проводится бесплатное вакцинирование за 9 мес</w:t>
            </w:r>
            <w:r>
              <w:rPr>
                <w:rFonts w:ascii="Times New Roman" w:hAnsi="Times New Roman"/>
                <w:sz w:val="18"/>
                <w:szCs w:val="18"/>
              </w:rPr>
              <w:t>яцев</w:t>
            </w:r>
            <w:r w:rsidRPr="00896B53">
              <w:rPr>
                <w:rFonts w:ascii="Times New Roman" w:hAnsi="Times New Roman"/>
                <w:sz w:val="18"/>
                <w:szCs w:val="18"/>
              </w:rPr>
              <w:t xml:space="preserve"> 2020 год</w:t>
            </w:r>
            <w:r>
              <w:rPr>
                <w:rFonts w:ascii="Times New Roman" w:hAnsi="Times New Roman"/>
                <w:sz w:val="18"/>
                <w:szCs w:val="18"/>
              </w:rPr>
              <w:t>а</w:t>
            </w:r>
            <w:r w:rsidRPr="00896B53">
              <w:rPr>
                <w:rFonts w:ascii="Times New Roman" w:hAnsi="Times New Roman"/>
                <w:sz w:val="18"/>
                <w:szCs w:val="18"/>
              </w:rPr>
              <w:t xml:space="preserve"> обслужено 72,7% населения.</w:t>
            </w:r>
          </w:p>
          <w:p w:rsidR="00784777" w:rsidRPr="00896B53" w:rsidRDefault="00784777" w:rsidP="00784777">
            <w:pPr>
              <w:pStyle w:val="af1"/>
              <w:ind w:firstLine="176"/>
              <w:jc w:val="both"/>
              <w:rPr>
                <w:rFonts w:ascii="Times New Roman" w:hAnsi="Times New Roman"/>
                <w:sz w:val="18"/>
                <w:szCs w:val="18"/>
              </w:rPr>
            </w:pPr>
            <w:r w:rsidRPr="00896B53">
              <w:rPr>
                <w:rFonts w:ascii="Times New Roman" w:hAnsi="Times New Roman"/>
                <w:sz w:val="18"/>
                <w:szCs w:val="18"/>
              </w:rPr>
              <w:t>Григориопольская больница обеспечивает круглосуточное медицинское наблюдение, обследование, лечение, питание и уход за больными, поступившими в стационар в плановом и экстренном порядке. При необходимости больным проводят операционное лечение, переливание крови, физиотерапевтические процедуры и прочее. За отчетный период таких больных пролечено в стационаре 4</w:t>
            </w:r>
            <w:r>
              <w:rPr>
                <w:rFonts w:ascii="Times New Roman" w:hAnsi="Times New Roman"/>
                <w:sz w:val="18"/>
                <w:szCs w:val="18"/>
              </w:rPr>
              <w:t xml:space="preserve"> </w:t>
            </w:r>
            <w:r w:rsidRPr="00896B53">
              <w:rPr>
                <w:rFonts w:ascii="Times New Roman" w:hAnsi="Times New Roman"/>
                <w:sz w:val="18"/>
                <w:szCs w:val="18"/>
              </w:rPr>
              <w:t>812 человек, из них сельские жители 57,3%. Обеспечение лекарственными средствами и изделиями медицинского назначения пациентов, госпитализированных в стационар больницы в плановом порядке, проводится в пределах выделенного финансирования.</w:t>
            </w:r>
          </w:p>
          <w:p w:rsidR="00784777" w:rsidRPr="00896B53" w:rsidRDefault="00784777" w:rsidP="00784777">
            <w:pPr>
              <w:pStyle w:val="af1"/>
              <w:ind w:firstLine="176"/>
              <w:jc w:val="both"/>
              <w:rPr>
                <w:rFonts w:ascii="Times New Roman" w:hAnsi="Times New Roman"/>
                <w:sz w:val="18"/>
                <w:szCs w:val="18"/>
              </w:rPr>
            </w:pPr>
            <w:r w:rsidRPr="00896B53">
              <w:rPr>
                <w:rFonts w:ascii="Times New Roman" w:hAnsi="Times New Roman"/>
                <w:sz w:val="18"/>
                <w:szCs w:val="18"/>
              </w:rPr>
              <w:t>За 9 мес</w:t>
            </w:r>
            <w:r>
              <w:rPr>
                <w:rFonts w:ascii="Times New Roman" w:hAnsi="Times New Roman"/>
                <w:sz w:val="18"/>
                <w:szCs w:val="18"/>
              </w:rPr>
              <w:t>яцев</w:t>
            </w:r>
            <w:r w:rsidRPr="00896B53">
              <w:rPr>
                <w:rFonts w:ascii="Times New Roman" w:hAnsi="Times New Roman"/>
                <w:sz w:val="18"/>
                <w:szCs w:val="18"/>
              </w:rPr>
              <w:t xml:space="preserve"> 2020 г</w:t>
            </w:r>
            <w:r>
              <w:rPr>
                <w:rFonts w:ascii="Times New Roman" w:hAnsi="Times New Roman"/>
                <w:sz w:val="18"/>
                <w:szCs w:val="18"/>
              </w:rPr>
              <w:t>ода</w:t>
            </w:r>
            <w:r w:rsidRPr="00896B53">
              <w:rPr>
                <w:rFonts w:ascii="Times New Roman" w:hAnsi="Times New Roman"/>
                <w:sz w:val="18"/>
                <w:szCs w:val="18"/>
              </w:rPr>
              <w:t xml:space="preserve"> финансирование поставки лекарственных средств составило -517 105 рублей, для льготной категории граждан выделено – 187 274 рублей. Расходы на питание составили 525</w:t>
            </w:r>
            <w:r>
              <w:rPr>
                <w:rFonts w:ascii="Times New Roman" w:hAnsi="Times New Roman"/>
                <w:sz w:val="18"/>
                <w:szCs w:val="18"/>
              </w:rPr>
              <w:t xml:space="preserve"> 650 рублей.</w:t>
            </w:r>
          </w:p>
          <w:p w:rsidR="00784777" w:rsidRPr="00896B53" w:rsidRDefault="00784777" w:rsidP="00784777">
            <w:pPr>
              <w:pStyle w:val="af1"/>
              <w:ind w:firstLine="176"/>
              <w:jc w:val="both"/>
              <w:rPr>
                <w:rFonts w:ascii="Times New Roman" w:hAnsi="Times New Roman"/>
                <w:sz w:val="18"/>
                <w:szCs w:val="18"/>
              </w:rPr>
            </w:pPr>
            <w:r w:rsidRPr="00896B53">
              <w:rPr>
                <w:rFonts w:ascii="Times New Roman" w:hAnsi="Times New Roman"/>
                <w:sz w:val="18"/>
                <w:szCs w:val="18"/>
              </w:rPr>
              <w:t>Пункт скорой медицинской помощи Григориопольского района оказывает неотложную помощь населению района, за 9 мес</w:t>
            </w:r>
            <w:r>
              <w:rPr>
                <w:rFonts w:ascii="Times New Roman" w:hAnsi="Times New Roman"/>
                <w:sz w:val="18"/>
                <w:szCs w:val="18"/>
              </w:rPr>
              <w:t>яцев</w:t>
            </w:r>
            <w:r w:rsidRPr="00896B53">
              <w:rPr>
                <w:rFonts w:ascii="Times New Roman" w:hAnsi="Times New Roman"/>
                <w:sz w:val="18"/>
                <w:szCs w:val="18"/>
              </w:rPr>
              <w:t xml:space="preserve"> 2020 года было выполнено</w:t>
            </w:r>
            <w:r>
              <w:rPr>
                <w:rFonts w:ascii="Times New Roman" w:hAnsi="Times New Roman"/>
                <w:sz w:val="18"/>
                <w:szCs w:val="18"/>
              </w:rPr>
              <w:t xml:space="preserve"> –</w:t>
            </w:r>
            <w:r w:rsidRPr="00896B53">
              <w:rPr>
                <w:rFonts w:ascii="Times New Roman" w:hAnsi="Times New Roman"/>
                <w:sz w:val="18"/>
                <w:szCs w:val="18"/>
              </w:rPr>
              <w:t xml:space="preserve"> 8</w:t>
            </w:r>
            <w:r>
              <w:rPr>
                <w:rFonts w:ascii="Times New Roman" w:hAnsi="Times New Roman"/>
                <w:sz w:val="18"/>
                <w:szCs w:val="18"/>
              </w:rPr>
              <w:t xml:space="preserve"> </w:t>
            </w:r>
            <w:r w:rsidRPr="00896B53">
              <w:rPr>
                <w:rFonts w:ascii="Times New Roman" w:hAnsi="Times New Roman"/>
                <w:sz w:val="18"/>
                <w:szCs w:val="18"/>
              </w:rPr>
              <w:t xml:space="preserve">860 выездов бригадами скорой медицинской помощи, </w:t>
            </w:r>
            <w:r w:rsidRPr="00896B53">
              <w:rPr>
                <w:rFonts w:ascii="Times New Roman" w:hAnsi="Times New Roman"/>
                <w:bCs/>
                <w:sz w:val="18"/>
                <w:szCs w:val="18"/>
              </w:rPr>
              <w:t>в том числе в сельской местности – 3</w:t>
            </w:r>
            <w:r>
              <w:rPr>
                <w:rFonts w:ascii="Times New Roman" w:hAnsi="Times New Roman"/>
                <w:bCs/>
                <w:sz w:val="18"/>
                <w:szCs w:val="18"/>
              </w:rPr>
              <w:t> </w:t>
            </w:r>
            <w:r w:rsidRPr="00896B53">
              <w:rPr>
                <w:rFonts w:ascii="Times New Roman" w:hAnsi="Times New Roman"/>
                <w:bCs/>
                <w:sz w:val="18"/>
                <w:szCs w:val="18"/>
              </w:rPr>
              <w:t>753</w:t>
            </w:r>
            <w:r>
              <w:rPr>
                <w:rFonts w:ascii="Times New Roman" w:hAnsi="Times New Roman"/>
                <w:bCs/>
                <w:sz w:val="18"/>
                <w:szCs w:val="18"/>
              </w:rPr>
              <w:t xml:space="preserve"> выезда</w:t>
            </w:r>
            <w:r w:rsidRPr="00896B53">
              <w:rPr>
                <w:rFonts w:ascii="Times New Roman" w:hAnsi="Times New Roman"/>
                <w:sz w:val="18"/>
                <w:szCs w:val="18"/>
              </w:rPr>
              <w:t>.</w:t>
            </w:r>
          </w:p>
          <w:p w:rsidR="00784777" w:rsidRPr="00896B53" w:rsidRDefault="00784777" w:rsidP="00784777">
            <w:pPr>
              <w:pStyle w:val="af1"/>
              <w:ind w:firstLine="176"/>
              <w:jc w:val="both"/>
              <w:rPr>
                <w:rFonts w:ascii="Times New Roman" w:hAnsi="Times New Roman"/>
                <w:sz w:val="18"/>
                <w:szCs w:val="18"/>
              </w:rPr>
            </w:pPr>
            <w:r w:rsidRPr="00896B53">
              <w:rPr>
                <w:rFonts w:ascii="Times New Roman" w:hAnsi="Times New Roman"/>
                <w:sz w:val="18"/>
                <w:szCs w:val="18"/>
              </w:rPr>
              <w:t>ГУ «Григориопольская центральная районная больница» обеспечивает транспортировку больных, находящихся на лечении в стационаре, для обследования и госпитализации в лечебные учреждения г. Тирасполь. Транспортировка осуществляется в сопровождении среднего медицинского персонала, а при необходимости и врачами.</w:t>
            </w:r>
          </w:p>
          <w:p w:rsidR="00784777" w:rsidRPr="00896B53" w:rsidRDefault="00784777" w:rsidP="00784777">
            <w:pPr>
              <w:pStyle w:val="af1"/>
              <w:ind w:firstLine="176"/>
              <w:jc w:val="both"/>
              <w:rPr>
                <w:rFonts w:ascii="Times New Roman" w:hAnsi="Times New Roman"/>
                <w:sz w:val="18"/>
                <w:szCs w:val="18"/>
              </w:rPr>
            </w:pPr>
            <w:r w:rsidRPr="00896B53">
              <w:rPr>
                <w:rFonts w:ascii="Times New Roman" w:hAnsi="Times New Roman"/>
                <w:sz w:val="18"/>
                <w:szCs w:val="18"/>
              </w:rPr>
              <w:t>За 9 мес</w:t>
            </w:r>
            <w:r>
              <w:rPr>
                <w:rFonts w:ascii="Times New Roman" w:hAnsi="Times New Roman"/>
                <w:sz w:val="18"/>
                <w:szCs w:val="18"/>
              </w:rPr>
              <w:t>яцев</w:t>
            </w:r>
            <w:r w:rsidRPr="00896B53">
              <w:rPr>
                <w:rFonts w:ascii="Times New Roman" w:hAnsi="Times New Roman"/>
                <w:sz w:val="18"/>
                <w:szCs w:val="18"/>
              </w:rPr>
              <w:t xml:space="preserve"> 2020 год</w:t>
            </w:r>
            <w:r>
              <w:rPr>
                <w:rFonts w:ascii="Times New Roman" w:hAnsi="Times New Roman"/>
                <w:sz w:val="18"/>
                <w:szCs w:val="18"/>
              </w:rPr>
              <w:t>а</w:t>
            </w:r>
            <w:r w:rsidRPr="00896B53">
              <w:rPr>
                <w:rFonts w:ascii="Times New Roman" w:hAnsi="Times New Roman"/>
                <w:sz w:val="18"/>
                <w:szCs w:val="18"/>
              </w:rPr>
              <w:t xml:space="preserve"> в акушерском отделении было принято -</w:t>
            </w:r>
            <w:r>
              <w:rPr>
                <w:rFonts w:ascii="Times New Roman" w:hAnsi="Times New Roman"/>
                <w:sz w:val="18"/>
                <w:szCs w:val="18"/>
              </w:rPr>
              <w:t xml:space="preserve"> </w:t>
            </w:r>
            <w:r w:rsidRPr="00896B53">
              <w:rPr>
                <w:rFonts w:ascii="Times New Roman" w:hAnsi="Times New Roman"/>
                <w:sz w:val="18"/>
                <w:szCs w:val="18"/>
              </w:rPr>
              <w:t>109 родов, из них 29,4% путем Кес</w:t>
            </w:r>
            <w:r>
              <w:rPr>
                <w:rFonts w:ascii="Times New Roman" w:hAnsi="Times New Roman"/>
                <w:sz w:val="18"/>
                <w:szCs w:val="18"/>
              </w:rPr>
              <w:t>а</w:t>
            </w:r>
            <w:r w:rsidRPr="00896B53">
              <w:rPr>
                <w:rFonts w:ascii="Times New Roman" w:hAnsi="Times New Roman"/>
                <w:sz w:val="18"/>
                <w:szCs w:val="18"/>
              </w:rPr>
              <w:t>рев</w:t>
            </w:r>
            <w:r>
              <w:rPr>
                <w:rFonts w:ascii="Times New Roman" w:hAnsi="Times New Roman"/>
                <w:sz w:val="18"/>
                <w:szCs w:val="18"/>
              </w:rPr>
              <w:t xml:space="preserve">а </w:t>
            </w:r>
            <w:r w:rsidRPr="00896B53">
              <w:rPr>
                <w:rFonts w:ascii="Times New Roman" w:hAnsi="Times New Roman"/>
                <w:sz w:val="18"/>
                <w:szCs w:val="18"/>
              </w:rPr>
              <w:t>сечения. Также 279 женщинам оказывалась стационарная помощь с патологически протекающей беременностью.</w:t>
            </w:r>
          </w:p>
          <w:p w:rsidR="00784777" w:rsidRPr="00896B53" w:rsidRDefault="00784777" w:rsidP="00784777">
            <w:pPr>
              <w:pStyle w:val="af1"/>
              <w:ind w:firstLine="176"/>
              <w:jc w:val="both"/>
              <w:rPr>
                <w:rFonts w:ascii="Times New Roman" w:hAnsi="Times New Roman"/>
                <w:sz w:val="18"/>
                <w:szCs w:val="18"/>
              </w:rPr>
            </w:pPr>
            <w:r w:rsidRPr="00896B53">
              <w:rPr>
                <w:rFonts w:ascii="Times New Roman" w:hAnsi="Times New Roman"/>
                <w:sz w:val="18"/>
                <w:szCs w:val="18"/>
              </w:rPr>
              <w:t>В перечень бесплатных медицинских услуг входит прерывание беременности по медицинским и социальным показаниям, за отчетный период таких услуг проведено</w:t>
            </w:r>
            <w:r>
              <w:rPr>
                <w:rFonts w:ascii="Times New Roman" w:hAnsi="Times New Roman"/>
                <w:sz w:val="18"/>
                <w:szCs w:val="18"/>
              </w:rPr>
              <w:t xml:space="preserve"> </w:t>
            </w:r>
            <w:r w:rsidRPr="00896B53">
              <w:rPr>
                <w:rFonts w:ascii="Times New Roman" w:hAnsi="Times New Roman"/>
                <w:sz w:val="18"/>
                <w:szCs w:val="18"/>
              </w:rPr>
              <w:t xml:space="preserve">- 33. Также гинекологические и акушерские службы района обеспечиваются безвозмездной внутриматочной инъекционной и </w:t>
            </w:r>
            <w:proofErr w:type="spellStart"/>
            <w:r w:rsidRPr="00896B53">
              <w:rPr>
                <w:rFonts w:ascii="Times New Roman" w:hAnsi="Times New Roman"/>
                <w:sz w:val="18"/>
                <w:szCs w:val="18"/>
              </w:rPr>
              <w:t>таблетированной</w:t>
            </w:r>
            <w:proofErr w:type="spellEnd"/>
            <w:r w:rsidRPr="00896B53">
              <w:rPr>
                <w:rFonts w:ascii="Times New Roman" w:hAnsi="Times New Roman"/>
                <w:sz w:val="18"/>
                <w:szCs w:val="18"/>
              </w:rPr>
              <w:t xml:space="preserve"> контрацепцией.</w:t>
            </w:r>
          </w:p>
          <w:p w:rsidR="00784777" w:rsidRPr="00896B53" w:rsidRDefault="00784777" w:rsidP="00784777">
            <w:pPr>
              <w:pStyle w:val="af1"/>
              <w:ind w:firstLine="176"/>
              <w:jc w:val="both"/>
              <w:rPr>
                <w:rFonts w:ascii="Times New Roman" w:hAnsi="Times New Roman"/>
                <w:sz w:val="18"/>
                <w:szCs w:val="18"/>
              </w:rPr>
            </w:pPr>
            <w:r w:rsidRPr="00896B53">
              <w:rPr>
                <w:rFonts w:ascii="Times New Roman" w:hAnsi="Times New Roman"/>
                <w:sz w:val="18"/>
                <w:szCs w:val="18"/>
              </w:rPr>
              <w:t>Необходимо отметить регулярную работу КВЭЖ и ВКК, которая проводит экспертизу временной нетрудоспособности, врачебную экспертизу жизнеспособности и выдает экспертное заключение.</w:t>
            </w:r>
          </w:p>
          <w:p w:rsidR="00784777" w:rsidRPr="00896B53" w:rsidRDefault="00784777" w:rsidP="00784777">
            <w:pPr>
              <w:pStyle w:val="af1"/>
              <w:ind w:firstLine="176"/>
              <w:jc w:val="both"/>
              <w:rPr>
                <w:rFonts w:ascii="Times New Roman" w:hAnsi="Times New Roman"/>
                <w:sz w:val="18"/>
                <w:szCs w:val="18"/>
              </w:rPr>
            </w:pPr>
            <w:r w:rsidRPr="00896B53">
              <w:rPr>
                <w:rFonts w:ascii="Times New Roman" w:hAnsi="Times New Roman"/>
                <w:sz w:val="18"/>
                <w:szCs w:val="18"/>
              </w:rPr>
              <w:t>В 2020 г</w:t>
            </w:r>
            <w:r>
              <w:rPr>
                <w:rFonts w:ascii="Times New Roman" w:hAnsi="Times New Roman"/>
                <w:sz w:val="18"/>
                <w:szCs w:val="18"/>
              </w:rPr>
              <w:t>оду</w:t>
            </w:r>
            <w:r w:rsidRPr="00896B53">
              <w:rPr>
                <w:rFonts w:ascii="Times New Roman" w:hAnsi="Times New Roman"/>
                <w:sz w:val="18"/>
                <w:szCs w:val="18"/>
              </w:rPr>
              <w:t xml:space="preserve"> возросло количество детей, нуждающихся в адаптированных сухих молочных смесях, за отчетный период больницей обеспечено</w:t>
            </w:r>
            <w:r>
              <w:rPr>
                <w:rFonts w:ascii="Times New Roman" w:hAnsi="Times New Roman"/>
                <w:sz w:val="18"/>
                <w:szCs w:val="18"/>
              </w:rPr>
              <w:t xml:space="preserve"> </w:t>
            </w:r>
            <w:r w:rsidRPr="00896B53">
              <w:rPr>
                <w:rFonts w:ascii="Times New Roman" w:hAnsi="Times New Roman"/>
                <w:sz w:val="18"/>
                <w:szCs w:val="18"/>
              </w:rPr>
              <w:t>- 91 детей первого года адаптированными молочными смесями. На приобретение молочных смесей для бесплатной выдачи детям раннего возраста в поликлиниках и амбулаториях ГУ «</w:t>
            </w:r>
            <w:proofErr w:type="spellStart"/>
            <w:r w:rsidRPr="00896B53">
              <w:rPr>
                <w:rFonts w:ascii="Times New Roman" w:hAnsi="Times New Roman"/>
                <w:sz w:val="18"/>
                <w:szCs w:val="18"/>
              </w:rPr>
              <w:t>Григориопольской</w:t>
            </w:r>
            <w:proofErr w:type="spellEnd"/>
            <w:r w:rsidRPr="00896B53">
              <w:rPr>
                <w:rFonts w:ascii="Times New Roman" w:hAnsi="Times New Roman"/>
                <w:sz w:val="18"/>
                <w:szCs w:val="18"/>
              </w:rPr>
              <w:t xml:space="preserve"> ЦРБ» израсходовано 171</w:t>
            </w:r>
            <w:r>
              <w:rPr>
                <w:rFonts w:ascii="Times New Roman" w:hAnsi="Times New Roman"/>
                <w:sz w:val="18"/>
                <w:szCs w:val="18"/>
              </w:rPr>
              <w:t xml:space="preserve"> </w:t>
            </w:r>
            <w:r w:rsidRPr="00896B53">
              <w:rPr>
                <w:rFonts w:ascii="Times New Roman" w:hAnsi="Times New Roman"/>
                <w:sz w:val="18"/>
                <w:szCs w:val="18"/>
              </w:rPr>
              <w:t>200 рублей.</w:t>
            </w:r>
          </w:p>
          <w:p w:rsidR="00784777" w:rsidRPr="00896B53" w:rsidRDefault="00784777" w:rsidP="00784777">
            <w:pPr>
              <w:pStyle w:val="af1"/>
              <w:ind w:firstLine="176"/>
              <w:jc w:val="both"/>
              <w:rPr>
                <w:rFonts w:ascii="Times New Roman" w:hAnsi="Times New Roman"/>
                <w:sz w:val="18"/>
                <w:szCs w:val="18"/>
              </w:rPr>
            </w:pPr>
            <w:r w:rsidRPr="00896B53">
              <w:rPr>
                <w:rFonts w:ascii="Times New Roman" w:hAnsi="Times New Roman"/>
                <w:sz w:val="18"/>
                <w:szCs w:val="18"/>
              </w:rPr>
              <w:t xml:space="preserve">В соответствии с Указом Президента </w:t>
            </w:r>
            <w:r>
              <w:rPr>
                <w:rFonts w:ascii="Times New Roman" w:hAnsi="Times New Roman"/>
                <w:sz w:val="18"/>
                <w:szCs w:val="18"/>
              </w:rPr>
              <w:t xml:space="preserve">Приднестровской Молдавской Республики </w:t>
            </w:r>
            <w:r w:rsidRPr="00896B53">
              <w:rPr>
                <w:rFonts w:ascii="Times New Roman" w:hAnsi="Times New Roman"/>
                <w:sz w:val="18"/>
                <w:szCs w:val="18"/>
              </w:rPr>
              <w:t xml:space="preserve">«О введении чрезвычайного положения на территории </w:t>
            </w:r>
            <w:r>
              <w:rPr>
                <w:rFonts w:ascii="Times New Roman" w:hAnsi="Times New Roman"/>
                <w:sz w:val="18"/>
                <w:szCs w:val="18"/>
              </w:rPr>
              <w:t>Приднестровской Молдавской Республики»</w:t>
            </w:r>
            <w:r w:rsidRPr="00896B53">
              <w:rPr>
                <w:rFonts w:ascii="Times New Roman" w:hAnsi="Times New Roman"/>
                <w:sz w:val="18"/>
                <w:szCs w:val="18"/>
              </w:rPr>
              <w:t xml:space="preserve"> от 16</w:t>
            </w:r>
            <w:r>
              <w:rPr>
                <w:rFonts w:ascii="Times New Roman" w:hAnsi="Times New Roman"/>
                <w:sz w:val="18"/>
                <w:szCs w:val="18"/>
              </w:rPr>
              <w:t xml:space="preserve"> марта </w:t>
            </w:r>
            <w:r w:rsidRPr="00896B53">
              <w:rPr>
                <w:rFonts w:ascii="Times New Roman" w:hAnsi="Times New Roman"/>
                <w:sz w:val="18"/>
                <w:szCs w:val="18"/>
              </w:rPr>
              <w:t>2020</w:t>
            </w:r>
            <w:r>
              <w:rPr>
                <w:rFonts w:ascii="Times New Roman" w:hAnsi="Times New Roman"/>
                <w:sz w:val="18"/>
                <w:szCs w:val="18"/>
              </w:rPr>
              <w:t xml:space="preserve"> </w:t>
            </w:r>
            <w:r w:rsidRPr="00896B53">
              <w:rPr>
                <w:rFonts w:ascii="Times New Roman" w:hAnsi="Times New Roman"/>
                <w:sz w:val="18"/>
                <w:szCs w:val="18"/>
              </w:rPr>
              <w:t>г</w:t>
            </w:r>
            <w:r>
              <w:rPr>
                <w:rFonts w:ascii="Times New Roman" w:hAnsi="Times New Roman"/>
                <w:sz w:val="18"/>
                <w:szCs w:val="18"/>
              </w:rPr>
              <w:t>ода</w:t>
            </w:r>
            <w:r w:rsidRPr="00896B53">
              <w:rPr>
                <w:rFonts w:ascii="Times New Roman" w:hAnsi="Times New Roman"/>
                <w:sz w:val="18"/>
                <w:szCs w:val="18"/>
              </w:rPr>
              <w:t xml:space="preserve"> № 98, Распоряжением Правительства </w:t>
            </w:r>
            <w:r>
              <w:rPr>
                <w:rFonts w:ascii="Times New Roman" w:hAnsi="Times New Roman"/>
                <w:sz w:val="18"/>
                <w:szCs w:val="18"/>
              </w:rPr>
              <w:t xml:space="preserve">Приднестровской Молдавской Республики </w:t>
            </w:r>
            <w:r w:rsidRPr="00896B53">
              <w:rPr>
                <w:rFonts w:ascii="Times New Roman" w:hAnsi="Times New Roman"/>
                <w:sz w:val="18"/>
                <w:szCs w:val="18"/>
              </w:rPr>
              <w:t xml:space="preserve"> от 12</w:t>
            </w:r>
            <w:r>
              <w:rPr>
                <w:rFonts w:ascii="Times New Roman" w:hAnsi="Times New Roman"/>
                <w:sz w:val="18"/>
                <w:szCs w:val="18"/>
              </w:rPr>
              <w:t xml:space="preserve"> марта </w:t>
            </w:r>
            <w:r w:rsidRPr="00896B53">
              <w:rPr>
                <w:rFonts w:ascii="Times New Roman" w:hAnsi="Times New Roman"/>
                <w:sz w:val="18"/>
                <w:szCs w:val="18"/>
              </w:rPr>
              <w:t>2020</w:t>
            </w:r>
            <w:r>
              <w:rPr>
                <w:rFonts w:ascii="Times New Roman" w:hAnsi="Times New Roman"/>
                <w:sz w:val="18"/>
                <w:szCs w:val="18"/>
              </w:rPr>
              <w:t xml:space="preserve"> </w:t>
            </w:r>
            <w:r w:rsidRPr="00896B53">
              <w:rPr>
                <w:rFonts w:ascii="Times New Roman" w:hAnsi="Times New Roman"/>
                <w:sz w:val="18"/>
                <w:szCs w:val="18"/>
              </w:rPr>
              <w:t>г</w:t>
            </w:r>
            <w:r>
              <w:rPr>
                <w:rFonts w:ascii="Times New Roman" w:hAnsi="Times New Roman"/>
                <w:sz w:val="18"/>
                <w:szCs w:val="18"/>
              </w:rPr>
              <w:t>ода</w:t>
            </w:r>
            <w:r w:rsidRPr="00896B53">
              <w:rPr>
                <w:rFonts w:ascii="Times New Roman" w:hAnsi="Times New Roman"/>
                <w:sz w:val="18"/>
                <w:szCs w:val="18"/>
              </w:rPr>
              <w:t xml:space="preserve"> № 148р «О введении ограничительных мер (карантина) по предотвращению распространения корон</w:t>
            </w:r>
            <w:r>
              <w:rPr>
                <w:rFonts w:ascii="Times New Roman" w:hAnsi="Times New Roman"/>
                <w:sz w:val="18"/>
                <w:szCs w:val="18"/>
              </w:rPr>
              <w:t>а</w:t>
            </w:r>
            <w:r w:rsidRPr="00896B53">
              <w:rPr>
                <w:rFonts w:ascii="Times New Roman" w:hAnsi="Times New Roman"/>
                <w:sz w:val="18"/>
                <w:szCs w:val="18"/>
              </w:rPr>
              <w:t xml:space="preserve">вирусной инфекции» </w:t>
            </w:r>
            <w:r>
              <w:rPr>
                <w:rFonts w:ascii="Times New Roman" w:hAnsi="Times New Roman"/>
                <w:sz w:val="18"/>
                <w:szCs w:val="18"/>
              </w:rPr>
              <w:t xml:space="preserve">и Приказом Министерства здравоохранения Приднестровской Молдавской Республики </w:t>
            </w:r>
            <w:r w:rsidRPr="00896B53">
              <w:rPr>
                <w:rFonts w:ascii="Times New Roman" w:hAnsi="Times New Roman"/>
                <w:sz w:val="18"/>
                <w:szCs w:val="18"/>
              </w:rPr>
              <w:t>от 6</w:t>
            </w:r>
            <w:r>
              <w:rPr>
                <w:rFonts w:ascii="Times New Roman" w:hAnsi="Times New Roman"/>
                <w:sz w:val="18"/>
                <w:szCs w:val="18"/>
              </w:rPr>
              <w:t xml:space="preserve"> апреля </w:t>
            </w:r>
            <w:r w:rsidRPr="00896B53">
              <w:rPr>
                <w:rFonts w:ascii="Times New Roman" w:hAnsi="Times New Roman"/>
                <w:sz w:val="18"/>
                <w:szCs w:val="18"/>
              </w:rPr>
              <w:t>2020</w:t>
            </w:r>
            <w:r>
              <w:rPr>
                <w:rFonts w:ascii="Times New Roman" w:hAnsi="Times New Roman"/>
                <w:sz w:val="18"/>
                <w:szCs w:val="18"/>
              </w:rPr>
              <w:t xml:space="preserve"> </w:t>
            </w:r>
            <w:r w:rsidRPr="00896B53">
              <w:rPr>
                <w:rFonts w:ascii="Times New Roman" w:hAnsi="Times New Roman"/>
                <w:sz w:val="18"/>
                <w:szCs w:val="18"/>
              </w:rPr>
              <w:t>г</w:t>
            </w:r>
            <w:r>
              <w:rPr>
                <w:rFonts w:ascii="Times New Roman" w:hAnsi="Times New Roman"/>
                <w:sz w:val="18"/>
                <w:szCs w:val="18"/>
              </w:rPr>
              <w:t>ода</w:t>
            </w:r>
            <w:r w:rsidRPr="00896B53">
              <w:rPr>
                <w:rFonts w:ascii="Times New Roman" w:hAnsi="Times New Roman"/>
                <w:sz w:val="18"/>
                <w:szCs w:val="18"/>
              </w:rPr>
              <w:t xml:space="preserve"> № 265 «О мерах по профилактике в </w:t>
            </w:r>
            <w:r>
              <w:rPr>
                <w:rFonts w:ascii="Times New Roman" w:hAnsi="Times New Roman"/>
                <w:sz w:val="18"/>
                <w:szCs w:val="18"/>
              </w:rPr>
              <w:t xml:space="preserve">Приднестровской Молдавской Республике </w:t>
            </w:r>
            <w:r w:rsidRPr="00896B53">
              <w:rPr>
                <w:rFonts w:ascii="Times New Roman" w:hAnsi="Times New Roman"/>
                <w:sz w:val="18"/>
                <w:szCs w:val="18"/>
              </w:rPr>
              <w:t>корон</w:t>
            </w:r>
            <w:r>
              <w:rPr>
                <w:rFonts w:ascii="Times New Roman" w:hAnsi="Times New Roman"/>
                <w:sz w:val="18"/>
                <w:szCs w:val="18"/>
              </w:rPr>
              <w:t>а</w:t>
            </w:r>
            <w:r w:rsidRPr="00896B53">
              <w:rPr>
                <w:rFonts w:ascii="Times New Roman" w:hAnsi="Times New Roman"/>
                <w:sz w:val="18"/>
                <w:szCs w:val="18"/>
              </w:rPr>
              <w:t xml:space="preserve">вирусной инфекции, вызванной новым типом вируса (2019- </w:t>
            </w:r>
            <w:proofErr w:type="spellStart"/>
            <w:r w:rsidRPr="00896B53">
              <w:rPr>
                <w:rFonts w:ascii="Times New Roman" w:hAnsi="Times New Roman"/>
                <w:sz w:val="18"/>
                <w:szCs w:val="18"/>
                <w:lang w:val="en-US"/>
              </w:rPr>
              <w:t>nCOV</w:t>
            </w:r>
            <w:proofErr w:type="spellEnd"/>
            <w:r w:rsidRPr="00896B53">
              <w:rPr>
                <w:rFonts w:ascii="Times New Roman" w:hAnsi="Times New Roman"/>
                <w:sz w:val="18"/>
                <w:szCs w:val="18"/>
              </w:rPr>
              <w:t>)» в апреле 2020 года в учреждении было развернуто инфекционное отделение для больных корон</w:t>
            </w:r>
            <w:r>
              <w:rPr>
                <w:rFonts w:ascii="Times New Roman" w:hAnsi="Times New Roman"/>
                <w:sz w:val="18"/>
                <w:szCs w:val="18"/>
              </w:rPr>
              <w:t>а</w:t>
            </w:r>
            <w:r w:rsidRPr="00896B53">
              <w:rPr>
                <w:rFonts w:ascii="Times New Roman" w:hAnsi="Times New Roman"/>
                <w:sz w:val="18"/>
                <w:szCs w:val="18"/>
              </w:rPr>
              <w:t xml:space="preserve">вирусной инфекцией </w:t>
            </w:r>
            <w:r w:rsidRPr="00896B53">
              <w:rPr>
                <w:rFonts w:ascii="Times New Roman" w:hAnsi="Times New Roman"/>
                <w:sz w:val="18"/>
                <w:szCs w:val="18"/>
                <w:lang w:val="en-US"/>
              </w:rPr>
              <w:t>I</w:t>
            </w:r>
            <w:r w:rsidRPr="00896B53">
              <w:rPr>
                <w:rFonts w:ascii="Times New Roman" w:hAnsi="Times New Roman"/>
                <w:sz w:val="18"/>
                <w:szCs w:val="18"/>
              </w:rPr>
              <w:t xml:space="preserve"> и </w:t>
            </w:r>
            <w:r w:rsidRPr="00896B53">
              <w:rPr>
                <w:rFonts w:ascii="Times New Roman" w:hAnsi="Times New Roman"/>
                <w:sz w:val="18"/>
                <w:szCs w:val="18"/>
                <w:lang w:val="en-US"/>
              </w:rPr>
              <w:t>III</w:t>
            </w:r>
            <w:r w:rsidRPr="00896B53">
              <w:rPr>
                <w:rFonts w:ascii="Times New Roman" w:hAnsi="Times New Roman"/>
                <w:sz w:val="18"/>
                <w:szCs w:val="18"/>
              </w:rPr>
              <w:t xml:space="preserve"> уровня, вызванной новым типом вируса (2019- </w:t>
            </w:r>
            <w:proofErr w:type="spellStart"/>
            <w:r w:rsidRPr="00896B53">
              <w:rPr>
                <w:rFonts w:ascii="Times New Roman" w:hAnsi="Times New Roman"/>
                <w:sz w:val="18"/>
                <w:szCs w:val="18"/>
                <w:lang w:val="en-US"/>
              </w:rPr>
              <w:t>nCOV</w:t>
            </w:r>
            <w:proofErr w:type="spellEnd"/>
            <w:r w:rsidRPr="00896B53">
              <w:rPr>
                <w:rFonts w:ascii="Times New Roman" w:hAnsi="Times New Roman"/>
                <w:sz w:val="18"/>
                <w:szCs w:val="18"/>
              </w:rPr>
              <w:t xml:space="preserve">), обсервационное и провизорное отделения. </w:t>
            </w:r>
          </w:p>
        </w:tc>
        <w:tc>
          <w:tcPr>
            <w:tcW w:w="1842" w:type="dxa"/>
            <w:tcBorders>
              <w:top w:val="single" w:sz="4" w:space="0" w:color="auto"/>
              <w:bottom w:val="single" w:sz="4" w:space="0" w:color="auto"/>
            </w:tcBorders>
          </w:tcPr>
          <w:p w:rsidR="00784777" w:rsidRDefault="00784777" w:rsidP="00784777">
            <w:pPr>
              <w:pStyle w:val="af1"/>
              <w:jc w:val="center"/>
              <w:rPr>
                <w:rFonts w:ascii="Times New Roman" w:hAnsi="Times New Roman"/>
                <w:sz w:val="18"/>
                <w:szCs w:val="18"/>
              </w:rPr>
            </w:pPr>
            <w:r w:rsidRPr="005C0E24">
              <w:rPr>
                <w:rFonts w:ascii="Times New Roman" w:hAnsi="Times New Roman"/>
                <w:sz w:val="18"/>
                <w:szCs w:val="18"/>
              </w:rPr>
              <w:lastRenderedPageBreak/>
              <w:t>ГА г.</w:t>
            </w:r>
            <w:r>
              <w:rPr>
                <w:rFonts w:ascii="Times New Roman" w:hAnsi="Times New Roman"/>
                <w:sz w:val="18"/>
                <w:szCs w:val="18"/>
              </w:rPr>
              <w:t xml:space="preserve"> Григориополь</w:t>
            </w:r>
          </w:p>
        </w:tc>
      </w:tr>
      <w:tr w:rsidR="00784777" w:rsidRPr="005E770D" w:rsidTr="00E37754">
        <w:trPr>
          <w:trHeight w:val="135"/>
        </w:trPr>
        <w:tc>
          <w:tcPr>
            <w:tcW w:w="2689" w:type="dxa"/>
            <w:vMerge/>
          </w:tcPr>
          <w:p w:rsidR="00784777" w:rsidRPr="00A93B9D" w:rsidRDefault="00784777" w:rsidP="00784777">
            <w:pPr>
              <w:pStyle w:val="af1"/>
              <w:jc w:val="both"/>
              <w:rPr>
                <w:rFonts w:ascii="Times New Roman" w:hAnsi="Times New Roman"/>
                <w:sz w:val="24"/>
                <w:szCs w:val="24"/>
              </w:rPr>
            </w:pPr>
          </w:p>
        </w:tc>
        <w:tc>
          <w:tcPr>
            <w:tcW w:w="2551" w:type="dxa"/>
            <w:vMerge/>
          </w:tcPr>
          <w:p w:rsidR="00784777" w:rsidRPr="00A93B9D" w:rsidRDefault="00784777" w:rsidP="00784777">
            <w:pPr>
              <w:pStyle w:val="af1"/>
              <w:jc w:val="both"/>
              <w:rPr>
                <w:rFonts w:ascii="Times New Roman" w:hAnsi="Times New Roman"/>
                <w:sz w:val="24"/>
                <w:szCs w:val="24"/>
              </w:rPr>
            </w:pPr>
          </w:p>
        </w:tc>
        <w:tc>
          <w:tcPr>
            <w:tcW w:w="8789" w:type="dxa"/>
            <w:tcBorders>
              <w:top w:val="single" w:sz="4" w:space="0" w:color="auto"/>
              <w:bottom w:val="single" w:sz="4" w:space="0" w:color="auto"/>
            </w:tcBorders>
          </w:tcPr>
          <w:p w:rsidR="00784777" w:rsidRPr="00896B53" w:rsidRDefault="00784777" w:rsidP="00784777">
            <w:pPr>
              <w:pStyle w:val="af1"/>
              <w:ind w:firstLine="176"/>
              <w:jc w:val="both"/>
              <w:rPr>
                <w:rFonts w:ascii="Times New Roman" w:hAnsi="Times New Roman"/>
                <w:sz w:val="18"/>
                <w:szCs w:val="18"/>
              </w:rPr>
            </w:pPr>
            <w:r w:rsidRPr="00896B53">
              <w:rPr>
                <w:rFonts w:ascii="Times New Roman" w:eastAsia="Calibri" w:hAnsi="Times New Roman"/>
                <w:sz w:val="18"/>
                <w:szCs w:val="18"/>
                <w:lang w:eastAsia="en-US"/>
              </w:rPr>
              <w:t xml:space="preserve">Согласно Постановлению Правительства </w:t>
            </w:r>
            <w:r>
              <w:rPr>
                <w:rFonts w:ascii="Times New Roman" w:eastAsia="Calibri" w:hAnsi="Times New Roman"/>
                <w:sz w:val="18"/>
                <w:szCs w:val="18"/>
                <w:lang w:eastAsia="en-US"/>
              </w:rPr>
              <w:t xml:space="preserve">Приднестровской Молдавской Республики </w:t>
            </w:r>
            <w:r w:rsidRPr="00896B53">
              <w:rPr>
                <w:rFonts w:ascii="Times New Roman" w:eastAsia="Calibri" w:hAnsi="Times New Roman"/>
                <w:sz w:val="18"/>
                <w:szCs w:val="18"/>
                <w:lang w:eastAsia="en-US"/>
              </w:rPr>
              <w:t>от 5</w:t>
            </w:r>
            <w:r>
              <w:rPr>
                <w:rFonts w:ascii="Times New Roman" w:eastAsia="Calibri" w:hAnsi="Times New Roman"/>
                <w:sz w:val="18"/>
                <w:szCs w:val="18"/>
                <w:lang w:eastAsia="en-US"/>
              </w:rPr>
              <w:t xml:space="preserve"> декабря </w:t>
            </w:r>
            <w:r w:rsidRPr="00896B53">
              <w:rPr>
                <w:rFonts w:ascii="Times New Roman" w:eastAsia="Calibri" w:hAnsi="Times New Roman"/>
                <w:sz w:val="18"/>
                <w:szCs w:val="18"/>
                <w:lang w:eastAsia="en-US"/>
              </w:rPr>
              <w:t>2016</w:t>
            </w:r>
            <w:r>
              <w:rPr>
                <w:rFonts w:ascii="Times New Roman" w:eastAsia="Calibri" w:hAnsi="Times New Roman"/>
                <w:sz w:val="18"/>
                <w:szCs w:val="18"/>
                <w:lang w:eastAsia="en-US"/>
              </w:rPr>
              <w:t xml:space="preserve"> </w:t>
            </w:r>
            <w:r w:rsidRPr="00896B53">
              <w:rPr>
                <w:rFonts w:ascii="Times New Roman" w:eastAsia="Calibri" w:hAnsi="Times New Roman"/>
                <w:sz w:val="18"/>
                <w:szCs w:val="18"/>
                <w:lang w:eastAsia="en-US"/>
              </w:rPr>
              <w:t>г</w:t>
            </w:r>
            <w:r>
              <w:rPr>
                <w:rFonts w:ascii="Times New Roman" w:eastAsia="Calibri" w:hAnsi="Times New Roman"/>
                <w:sz w:val="18"/>
                <w:szCs w:val="18"/>
                <w:lang w:eastAsia="en-US"/>
              </w:rPr>
              <w:t>ода</w:t>
            </w:r>
            <w:r w:rsidRPr="00896B53">
              <w:rPr>
                <w:rFonts w:ascii="Times New Roman" w:eastAsia="Calibri" w:hAnsi="Times New Roman"/>
                <w:sz w:val="18"/>
                <w:szCs w:val="18"/>
                <w:lang w:eastAsia="en-US"/>
              </w:rPr>
              <w:t xml:space="preserve"> №306 утверждена Программа государственных гарантий оказания гражданам </w:t>
            </w:r>
            <w:r>
              <w:rPr>
                <w:rFonts w:ascii="Times New Roman" w:eastAsia="Calibri" w:hAnsi="Times New Roman"/>
                <w:sz w:val="18"/>
                <w:szCs w:val="18"/>
                <w:lang w:eastAsia="en-US"/>
              </w:rPr>
              <w:t xml:space="preserve">Приднестровской Молдавской Республики </w:t>
            </w:r>
            <w:r w:rsidRPr="00896B53">
              <w:rPr>
                <w:rFonts w:ascii="Times New Roman" w:eastAsia="Calibri" w:hAnsi="Times New Roman"/>
                <w:sz w:val="18"/>
                <w:szCs w:val="18"/>
                <w:lang w:eastAsia="en-US"/>
              </w:rPr>
              <w:t xml:space="preserve">бесплатной медицинской поморщи. Граждане, находящиеся на стационарном лечении обеспечиваются бесплатными медикаментами и обследованием. В отчетном периоде на безвозмездной основе </w:t>
            </w:r>
            <w:r w:rsidRPr="00896B53">
              <w:rPr>
                <w:rFonts w:ascii="Times New Roman" w:eastAsia="Calibri" w:hAnsi="Times New Roman"/>
                <w:sz w:val="18"/>
                <w:szCs w:val="18"/>
                <w:lang w:eastAsia="en-US"/>
              </w:rPr>
              <w:lastRenderedPageBreak/>
              <w:t>обслуживались следующие категории граждан: инвалиды и участники ВОВ; участники боевых действий по защите Приднестровья; ветераны войны в Афганистане; ликвидаторы последствий аварии на Чернобыльской АЭС.</w:t>
            </w:r>
          </w:p>
        </w:tc>
        <w:tc>
          <w:tcPr>
            <w:tcW w:w="1842" w:type="dxa"/>
            <w:tcBorders>
              <w:top w:val="single" w:sz="4" w:space="0" w:color="auto"/>
              <w:bottom w:val="single" w:sz="4" w:space="0" w:color="auto"/>
            </w:tcBorders>
          </w:tcPr>
          <w:p w:rsidR="00784777" w:rsidRDefault="00784777" w:rsidP="00784777">
            <w:pPr>
              <w:pStyle w:val="af1"/>
              <w:jc w:val="center"/>
              <w:rPr>
                <w:rFonts w:ascii="Times New Roman" w:hAnsi="Times New Roman"/>
                <w:sz w:val="18"/>
                <w:szCs w:val="18"/>
              </w:rPr>
            </w:pPr>
            <w:r w:rsidRPr="005C0E24">
              <w:rPr>
                <w:rFonts w:ascii="Times New Roman" w:hAnsi="Times New Roman"/>
                <w:sz w:val="18"/>
                <w:szCs w:val="18"/>
              </w:rPr>
              <w:lastRenderedPageBreak/>
              <w:t>ГА г.</w:t>
            </w:r>
            <w:r>
              <w:rPr>
                <w:rFonts w:ascii="Times New Roman" w:hAnsi="Times New Roman"/>
                <w:sz w:val="18"/>
                <w:szCs w:val="18"/>
              </w:rPr>
              <w:t xml:space="preserve"> Рыбница</w:t>
            </w:r>
          </w:p>
        </w:tc>
      </w:tr>
      <w:tr w:rsidR="00784777" w:rsidRPr="005E770D" w:rsidTr="00E37754">
        <w:trPr>
          <w:trHeight w:val="135"/>
        </w:trPr>
        <w:tc>
          <w:tcPr>
            <w:tcW w:w="2689" w:type="dxa"/>
            <w:vMerge/>
          </w:tcPr>
          <w:p w:rsidR="00784777" w:rsidRPr="00A93B9D" w:rsidRDefault="00784777" w:rsidP="00784777">
            <w:pPr>
              <w:pStyle w:val="af1"/>
              <w:jc w:val="both"/>
              <w:rPr>
                <w:rFonts w:ascii="Times New Roman" w:hAnsi="Times New Roman"/>
                <w:sz w:val="24"/>
                <w:szCs w:val="24"/>
              </w:rPr>
            </w:pPr>
          </w:p>
        </w:tc>
        <w:tc>
          <w:tcPr>
            <w:tcW w:w="2551" w:type="dxa"/>
            <w:vMerge/>
          </w:tcPr>
          <w:p w:rsidR="00784777" w:rsidRPr="00A93B9D" w:rsidRDefault="00784777" w:rsidP="00784777">
            <w:pPr>
              <w:pStyle w:val="af1"/>
              <w:jc w:val="both"/>
              <w:rPr>
                <w:rFonts w:ascii="Times New Roman" w:hAnsi="Times New Roman"/>
                <w:sz w:val="24"/>
                <w:szCs w:val="24"/>
              </w:rPr>
            </w:pPr>
          </w:p>
        </w:tc>
        <w:tc>
          <w:tcPr>
            <w:tcW w:w="8789" w:type="dxa"/>
            <w:tcBorders>
              <w:top w:val="single" w:sz="4" w:space="0" w:color="auto"/>
              <w:bottom w:val="single" w:sz="4" w:space="0" w:color="auto"/>
            </w:tcBorders>
          </w:tcPr>
          <w:p w:rsidR="00784777" w:rsidRPr="00896B53" w:rsidRDefault="00784777" w:rsidP="00784777">
            <w:pPr>
              <w:pStyle w:val="af1"/>
              <w:ind w:firstLine="176"/>
              <w:jc w:val="both"/>
              <w:rPr>
                <w:rFonts w:ascii="Times New Roman" w:hAnsi="Times New Roman"/>
                <w:sz w:val="18"/>
                <w:szCs w:val="18"/>
              </w:rPr>
            </w:pPr>
            <w:r>
              <w:rPr>
                <w:rFonts w:ascii="Times New Roman" w:hAnsi="Times New Roman"/>
                <w:sz w:val="18"/>
                <w:szCs w:val="18"/>
              </w:rPr>
              <w:t>О</w:t>
            </w:r>
            <w:r w:rsidRPr="00896B53">
              <w:rPr>
                <w:rFonts w:ascii="Times New Roman" w:hAnsi="Times New Roman"/>
                <w:sz w:val="18"/>
                <w:szCs w:val="18"/>
              </w:rPr>
              <w:t>беспечивалось</w:t>
            </w:r>
            <w:r>
              <w:rPr>
                <w:rFonts w:ascii="Times New Roman" w:hAnsi="Times New Roman"/>
                <w:sz w:val="18"/>
                <w:szCs w:val="18"/>
              </w:rPr>
              <w:t>.</w:t>
            </w:r>
          </w:p>
        </w:tc>
        <w:tc>
          <w:tcPr>
            <w:tcW w:w="1842" w:type="dxa"/>
            <w:tcBorders>
              <w:top w:val="single" w:sz="4" w:space="0" w:color="auto"/>
              <w:bottom w:val="single" w:sz="4" w:space="0" w:color="auto"/>
            </w:tcBorders>
          </w:tcPr>
          <w:p w:rsidR="00784777" w:rsidRDefault="00784777" w:rsidP="00784777">
            <w:pPr>
              <w:pStyle w:val="af1"/>
              <w:jc w:val="center"/>
              <w:rPr>
                <w:rFonts w:ascii="Times New Roman" w:hAnsi="Times New Roman"/>
                <w:sz w:val="18"/>
                <w:szCs w:val="18"/>
              </w:rPr>
            </w:pPr>
            <w:r w:rsidRPr="005C0E24">
              <w:rPr>
                <w:rFonts w:ascii="Times New Roman" w:hAnsi="Times New Roman"/>
                <w:sz w:val="18"/>
                <w:szCs w:val="18"/>
              </w:rPr>
              <w:t>ГА г.</w:t>
            </w:r>
            <w:r>
              <w:rPr>
                <w:rFonts w:ascii="Times New Roman" w:hAnsi="Times New Roman"/>
                <w:sz w:val="18"/>
                <w:szCs w:val="18"/>
              </w:rPr>
              <w:t xml:space="preserve"> Каменка</w:t>
            </w:r>
          </w:p>
        </w:tc>
      </w:tr>
      <w:tr w:rsidR="00784777" w:rsidRPr="005E770D" w:rsidTr="00E37754">
        <w:trPr>
          <w:trHeight w:val="217"/>
        </w:trPr>
        <w:tc>
          <w:tcPr>
            <w:tcW w:w="2689" w:type="dxa"/>
            <w:vMerge w:val="restart"/>
          </w:tcPr>
          <w:p w:rsidR="00784777" w:rsidRPr="00896B53" w:rsidRDefault="00784777" w:rsidP="00784777">
            <w:pPr>
              <w:pStyle w:val="af1"/>
              <w:jc w:val="both"/>
              <w:rPr>
                <w:rFonts w:ascii="Times New Roman" w:hAnsi="Times New Roman"/>
                <w:sz w:val="18"/>
                <w:szCs w:val="18"/>
              </w:rPr>
            </w:pPr>
            <w:r w:rsidRPr="00896B53">
              <w:rPr>
                <w:rFonts w:ascii="Times New Roman" w:hAnsi="Times New Roman"/>
                <w:sz w:val="18"/>
                <w:szCs w:val="18"/>
              </w:rPr>
              <w:t>д) обеспечить выделение средств на укрепление материально-технической базы и подготовку к оздоровительному сезону детских оздоровительных лагерей, находящихся в ведении или пользовании профсоюзов, а также приобретение инвентаря для детско-юношеских спортивных школ</w:t>
            </w:r>
          </w:p>
        </w:tc>
        <w:tc>
          <w:tcPr>
            <w:tcW w:w="2551" w:type="dxa"/>
            <w:vMerge w:val="restart"/>
          </w:tcPr>
          <w:p w:rsidR="00784777" w:rsidRPr="00896B53" w:rsidRDefault="00784777" w:rsidP="00784777">
            <w:pPr>
              <w:pStyle w:val="af1"/>
              <w:jc w:val="both"/>
              <w:rPr>
                <w:rFonts w:ascii="Times New Roman" w:hAnsi="Times New Roman"/>
                <w:sz w:val="18"/>
                <w:szCs w:val="18"/>
                <w:shd w:val="clear" w:color="auto" w:fill="FFFFFF"/>
              </w:rPr>
            </w:pPr>
            <w:r w:rsidRPr="00896B53">
              <w:rPr>
                <w:rFonts w:ascii="Times New Roman" w:hAnsi="Times New Roman"/>
                <w:sz w:val="18"/>
                <w:szCs w:val="18"/>
                <w:shd w:val="clear" w:color="auto" w:fill="FFFFFF"/>
              </w:rPr>
              <w:t>Обеспечение требуемых условий</w:t>
            </w:r>
          </w:p>
        </w:tc>
        <w:tc>
          <w:tcPr>
            <w:tcW w:w="8789" w:type="dxa"/>
          </w:tcPr>
          <w:p w:rsidR="00784777" w:rsidRPr="00896B53" w:rsidRDefault="00784777" w:rsidP="00784777">
            <w:pPr>
              <w:spacing w:after="0" w:line="240" w:lineRule="auto"/>
              <w:ind w:firstLine="176"/>
              <w:jc w:val="both"/>
              <w:rPr>
                <w:rFonts w:ascii="Times New Roman" w:hAnsi="Times New Roman"/>
                <w:sz w:val="18"/>
                <w:szCs w:val="18"/>
              </w:rPr>
            </w:pPr>
            <w:r w:rsidRPr="00896B53">
              <w:rPr>
                <w:rFonts w:ascii="Times New Roman" w:hAnsi="Times New Roman"/>
                <w:sz w:val="18"/>
                <w:szCs w:val="18"/>
              </w:rPr>
              <w:t>На основании Решения Государственной администрации г. Тирасполь и г. Днестровск от 9 июня 2020 г</w:t>
            </w:r>
            <w:r>
              <w:rPr>
                <w:rFonts w:ascii="Times New Roman" w:hAnsi="Times New Roman"/>
                <w:sz w:val="18"/>
                <w:szCs w:val="18"/>
              </w:rPr>
              <w:t>ода</w:t>
            </w:r>
            <w:r w:rsidRPr="00896B53">
              <w:rPr>
                <w:rFonts w:ascii="Times New Roman" w:hAnsi="Times New Roman"/>
                <w:sz w:val="18"/>
                <w:szCs w:val="18"/>
              </w:rPr>
              <w:t xml:space="preserve"> № 1149 «Об организации и проведении летней оздоровительной кампании в 2020 году муниципальным учреждением «Управление по физической культуре и спорту г. Тирасполь»</w:t>
            </w:r>
            <w:r>
              <w:rPr>
                <w:rFonts w:ascii="Times New Roman" w:hAnsi="Times New Roman"/>
                <w:sz w:val="18"/>
                <w:szCs w:val="18"/>
              </w:rPr>
              <w:t xml:space="preserve"> </w:t>
            </w:r>
            <w:r w:rsidRPr="00896B53">
              <w:rPr>
                <w:rFonts w:ascii="Times New Roman" w:hAnsi="Times New Roman"/>
                <w:sz w:val="18"/>
                <w:szCs w:val="18"/>
              </w:rPr>
              <w:t>и Решения Государственной администрации г. Тирасполь и г. Днестровск от 17 июня 2020 года № 1216 «О внесении изменений в Решение Государственной администрации г. Тирасполь и г. Днестровск от 9 июня 2020 г</w:t>
            </w:r>
            <w:r>
              <w:rPr>
                <w:rFonts w:ascii="Times New Roman" w:hAnsi="Times New Roman"/>
                <w:sz w:val="18"/>
                <w:szCs w:val="18"/>
              </w:rPr>
              <w:t xml:space="preserve">ода </w:t>
            </w:r>
            <w:r w:rsidRPr="00896B53">
              <w:rPr>
                <w:rFonts w:ascii="Times New Roman" w:hAnsi="Times New Roman"/>
                <w:sz w:val="18"/>
                <w:szCs w:val="18"/>
              </w:rPr>
              <w:t>№ 1149 «Об организации и проведении летней оздоровительной кампании в 2020 году муниципальным учреждением «Управление по физической культуре и спорту г. Тирасполь» в 2020 году была организована и проведена летняя оздоровительная кампанию на базе спортивно-оздоровительного лагеря «Спартак».</w:t>
            </w:r>
          </w:p>
          <w:p w:rsidR="00784777" w:rsidRPr="00896B53" w:rsidRDefault="00784777" w:rsidP="00784777">
            <w:pPr>
              <w:spacing w:after="0" w:line="240" w:lineRule="auto"/>
              <w:ind w:firstLine="176"/>
              <w:jc w:val="both"/>
              <w:rPr>
                <w:rFonts w:ascii="Times New Roman" w:hAnsi="Times New Roman"/>
                <w:sz w:val="18"/>
                <w:szCs w:val="18"/>
              </w:rPr>
            </w:pPr>
            <w:r w:rsidRPr="00896B53">
              <w:rPr>
                <w:rFonts w:ascii="Times New Roman" w:hAnsi="Times New Roman"/>
                <w:sz w:val="18"/>
                <w:szCs w:val="18"/>
              </w:rPr>
              <w:t xml:space="preserve">Отдых был организован в 4 (четыре) смены в период с 18 июня 2020 года по 31 августа 2020 года для детей-сирот и детей оставшихся без попечения родителей, проживающих в ГОУ «Бендерская специальная (коррекционная) общеобразовательная школа-интернат </w:t>
            </w:r>
            <w:r w:rsidRPr="00896B53">
              <w:rPr>
                <w:rFonts w:ascii="Times New Roman" w:hAnsi="Times New Roman"/>
                <w:sz w:val="18"/>
                <w:szCs w:val="18"/>
                <w:lang w:val="en-US"/>
              </w:rPr>
              <w:t>III</w:t>
            </w:r>
            <w:r w:rsidRPr="00896B53">
              <w:rPr>
                <w:rFonts w:ascii="Times New Roman" w:hAnsi="Times New Roman"/>
                <w:sz w:val="18"/>
                <w:szCs w:val="18"/>
              </w:rPr>
              <w:t xml:space="preserve">, </w:t>
            </w:r>
            <w:r w:rsidRPr="00896B53">
              <w:rPr>
                <w:rFonts w:ascii="Times New Roman" w:hAnsi="Times New Roman"/>
                <w:sz w:val="18"/>
                <w:szCs w:val="18"/>
                <w:lang w:val="en-US"/>
              </w:rPr>
              <w:t>IV</w:t>
            </w:r>
            <w:r w:rsidRPr="00896B53">
              <w:rPr>
                <w:rFonts w:ascii="Times New Roman" w:hAnsi="Times New Roman"/>
                <w:sz w:val="18"/>
                <w:szCs w:val="18"/>
              </w:rPr>
              <w:t xml:space="preserve">, </w:t>
            </w:r>
            <w:r w:rsidRPr="00896B53">
              <w:rPr>
                <w:rFonts w:ascii="Times New Roman" w:hAnsi="Times New Roman"/>
                <w:sz w:val="18"/>
                <w:szCs w:val="18"/>
                <w:lang w:val="en-US"/>
              </w:rPr>
              <w:t>VII</w:t>
            </w:r>
            <w:r w:rsidRPr="00896B53">
              <w:rPr>
                <w:rFonts w:ascii="Times New Roman" w:hAnsi="Times New Roman"/>
                <w:sz w:val="18"/>
                <w:szCs w:val="18"/>
              </w:rPr>
              <w:t xml:space="preserve"> видов» в количестве 31 человека и </w:t>
            </w:r>
            <w:proofErr w:type="gramStart"/>
            <w:r w:rsidRPr="00896B53">
              <w:rPr>
                <w:rFonts w:ascii="Times New Roman" w:hAnsi="Times New Roman"/>
                <w:sz w:val="18"/>
                <w:szCs w:val="18"/>
              </w:rPr>
              <w:t>детей-</w:t>
            </w:r>
            <w:r>
              <w:rPr>
                <w:rFonts w:ascii="Times New Roman" w:hAnsi="Times New Roman"/>
                <w:sz w:val="18"/>
                <w:szCs w:val="18"/>
              </w:rPr>
              <w:t>с</w:t>
            </w:r>
            <w:r w:rsidRPr="00896B53">
              <w:rPr>
                <w:rFonts w:ascii="Times New Roman" w:hAnsi="Times New Roman"/>
                <w:sz w:val="18"/>
                <w:szCs w:val="18"/>
              </w:rPr>
              <w:t>ирот</w:t>
            </w:r>
            <w:proofErr w:type="gramEnd"/>
            <w:r w:rsidRPr="00896B53">
              <w:rPr>
                <w:rFonts w:ascii="Times New Roman" w:hAnsi="Times New Roman"/>
                <w:sz w:val="18"/>
                <w:szCs w:val="18"/>
              </w:rPr>
              <w:t xml:space="preserve"> и детей</w:t>
            </w:r>
            <w:r>
              <w:rPr>
                <w:rFonts w:ascii="Times New Roman" w:hAnsi="Times New Roman"/>
                <w:sz w:val="18"/>
                <w:szCs w:val="18"/>
              </w:rPr>
              <w:t>,</w:t>
            </w:r>
            <w:r w:rsidRPr="00896B53">
              <w:rPr>
                <w:rFonts w:ascii="Times New Roman" w:hAnsi="Times New Roman"/>
                <w:sz w:val="18"/>
                <w:szCs w:val="18"/>
              </w:rPr>
              <w:t xml:space="preserve"> оставшихся без попечения родителей, проживающих в ГОУ «</w:t>
            </w:r>
            <w:proofErr w:type="spellStart"/>
            <w:r w:rsidRPr="00896B53">
              <w:rPr>
                <w:rFonts w:ascii="Times New Roman" w:hAnsi="Times New Roman"/>
                <w:sz w:val="18"/>
                <w:szCs w:val="18"/>
              </w:rPr>
              <w:t>Парканская</w:t>
            </w:r>
            <w:proofErr w:type="spellEnd"/>
            <w:r w:rsidRPr="00896B53">
              <w:rPr>
                <w:rFonts w:ascii="Times New Roman" w:hAnsi="Times New Roman"/>
                <w:sz w:val="18"/>
                <w:szCs w:val="18"/>
              </w:rPr>
              <w:t xml:space="preserve"> средняя образовательная школа-интернат» в количестве 113 человек.</w:t>
            </w:r>
          </w:p>
          <w:p w:rsidR="00784777" w:rsidRPr="00896B53" w:rsidRDefault="00784777" w:rsidP="00784777">
            <w:pPr>
              <w:spacing w:after="0" w:line="240" w:lineRule="auto"/>
              <w:ind w:firstLine="176"/>
              <w:jc w:val="both"/>
              <w:rPr>
                <w:rFonts w:ascii="Times New Roman" w:hAnsi="Times New Roman"/>
                <w:sz w:val="18"/>
                <w:szCs w:val="18"/>
              </w:rPr>
            </w:pPr>
            <w:r w:rsidRPr="00896B53">
              <w:rPr>
                <w:rFonts w:ascii="Times New Roman" w:hAnsi="Times New Roman"/>
                <w:sz w:val="18"/>
                <w:szCs w:val="18"/>
              </w:rPr>
              <w:t>Возрастной диапазон детей, направленных в лагерь от 7 до 16 лет. Дети были обеспечены 5-ти разовым питанием. Организованы спортивные и культурно-массовые мероприятия.</w:t>
            </w:r>
          </w:p>
          <w:p w:rsidR="00784777" w:rsidRPr="00896B53" w:rsidRDefault="00784777" w:rsidP="00784777">
            <w:pPr>
              <w:spacing w:after="0" w:line="240" w:lineRule="auto"/>
              <w:ind w:firstLine="176"/>
              <w:jc w:val="both"/>
              <w:rPr>
                <w:rFonts w:ascii="Times New Roman" w:hAnsi="Times New Roman"/>
                <w:sz w:val="18"/>
                <w:szCs w:val="18"/>
              </w:rPr>
            </w:pPr>
            <w:r w:rsidRPr="00896B53">
              <w:rPr>
                <w:rFonts w:ascii="Times New Roman" w:hAnsi="Times New Roman"/>
                <w:sz w:val="18"/>
                <w:szCs w:val="18"/>
              </w:rPr>
              <w:t>В 2020 году в городе Тирасполь продолжилась плановая работа по обновлению и ремонту объектов спортивной инфраструктуры материально-технической базы спортивных школ города. В отчетном году проводились работы по текущему ремонту фасада зданий, з</w:t>
            </w:r>
            <w:r>
              <w:rPr>
                <w:rFonts w:ascii="Times New Roman" w:hAnsi="Times New Roman"/>
                <w:sz w:val="18"/>
                <w:szCs w:val="18"/>
              </w:rPr>
              <w:t>алов, крыш в спортивных школах.</w:t>
            </w:r>
          </w:p>
          <w:p w:rsidR="00784777" w:rsidRPr="00896B53" w:rsidRDefault="00784777" w:rsidP="00784777">
            <w:pPr>
              <w:spacing w:after="0" w:line="240" w:lineRule="auto"/>
              <w:ind w:firstLine="176"/>
              <w:jc w:val="both"/>
              <w:rPr>
                <w:rFonts w:ascii="Times New Roman" w:hAnsi="Times New Roman"/>
                <w:sz w:val="18"/>
                <w:szCs w:val="18"/>
              </w:rPr>
            </w:pPr>
            <w:r w:rsidRPr="00896B53">
              <w:rPr>
                <w:rFonts w:ascii="Times New Roman" w:hAnsi="Times New Roman"/>
                <w:sz w:val="18"/>
                <w:szCs w:val="18"/>
              </w:rPr>
              <w:t>В основном из-за небольшого объема финансирования, выделенного на эту статью средства направлялись на работы, связанные с прорывом водо-, тепло- и канализационных</w:t>
            </w:r>
            <w:r>
              <w:rPr>
                <w:rFonts w:ascii="Times New Roman" w:hAnsi="Times New Roman"/>
                <w:sz w:val="18"/>
                <w:szCs w:val="18"/>
              </w:rPr>
              <w:t xml:space="preserve"> </w:t>
            </w:r>
            <w:r w:rsidRPr="00896B53">
              <w:rPr>
                <w:rFonts w:ascii="Times New Roman" w:hAnsi="Times New Roman"/>
                <w:sz w:val="18"/>
                <w:szCs w:val="18"/>
              </w:rPr>
              <w:t>сетей,</w:t>
            </w:r>
            <w:r>
              <w:rPr>
                <w:rFonts w:ascii="Times New Roman" w:hAnsi="Times New Roman"/>
                <w:sz w:val="18"/>
                <w:szCs w:val="18"/>
              </w:rPr>
              <w:t xml:space="preserve"> </w:t>
            </w:r>
            <w:r w:rsidRPr="00896B53">
              <w:rPr>
                <w:rFonts w:ascii="Times New Roman" w:hAnsi="Times New Roman"/>
                <w:sz w:val="18"/>
                <w:szCs w:val="18"/>
              </w:rPr>
              <w:t>промывкой отопительных систем, ремонтами кровель, электрических сетей. Часть работ по текущему ремонту была проделана работниками самих спортивных школ. Но даже этот минимум, обеспечил стабильную работу учреждений на протяжении всего 2020 года.</w:t>
            </w:r>
          </w:p>
          <w:p w:rsidR="00784777" w:rsidRPr="00896B53" w:rsidRDefault="00784777" w:rsidP="00784777">
            <w:pPr>
              <w:spacing w:after="0" w:line="240" w:lineRule="auto"/>
              <w:ind w:firstLine="176"/>
              <w:jc w:val="both"/>
              <w:rPr>
                <w:rFonts w:ascii="Times New Roman" w:hAnsi="Times New Roman"/>
                <w:bCs/>
                <w:sz w:val="18"/>
                <w:szCs w:val="18"/>
              </w:rPr>
            </w:pPr>
            <w:r w:rsidRPr="00896B53">
              <w:rPr>
                <w:rFonts w:ascii="Times New Roman" w:hAnsi="Times New Roman"/>
                <w:bCs/>
                <w:sz w:val="18"/>
                <w:szCs w:val="18"/>
              </w:rPr>
              <w:t xml:space="preserve">В 2020 году в период пандемии и строжайшего карантина сотрудниками подведомственных учреждений продолжилась работа по обеспечению необходимым спортивным оборудованием и инвентарем спортивных школ города и поддержания имеющейся инфраструктуры в удовлетворительном состоянии. </w:t>
            </w:r>
          </w:p>
          <w:p w:rsidR="00784777" w:rsidRPr="00896B53" w:rsidRDefault="00784777" w:rsidP="00784777">
            <w:pPr>
              <w:spacing w:after="0" w:line="240" w:lineRule="auto"/>
              <w:ind w:firstLine="176"/>
              <w:jc w:val="both"/>
              <w:rPr>
                <w:rFonts w:ascii="Times New Roman" w:hAnsi="Times New Roman"/>
                <w:sz w:val="18"/>
                <w:szCs w:val="18"/>
              </w:rPr>
            </w:pPr>
            <w:r w:rsidRPr="00896B53">
              <w:rPr>
                <w:rFonts w:ascii="Times New Roman" w:hAnsi="Times New Roman"/>
                <w:sz w:val="18"/>
                <w:szCs w:val="18"/>
              </w:rPr>
              <w:t>В 2020 году на приобретение спортивного инвентаря и оборудования из средств местного бюджета затрачено 273,2 тыс. руб. (в том числе для Тираспольской школы плавания - 159,0 тыс. руб.).</w:t>
            </w:r>
          </w:p>
        </w:tc>
        <w:tc>
          <w:tcPr>
            <w:tcW w:w="1842" w:type="dxa"/>
          </w:tcPr>
          <w:p w:rsidR="00784777" w:rsidRPr="005E770D" w:rsidRDefault="00784777" w:rsidP="00784777">
            <w:pPr>
              <w:pStyle w:val="af1"/>
              <w:jc w:val="center"/>
              <w:rPr>
                <w:rFonts w:ascii="Times New Roman" w:hAnsi="Times New Roman"/>
                <w:sz w:val="18"/>
                <w:szCs w:val="18"/>
              </w:rPr>
            </w:pPr>
            <w:r w:rsidRPr="00061EB7">
              <w:rPr>
                <w:rFonts w:ascii="Times New Roman" w:hAnsi="Times New Roman"/>
                <w:sz w:val="18"/>
                <w:szCs w:val="18"/>
              </w:rPr>
              <w:t>ГА г. Тирасполь</w:t>
            </w:r>
          </w:p>
        </w:tc>
      </w:tr>
      <w:tr w:rsidR="00784777" w:rsidRPr="005E770D" w:rsidTr="00E37754">
        <w:trPr>
          <w:trHeight w:val="217"/>
        </w:trPr>
        <w:tc>
          <w:tcPr>
            <w:tcW w:w="2689" w:type="dxa"/>
            <w:vMerge/>
          </w:tcPr>
          <w:p w:rsidR="00784777" w:rsidRPr="005E770D" w:rsidRDefault="00784777" w:rsidP="00784777">
            <w:pPr>
              <w:pStyle w:val="af1"/>
              <w:jc w:val="both"/>
              <w:rPr>
                <w:rFonts w:ascii="Times New Roman" w:hAnsi="Times New Roman"/>
                <w:sz w:val="18"/>
                <w:szCs w:val="18"/>
              </w:rPr>
            </w:pPr>
          </w:p>
        </w:tc>
        <w:tc>
          <w:tcPr>
            <w:tcW w:w="2551" w:type="dxa"/>
            <w:vMerge/>
          </w:tcPr>
          <w:p w:rsidR="00784777" w:rsidRPr="005E770D" w:rsidRDefault="00784777" w:rsidP="00784777">
            <w:pPr>
              <w:pStyle w:val="af1"/>
              <w:jc w:val="both"/>
              <w:rPr>
                <w:rFonts w:ascii="Times New Roman" w:hAnsi="Times New Roman"/>
                <w:sz w:val="18"/>
                <w:szCs w:val="18"/>
                <w:shd w:val="clear" w:color="auto" w:fill="FFFFFF"/>
              </w:rPr>
            </w:pPr>
          </w:p>
        </w:tc>
        <w:tc>
          <w:tcPr>
            <w:tcW w:w="8789" w:type="dxa"/>
          </w:tcPr>
          <w:p w:rsidR="00784777" w:rsidRPr="005C0E24" w:rsidRDefault="00784777" w:rsidP="00784777">
            <w:pPr>
              <w:spacing w:after="0" w:line="240" w:lineRule="auto"/>
              <w:ind w:firstLine="176"/>
              <w:jc w:val="both"/>
              <w:rPr>
                <w:rFonts w:ascii="Times New Roman" w:eastAsia="Calibri" w:hAnsi="Times New Roman"/>
                <w:color w:val="000000"/>
                <w:sz w:val="18"/>
                <w:szCs w:val="18"/>
                <w:lang w:eastAsia="en-US"/>
              </w:rPr>
            </w:pPr>
            <w:r w:rsidRPr="00896B53">
              <w:rPr>
                <w:rFonts w:ascii="Times New Roman" w:eastAsia="Calibri" w:hAnsi="Times New Roman"/>
                <w:color w:val="000000"/>
                <w:sz w:val="18"/>
                <w:szCs w:val="18"/>
                <w:lang w:eastAsia="en-US"/>
              </w:rPr>
              <w:t>Ежегодно в бюджет города Днестровск закладывается</w:t>
            </w:r>
            <w:r>
              <w:rPr>
                <w:rFonts w:ascii="Times New Roman" w:eastAsia="Calibri" w:hAnsi="Times New Roman"/>
                <w:color w:val="000000"/>
                <w:sz w:val="18"/>
                <w:szCs w:val="18"/>
                <w:lang w:eastAsia="en-US"/>
              </w:rPr>
              <w:t xml:space="preserve"> </w:t>
            </w:r>
            <w:r w:rsidRPr="00896B53">
              <w:rPr>
                <w:rFonts w:ascii="Times New Roman" w:eastAsia="Calibri" w:hAnsi="Times New Roman"/>
                <w:color w:val="000000"/>
                <w:sz w:val="18"/>
                <w:szCs w:val="18"/>
                <w:lang w:eastAsia="en-US"/>
              </w:rPr>
              <w:t>статья на приобретение инвентаря для МОУ ДО «Днестровская детско</w:t>
            </w:r>
            <w:r>
              <w:rPr>
                <w:rFonts w:ascii="Times New Roman" w:eastAsia="Calibri" w:hAnsi="Times New Roman"/>
                <w:color w:val="000000"/>
                <w:sz w:val="18"/>
                <w:szCs w:val="18"/>
                <w:lang w:eastAsia="en-US"/>
              </w:rPr>
              <w:t>-</w:t>
            </w:r>
            <w:r w:rsidRPr="00896B53">
              <w:rPr>
                <w:rFonts w:ascii="Times New Roman" w:eastAsia="Calibri" w:hAnsi="Times New Roman"/>
                <w:color w:val="000000"/>
                <w:sz w:val="18"/>
                <w:szCs w:val="18"/>
                <w:lang w:eastAsia="en-US"/>
              </w:rPr>
              <w:t>юношеская спортивная школа»</w:t>
            </w:r>
            <w:r>
              <w:rPr>
                <w:rFonts w:ascii="Times New Roman" w:eastAsia="Calibri" w:hAnsi="Times New Roman"/>
                <w:color w:val="000000"/>
                <w:sz w:val="18"/>
                <w:szCs w:val="18"/>
                <w:lang w:eastAsia="en-US"/>
              </w:rPr>
              <w:t>.</w:t>
            </w:r>
          </w:p>
        </w:tc>
        <w:tc>
          <w:tcPr>
            <w:tcW w:w="1842" w:type="dxa"/>
          </w:tcPr>
          <w:p w:rsidR="00784777" w:rsidRPr="005C0E24" w:rsidRDefault="00784777" w:rsidP="00784777">
            <w:pPr>
              <w:pStyle w:val="af1"/>
              <w:jc w:val="center"/>
              <w:rPr>
                <w:rFonts w:ascii="Times New Roman" w:hAnsi="Times New Roman"/>
                <w:sz w:val="18"/>
                <w:szCs w:val="18"/>
              </w:rPr>
            </w:pPr>
            <w:r w:rsidRPr="005C0E24">
              <w:rPr>
                <w:rFonts w:ascii="Times New Roman" w:hAnsi="Times New Roman"/>
                <w:sz w:val="18"/>
                <w:szCs w:val="18"/>
              </w:rPr>
              <w:t>ГА г. Днестровск</w:t>
            </w:r>
          </w:p>
        </w:tc>
      </w:tr>
      <w:tr w:rsidR="00784777" w:rsidRPr="005E770D" w:rsidTr="00E37754">
        <w:trPr>
          <w:trHeight w:val="217"/>
        </w:trPr>
        <w:tc>
          <w:tcPr>
            <w:tcW w:w="2689" w:type="dxa"/>
            <w:vMerge/>
          </w:tcPr>
          <w:p w:rsidR="00784777" w:rsidRPr="005E770D" w:rsidRDefault="00784777" w:rsidP="00784777">
            <w:pPr>
              <w:pStyle w:val="af1"/>
              <w:jc w:val="both"/>
              <w:rPr>
                <w:rFonts w:ascii="Times New Roman" w:hAnsi="Times New Roman"/>
                <w:sz w:val="18"/>
                <w:szCs w:val="18"/>
              </w:rPr>
            </w:pPr>
          </w:p>
        </w:tc>
        <w:tc>
          <w:tcPr>
            <w:tcW w:w="2551" w:type="dxa"/>
            <w:vMerge/>
          </w:tcPr>
          <w:p w:rsidR="00784777" w:rsidRPr="005E770D" w:rsidRDefault="00784777" w:rsidP="00784777">
            <w:pPr>
              <w:pStyle w:val="af1"/>
              <w:jc w:val="both"/>
              <w:rPr>
                <w:rFonts w:ascii="Times New Roman" w:hAnsi="Times New Roman"/>
                <w:sz w:val="18"/>
                <w:szCs w:val="18"/>
                <w:shd w:val="clear" w:color="auto" w:fill="FFFFFF"/>
              </w:rPr>
            </w:pPr>
          </w:p>
        </w:tc>
        <w:tc>
          <w:tcPr>
            <w:tcW w:w="8789" w:type="dxa"/>
          </w:tcPr>
          <w:p w:rsidR="00784777" w:rsidRPr="00896B53" w:rsidRDefault="00784777" w:rsidP="00784777">
            <w:pPr>
              <w:pStyle w:val="af1"/>
              <w:ind w:firstLine="176"/>
              <w:jc w:val="both"/>
              <w:rPr>
                <w:rFonts w:ascii="Times New Roman" w:hAnsi="Times New Roman"/>
                <w:sz w:val="18"/>
                <w:szCs w:val="18"/>
              </w:rPr>
            </w:pPr>
            <w:r w:rsidRPr="00896B53">
              <w:rPr>
                <w:rFonts w:ascii="Times New Roman" w:hAnsi="Times New Roman"/>
                <w:sz w:val="18"/>
                <w:szCs w:val="18"/>
              </w:rPr>
              <w:t>Обеспечение требуемых условий.</w:t>
            </w:r>
          </w:p>
          <w:p w:rsidR="00784777" w:rsidRPr="00896B53" w:rsidRDefault="00784777" w:rsidP="00784777">
            <w:pPr>
              <w:pStyle w:val="af1"/>
              <w:ind w:firstLine="176"/>
              <w:jc w:val="both"/>
              <w:rPr>
                <w:rFonts w:ascii="Times New Roman" w:hAnsi="Times New Roman"/>
                <w:sz w:val="18"/>
                <w:szCs w:val="18"/>
              </w:rPr>
            </w:pPr>
            <w:r w:rsidRPr="00896B53">
              <w:rPr>
                <w:rFonts w:ascii="Times New Roman" w:hAnsi="Times New Roman"/>
                <w:sz w:val="18"/>
                <w:szCs w:val="18"/>
              </w:rPr>
              <w:t>1. В 2020 году:</w:t>
            </w:r>
          </w:p>
          <w:p w:rsidR="00784777" w:rsidRPr="00896B53" w:rsidRDefault="00784777" w:rsidP="00784777">
            <w:pPr>
              <w:pStyle w:val="af1"/>
              <w:ind w:firstLine="176"/>
              <w:jc w:val="both"/>
              <w:rPr>
                <w:rFonts w:ascii="Times New Roman" w:hAnsi="Times New Roman"/>
                <w:sz w:val="18"/>
                <w:szCs w:val="18"/>
              </w:rPr>
            </w:pPr>
            <w:r w:rsidRPr="00896B53">
              <w:rPr>
                <w:rFonts w:ascii="Times New Roman" w:hAnsi="Times New Roman"/>
                <w:sz w:val="18"/>
                <w:szCs w:val="18"/>
              </w:rPr>
              <w:t>- разработана Программа обеспечения спортивным оборудованием и инвентарем на 2021-2020 г</w:t>
            </w:r>
            <w:r>
              <w:rPr>
                <w:rFonts w:ascii="Times New Roman" w:hAnsi="Times New Roman"/>
                <w:sz w:val="18"/>
                <w:szCs w:val="18"/>
              </w:rPr>
              <w:t>оды</w:t>
            </w:r>
            <w:r w:rsidRPr="00896B53">
              <w:rPr>
                <w:rFonts w:ascii="Times New Roman" w:hAnsi="Times New Roman"/>
                <w:sz w:val="18"/>
                <w:szCs w:val="18"/>
              </w:rPr>
              <w:t>;</w:t>
            </w:r>
          </w:p>
          <w:p w:rsidR="00784777" w:rsidRPr="00896B53" w:rsidRDefault="00784777" w:rsidP="00784777">
            <w:pPr>
              <w:pStyle w:val="af1"/>
              <w:ind w:firstLine="176"/>
              <w:jc w:val="both"/>
              <w:rPr>
                <w:rFonts w:ascii="Times New Roman" w:hAnsi="Times New Roman"/>
                <w:sz w:val="18"/>
                <w:szCs w:val="18"/>
              </w:rPr>
            </w:pPr>
            <w:r w:rsidRPr="00896B53">
              <w:rPr>
                <w:rFonts w:ascii="Times New Roman" w:hAnsi="Times New Roman"/>
                <w:sz w:val="18"/>
                <w:szCs w:val="18"/>
              </w:rPr>
              <w:t>- открыт городской плавательный бассейн «Дельфин» после его реконструкции и оснащен необходимым современным оборудованием и инвентарем;</w:t>
            </w:r>
          </w:p>
          <w:p w:rsidR="00784777" w:rsidRPr="00896B53" w:rsidRDefault="00784777" w:rsidP="00784777">
            <w:pPr>
              <w:pStyle w:val="af1"/>
              <w:ind w:firstLine="176"/>
              <w:jc w:val="both"/>
              <w:rPr>
                <w:rFonts w:ascii="Times New Roman" w:hAnsi="Times New Roman"/>
                <w:sz w:val="18"/>
                <w:szCs w:val="18"/>
              </w:rPr>
            </w:pPr>
            <w:r w:rsidRPr="00896B53">
              <w:rPr>
                <w:rFonts w:ascii="Times New Roman" w:hAnsi="Times New Roman"/>
                <w:sz w:val="18"/>
                <w:szCs w:val="18"/>
              </w:rPr>
              <w:t>- открыт современный Центр гребного спорта на базе спортивной школы гребли.</w:t>
            </w:r>
          </w:p>
          <w:p w:rsidR="00784777" w:rsidRDefault="00784777" w:rsidP="00784777">
            <w:pPr>
              <w:pStyle w:val="af1"/>
              <w:ind w:firstLine="176"/>
              <w:jc w:val="both"/>
              <w:rPr>
                <w:rFonts w:ascii="Times New Roman" w:hAnsi="Times New Roman"/>
                <w:sz w:val="18"/>
                <w:szCs w:val="18"/>
              </w:rPr>
            </w:pPr>
            <w:r w:rsidRPr="00896B53">
              <w:rPr>
                <w:rFonts w:ascii="Times New Roman" w:hAnsi="Times New Roman"/>
                <w:sz w:val="18"/>
                <w:szCs w:val="18"/>
              </w:rPr>
              <w:t>2. Разработан План меропр</w:t>
            </w:r>
            <w:r>
              <w:rPr>
                <w:rFonts w:ascii="Times New Roman" w:hAnsi="Times New Roman"/>
                <w:sz w:val="18"/>
                <w:szCs w:val="18"/>
              </w:rPr>
              <w:t>иятий Программы летнего отдыха:</w:t>
            </w:r>
          </w:p>
          <w:p w:rsidR="00784777" w:rsidRPr="00896B53" w:rsidRDefault="00784777" w:rsidP="00784777">
            <w:pPr>
              <w:pStyle w:val="af1"/>
              <w:ind w:firstLine="176"/>
              <w:jc w:val="both"/>
              <w:rPr>
                <w:rFonts w:ascii="Times New Roman" w:hAnsi="Times New Roman"/>
                <w:sz w:val="18"/>
                <w:szCs w:val="18"/>
              </w:rPr>
            </w:pPr>
            <w:r w:rsidRPr="00896B53">
              <w:rPr>
                <w:rFonts w:ascii="Times New Roman" w:hAnsi="Times New Roman"/>
                <w:sz w:val="18"/>
                <w:szCs w:val="18"/>
              </w:rPr>
              <w:t>- «Веселый автобус</w:t>
            </w:r>
            <w:r>
              <w:rPr>
                <w:rFonts w:ascii="Times New Roman" w:hAnsi="Times New Roman"/>
                <w:sz w:val="18"/>
                <w:szCs w:val="18"/>
              </w:rPr>
              <w:t xml:space="preserve">» - для детей и подростков </w:t>
            </w:r>
            <w:r w:rsidRPr="00896B53">
              <w:rPr>
                <w:rFonts w:ascii="Times New Roman" w:hAnsi="Times New Roman"/>
                <w:sz w:val="18"/>
                <w:szCs w:val="18"/>
              </w:rPr>
              <w:t xml:space="preserve">г. Бендеры </w:t>
            </w:r>
          </w:p>
          <w:p w:rsidR="00784777" w:rsidRPr="00896B53" w:rsidRDefault="00784777" w:rsidP="00784777">
            <w:pPr>
              <w:pStyle w:val="af1"/>
              <w:ind w:firstLine="176"/>
              <w:jc w:val="both"/>
              <w:rPr>
                <w:rFonts w:ascii="Times New Roman" w:hAnsi="Times New Roman"/>
                <w:sz w:val="18"/>
                <w:szCs w:val="18"/>
              </w:rPr>
            </w:pPr>
            <w:r w:rsidRPr="00896B53">
              <w:rPr>
                <w:rFonts w:ascii="Times New Roman" w:hAnsi="Times New Roman"/>
                <w:sz w:val="18"/>
                <w:szCs w:val="18"/>
              </w:rPr>
              <w:t>- «Отдых выходного дня на базе МОУ БСОЛ «Юность» - для молодых семей, работающей молодежи, студентов.</w:t>
            </w:r>
          </w:p>
        </w:tc>
        <w:tc>
          <w:tcPr>
            <w:tcW w:w="1842" w:type="dxa"/>
          </w:tcPr>
          <w:p w:rsidR="00784777" w:rsidRPr="00007D1A" w:rsidRDefault="00784777" w:rsidP="00784777">
            <w:pPr>
              <w:pStyle w:val="af1"/>
              <w:jc w:val="center"/>
              <w:rPr>
                <w:rFonts w:ascii="Times New Roman" w:hAnsi="Times New Roman"/>
                <w:sz w:val="18"/>
                <w:szCs w:val="18"/>
              </w:rPr>
            </w:pPr>
            <w:r w:rsidRPr="00007D1A">
              <w:rPr>
                <w:rFonts w:ascii="Times New Roman" w:hAnsi="Times New Roman"/>
                <w:sz w:val="18"/>
                <w:szCs w:val="18"/>
              </w:rPr>
              <w:t>ГА г. Бендеры</w:t>
            </w:r>
          </w:p>
        </w:tc>
      </w:tr>
      <w:tr w:rsidR="00784777" w:rsidRPr="005E770D" w:rsidTr="00E37754">
        <w:trPr>
          <w:trHeight w:val="217"/>
        </w:trPr>
        <w:tc>
          <w:tcPr>
            <w:tcW w:w="2689" w:type="dxa"/>
            <w:vMerge/>
          </w:tcPr>
          <w:p w:rsidR="00784777" w:rsidRPr="005E770D" w:rsidRDefault="00784777" w:rsidP="00784777">
            <w:pPr>
              <w:pStyle w:val="af1"/>
              <w:jc w:val="both"/>
              <w:rPr>
                <w:rFonts w:ascii="Times New Roman" w:hAnsi="Times New Roman"/>
                <w:sz w:val="18"/>
                <w:szCs w:val="18"/>
              </w:rPr>
            </w:pPr>
          </w:p>
        </w:tc>
        <w:tc>
          <w:tcPr>
            <w:tcW w:w="2551" w:type="dxa"/>
            <w:vMerge/>
          </w:tcPr>
          <w:p w:rsidR="00784777" w:rsidRPr="005E770D" w:rsidRDefault="00784777" w:rsidP="00784777">
            <w:pPr>
              <w:pStyle w:val="af1"/>
              <w:jc w:val="both"/>
              <w:rPr>
                <w:rFonts w:ascii="Times New Roman" w:hAnsi="Times New Roman"/>
                <w:sz w:val="18"/>
                <w:szCs w:val="18"/>
                <w:shd w:val="clear" w:color="auto" w:fill="FFFFFF"/>
              </w:rPr>
            </w:pPr>
          </w:p>
        </w:tc>
        <w:tc>
          <w:tcPr>
            <w:tcW w:w="8789" w:type="dxa"/>
          </w:tcPr>
          <w:p w:rsidR="00784777" w:rsidRPr="00896B53" w:rsidRDefault="00784777" w:rsidP="00784777">
            <w:pPr>
              <w:pStyle w:val="af1"/>
              <w:ind w:firstLine="176"/>
              <w:jc w:val="both"/>
              <w:rPr>
                <w:rFonts w:ascii="Times New Roman" w:hAnsi="Times New Roman"/>
                <w:sz w:val="18"/>
                <w:szCs w:val="18"/>
              </w:rPr>
            </w:pPr>
            <w:r w:rsidRPr="00896B53">
              <w:rPr>
                <w:rFonts w:ascii="Times New Roman" w:hAnsi="Times New Roman"/>
                <w:sz w:val="18"/>
                <w:szCs w:val="18"/>
              </w:rPr>
              <w:t xml:space="preserve">Усовершенствуются игровые конструкции по детским игровым площадкам как в </w:t>
            </w:r>
            <w:proofErr w:type="gramStart"/>
            <w:r w:rsidRPr="00896B53">
              <w:rPr>
                <w:rFonts w:ascii="Times New Roman" w:hAnsi="Times New Roman"/>
                <w:sz w:val="18"/>
                <w:szCs w:val="18"/>
              </w:rPr>
              <w:t>городе</w:t>
            </w:r>
            <w:proofErr w:type="gramEnd"/>
            <w:r w:rsidRPr="00896B53">
              <w:rPr>
                <w:rFonts w:ascii="Times New Roman" w:hAnsi="Times New Roman"/>
                <w:sz w:val="18"/>
                <w:szCs w:val="18"/>
              </w:rPr>
              <w:t xml:space="preserve"> так и в населенных пунктах района.</w:t>
            </w:r>
          </w:p>
        </w:tc>
        <w:tc>
          <w:tcPr>
            <w:tcW w:w="1842" w:type="dxa"/>
          </w:tcPr>
          <w:p w:rsidR="00784777" w:rsidRPr="00007D1A" w:rsidRDefault="00784777" w:rsidP="00784777">
            <w:pPr>
              <w:pStyle w:val="af1"/>
              <w:jc w:val="center"/>
              <w:rPr>
                <w:rFonts w:ascii="Times New Roman" w:hAnsi="Times New Roman"/>
                <w:sz w:val="18"/>
                <w:szCs w:val="18"/>
              </w:rPr>
            </w:pPr>
            <w:r w:rsidRPr="00007D1A">
              <w:rPr>
                <w:rFonts w:ascii="Times New Roman" w:hAnsi="Times New Roman"/>
                <w:sz w:val="18"/>
                <w:szCs w:val="18"/>
              </w:rPr>
              <w:t>ГА г. Григориополь</w:t>
            </w:r>
          </w:p>
        </w:tc>
      </w:tr>
      <w:tr w:rsidR="00784777" w:rsidRPr="005E770D" w:rsidTr="00E37754">
        <w:trPr>
          <w:trHeight w:val="217"/>
        </w:trPr>
        <w:tc>
          <w:tcPr>
            <w:tcW w:w="2689" w:type="dxa"/>
            <w:vMerge/>
          </w:tcPr>
          <w:p w:rsidR="00784777" w:rsidRPr="005E770D" w:rsidRDefault="00784777" w:rsidP="00784777">
            <w:pPr>
              <w:pStyle w:val="af1"/>
              <w:jc w:val="both"/>
              <w:rPr>
                <w:rFonts w:ascii="Times New Roman" w:hAnsi="Times New Roman"/>
                <w:sz w:val="18"/>
                <w:szCs w:val="18"/>
              </w:rPr>
            </w:pPr>
          </w:p>
        </w:tc>
        <w:tc>
          <w:tcPr>
            <w:tcW w:w="2551" w:type="dxa"/>
            <w:vMerge/>
          </w:tcPr>
          <w:p w:rsidR="00784777" w:rsidRPr="005E770D" w:rsidRDefault="00784777" w:rsidP="00784777">
            <w:pPr>
              <w:pStyle w:val="af1"/>
              <w:jc w:val="both"/>
              <w:rPr>
                <w:rFonts w:ascii="Times New Roman" w:hAnsi="Times New Roman"/>
                <w:sz w:val="18"/>
                <w:szCs w:val="18"/>
                <w:shd w:val="clear" w:color="auto" w:fill="FFFFFF"/>
              </w:rPr>
            </w:pPr>
          </w:p>
        </w:tc>
        <w:tc>
          <w:tcPr>
            <w:tcW w:w="8789" w:type="dxa"/>
          </w:tcPr>
          <w:p w:rsidR="00784777" w:rsidRPr="00896B53" w:rsidRDefault="00784777" w:rsidP="00784777">
            <w:pPr>
              <w:spacing w:after="0" w:line="240" w:lineRule="auto"/>
              <w:ind w:firstLine="176"/>
              <w:jc w:val="both"/>
              <w:rPr>
                <w:rFonts w:ascii="Times New Roman" w:hAnsi="Times New Roman"/>
                <w:sz w:val="18"/>
                <w:szCs w:val="18"/>
              </w:rPr>
            </w:pPr>
            <w:r w:rsidRPr="00896B53">
              <w:rPr>
                <w:rFonts w:ascii="Times New Roman" w:eastAsia="Calibri" w:hAnsi="Times New Roman"/>
                <w:sz w:val="18"/>
                <w:szCs w:val="18"/>
                <w:lang w:eastAsia="en-US"/>
              </w:rPr>
              <w:t>Не выполнено в связи с введением</w:t>
            </w:r>
            <w:r w:rsidRPr="00896B53">
              <w:rPr>
                <w:rFonts w:ascii="Times New Roman" w:eastAsia="Calibri" w:hAnsi="Times New Roman"/>
                <w:color w:val="000000"/>
                <w:sz w:val="18"/>
                <w:szCs w:val="18"/>
                <w:lang w:eastAsia="en-US"/>
              </w:rPr>
              <w:t xml:space="preserve"> ограничительных мероприятий (карантина) по предотвращению распространения коронавирусной инфекции</w:t>
            </w:r>
            <w:r w:rsidRPr="00896B53">
              <w:rPr>
                <w:rFonts w:ascii="Times New Roman" w:hAnsi="Times New Roman"/>
                <w:color w:val="444444"/>
                <w:kern w:val="36"/>
                <w:sz w:val="18"/>
                <w:szCs w:val="18"/>
              </w:rPr>
              <w:t xml:space="preserve"> </w:t>
            </w:r>
            <w:r w:rsidRPr="00896B53">
              <w:rPr>
                <w:rFonts w:ascii="Times New Roman" w:hAnsi="Times New Roman"/>
                <w:kern w:val="36"/>
                <w:sz w:val="18"/>
                <w:szCs w:val="18"/>
              </w:rPr>
              <w:t>COVID-19, детские оздоровительные площадки в 2020 году не осуществляли свою деятельность</w:t>
            </w:r>
            <w:r>
              <w:rPr>
                <w:rFonts w:ascii="Times New Roman" w:hAnsi="Times New Roman"/>
                <w:kern w:val="36"/>
                <w:sz w:val="18"/>
                <w:szCs w:val="18"/>
              </w:rPr>
              <w:t>.</w:t>
            </w:r>
          </w:p>
        </w:tc>
        <w:tc>
          <w:tcPr>
            <w:tcW w:w="1842" w:type="dxa"/>
          </w:tcPr>
          <w:p w:rsidR="00784777" w:rsidRPr="00007D1A" w:rsidRDefault="00784777" w:rsidP="00784777">
            <w:pPr>
              <w:pStyle w:val="af1"/>
              <w:jc w:val="center"/>
              <w:rPr>
                <w:rFonts w:ascii="Times New Roman" w:hAnsi="Times New Roman"/>
                <w:sz w:val="18"/>
                <w:szCs w:val="18"/>
              </w:rPr>
            </w:pPr>
            <w:r w:rsidRPr="00007D1A">
              <w:rPr>
                <w:rFonts w:ascii="Times New Roman" w:hAnsi="Times New Roman"/>
                <w:sz w:val="18"/>
                <w:szCs w:val="18"/>
              </w:rPr>
              <w:t>ГА г. Рыбница</w:t>
            </w:r>
          </w:p>
        </w:tc>
      </w:tr>
      <w:tr w:rsidR="00784777" w:rsidRPr="005E770D" w:rsidTr="00E37754">
        <w:trPr>
          <w:trHeight w:val="217"/>
        </w:trPr>
        <w:tc>
          <w:tcPr>
            <w:tcW w:w="2689" w:type="dxa"/>
            <w:vMerge/>
          </w:tcPr>
          <w:p w:rsidR="00784777" w:rsidRPr="005E770D" w:rsidRDefault="00784777" w:rsidP="00784777">
            <w:pPr>
              <w:pStyle w:val="af1"/>
              <w:jc w:val="both"/>
              <w:rPr>
                <w:rFonts w:ascii="Times New Roman" w:hAnsi="Times New Roman"/>
                <w:sz w:val="18"/>
                <w:szCs w:val="18"/>
              </w:rPr>
            </w:pPr>
          </w:p>
        </w:tc>
        <w:tc>
          <w:tcPr>
            <w:tcW w:w="2551" w:type="dxa"/>
            <w:vMerge/>
          </w:tcPr>
          <w:p w:rsidR="00784777" w:rsidRPr="005E770D" w:rsidRDefault="00784777" w:rsidP="00784777">
            <w:pPr>
              <w:pStyle w:val="af1"/>
              <w:jc w:val="both"/>
              <w:rPr>
                <w:rFonts w:ascii="Times New Roman" w:hAnsi="Times New Roman"/>
                <w:sz w:val="18"/>
                <w:szCs w:val="18"/>
                <w:shd w:val="clear" w:color="auto" w:fill="FFFFFF"/>
              </w:rPr>
            </w:pPr>
          </w:p>
        </w:tc>
        <w:tc>
          <w:tcPr>
            <w:tcW w:w="8789" w:type="dxa"/>
          </w:tcPr>
          <w:p w:rsidR="00784777" w:rsidRPr="00896B53" w:rsidRDefault="00784777" w:rsidP="00784777">
            <w:pPr>
              <w:pStyle w:val="af1"/>
              <w:ind w:firstLine="176"/>
              <w:jc w:val="both"/>
              <w:rPr>
                <w:rFonts w:ascii="Times New Roman" w:hAnsi="Times New Roman"/>
                <w:sz w:val="18"/>
                <w:szCs w:val="18"/>
              </w:rPr>
            </w:pPr>
            <w:r w:rsidRPr="00896B53">
              <w:rPr>
                <w:rFonts w:ascii="Times New Roman" w:hAnsi="Times New Roman"/>
                <w:sz w:val="18"/>
                <w:szCs w:val="18"/>
              </w:rPr>
              <w:t>Выдано 662 аттестата основного общего образования</w:t>
            </w:r>
            <w:r>
              <w:rPr>
                <w:rFonts w:ascii="Times New Roman" w:hAnsi="Times New Roman"/>
                <w:sz w:val="18"/>
                <w:szCs w:val="18"/>
              </w:rPr>
              <w:t>.</w:t>
            </w:r>
          </w:p>
        </w:tc>
        <w:tc>
          <w:tcPr>
            <w:tcW w:w="1842" w:type="dxa"/>
          </w:tcPr>
          <w:p w:rsidR="00784777" w:rsidRPr="00007D1A" w:rsidRDefault="00784777" w:rsidP="00784777">
            <w:pPr>
              <w:pStyle w:val="af1"/>
              <w:jc w:val="center"/>
              <w:rPr>
                <w:rFonts w:ascii="Times New Roman" w:hAnsi="Times New Roman"/>
                <w:sz w:val="18"/>
                <w:szCs w:val="18"/>
              </w:rPr>
            </w:pPr>
            <w:r w:rsidRPr="00007D1A">
              <w:rPr>
                <w:rFonts w:ascii="Times New Roman" w:hAnsi="Times New Roman"/>
                <w:sz w:val="18"/>
                <w:szCs w:val="18"/>
              </w:rPr>
              <w:t>ГА г. Слободзея</w:t>
            </w:r>
          </w:p>
        </w:tc>
      </w:tr>
      <w:tr w:rsidR="00784777" w:rsidRPr="005E770D" w:rsidTr="00E37754">
        <w:trPr>
          <w:trHeight w:val="217"/>
        </w:trPr>
        <w:tc>
          <w:tcPr>
            <w:tcW w:w="2689" w:type="dxa"/>
            <w:vMerge/>
          </w:tcPr>
          <w:p w:rsidR="00784777" w:rsidRPr="005E770D" w:rsidRDefault="00784777" w:rsidP="00784777">
            <w:pPr>
              <w:pStyle w:val="af1"/>
              <w:jc w:val="both"/>
              <w:rPr>
                <w:rFonts w:ascii="Times New Roman" w:hAnsi="Times New Roman"/>
                <w:sz w:val="18"/>
                <w:szCs w:val="18"/>
              </w:rPr>
            </w:pPr>
          </w:p>
        </w:tc>
        <w:tc>
          <w:tcPr>
            <w:tcW w:w="2551" w:type="dxa"/>
            <w:vMerge/>
          </w:tcPr>
          <w:p w:rsidR="00784777" w:rsidRPr="005E770D" w:rsidRDefault="00784777" w:rsidP="00784777">
            <w:pPr>
              <w:pStyle w:val="af1"/>
              <w:jc w:val="both"/>
              <w:rPr>
                <w:rFonts w:ascii="Times New Roman" w:hAnsi="Times New Roman"/>
                <w:sz w:val="18"/>
                <w:szCs w:val="18"/>
                <w:shd w:val="clear" w:color="auto" w:fill="FFFFFF"/>
              </w:rPr>
            </w:pPr>
          </w:p>
        </w:tc>
        <w:tc>
          <w:tcPr>
            <w:tcW w:w="8789" w:type="dxa"/>
          </w:tcPr>
          <w:p w:rsidR="00784777" w:rsidRPr="00896B53" w:rsidRDefault="00784777" w:rsidP="00784777">
            <w:pPr>
              <w:pStyle w:val="af1"/>
              <w:ind w:firstLine="176"/>
              <w:jc w:val="both"/>
              <w:rPr>
                <w:rFonts w:ascii="Times New Roman" w:hAnsi="Times New Roman"/>
                <w:sz w:val="18"/>
                <w:szCs w:val="18"/>
              </w:rPr>
            </w:pPr>
            <w:r>
              <w:rPr>
                <w:rFonts w:ascii="Times New Roman" w:hAnsi="Times New Roman"/>
                <w:sz w:val="18"/>
                <w:szCs w:val="18"/>
              </w:rPr>
              <w:t>Обеспечивалось.</w:t>
            </w:r>
          </w:p>
        </w:tc>
        <w:tc>
          <w:tcPr>
            <w:tcW w:w="1842" w:type="dxa"/>
          </w:tcPr>
          <w:p w:rsidR="00784777" w:rsidRPr="00007D1A" w:rsidRDefault="00784777" w:rsidP="00784777">
            <w:pPr>
              <w:pStyle w:val="af1"/>
              <w:jc w:val="center"/>
              <w:rPr>
                <w:rFonts w:ascii="Times New Roman" w:hAnsi="Times New Roman"/>
                <w:sz w:val="18"/>
                <w:szCs w:val="18"/>
              </w:rPr>
            </w:pPr>
            <w:r w:rsidRPr="00007D1A">
              <w:rPr>
                <w:rFonts w:ascii="Times New Roman" w:hAnsi="Times New Roman"/>
                <w:sz w:val="18"/>
                <w:szCs w:val="18"/>
              </w:rPr>
              <w:t>ГА г. Каменка</w:t>
            </w:r>
          </w:p>
        </w:tc>
      </w:tr>
      <w:tr w:rsidR="00784777" w:rsidRPr="005E770D" w:rsidTr="00E37754">
        <w:trPr>
          <w:trHeight w:val="217"/>
        </w:trPr>
        <w:tc>
          <w:tcPr>
            <w:tcW w:w="2689" w:type="dxa"/>
            <w:vMerge w:val="restart"/>
          </w:tcPr>
          <w:p w:rsidR="00784777" w:rsidRPr="00896B53" w:rsidRDefault="00784777" w:rsidP="00784777">
            <w:pPr>
              <w:pStyle w:val="af1"/>
              <w:jc w:val="both"/>
              <w:rPr>
                <w:rFonts w:ascii="Times New Roman" w:hAnsi="Times New Roman"/>
                <w:sz w:val="18"/>
                <w:szCs w:val="18"/>
              </w:rPr>
            </w:pPr>
            <w:r w:rsidRPr="00896B53">
              <w:rPr>
                <w:rFonts w:ascii="Times New Roman" w:hAnsi="Times New Roman"/>
                <w:sz w:val="18"/>
                <w:szCs w:val="18"/>
              </w:rPr>
              <w:t>е) проводить работу по созданию условий для обеспечения работников горячим питанием</w:t>
            </w:r>
          </w:p>
        </w:tc>
        <w:tc>
          <w:tcPr>
            <w:tcW w:w="2551" w:type="dxa"/>
            <w:vMerge w:val="restart"/>
          </w:tcPr>
          <w:p w:rsidR="00784777" w:rsidRPr="00896B53" w:rsidRDefault="00784777" w:rsidP="00784777">
            <w:pPr>
              <w:pStyle w:val="af1"/>
              <w:jc w:val="both"/>
              <w:rPr>
                <w:rFonts w:ascii="Times New Roman" w:hAnsi="Times New Roman"/>
                <w:sz w:val="18"/>
                <w:szCs w:val="18"/>
                <w:shd w:val="clear" w:color="auto" w:fill="FFFFFF"/>
              </w:rPr>
            </w:pPr>
            <w:r w:rsidRPr="00896B53">
              <w:rPr>
                <w:rFonts w:ascii="Times New Roman" w:hAnsi="Times New Roman"/>
                <w:sz w:val="18"/>
                <w:szCs w:val="18"/>
                <w:shd w:val="clear" w:color="auto" w:fill="FFFFFF"/>
              </w:rPr>
              <w:t>Обеспечение требуемых условий</w:t>
            </w:r>
          </w:p>
        </w:tc>
        <w:tc>
          <w:tcPr>
            <w:tcW w:w="8789" w:type="dxa"/>
          </w:tcPr>
          <w:p w:rsidR="00784777" w:rsidRPr="00896B53" w:rsidRDefault="00784777" w:rsidP="00784777">
            <w:pPr>
              <w:pStyle w:val="af1"/>
              <w:ind w:firstLine="176"/>
              <w:jc w:val="both"/>
              <w:rPr>
                <w:rFonts w:ascii="Times New Roman" w:hAnsi="Times New Roman"/>
                <w:sz w:val="18"/>
                <w:szCs w:val="18"/>
                <w:lang w:eastAsia="ar-SA"/>
              </w:rPr>
            </w:pPr>
            <w:r w:rsidRPr="00896B53">
              <w:rPr>
                <w:rFonts w:ascii="Times New Roman" w:hAnsi="Times New Roman"/>
                <w:sz w:val="18"/>
                <w:szCs w:val="18"/>
              </w:rPr>
              <w:t>Формирование контрольных цифр приема абитуриентов в систему профессионального образования (среднего, высшего, дополнительного профессионального образования, профессиональной подготовки).</w:t>
            </w:r>
          </w:p>
        </w:tc>
        <w:tc>
          <w:tcPr>
            <w:tcW w:w="1842" w:type="dxa"/>
          </w:tcPr>
          <w:p w:rsidR="00784777" w:rsidRPr="00896B53" w:rsidRDefault="00784777" w:rsidP="00784777">
            <w:pPr>
              <w:pStyle w:val="af1"/>
              <w:jc w:val="center"/>
              <w:rPr>
                <w:rFonts w:ascii="Times New Roman" w:hAnsi="Times New Roman"/>
                <w:sz w:val="18"/>
                <w:szCs w:val="18"/>
              </w:rPr>
            </w:pPr>
            <w:r w:rsidRPr="00896B53">
              <w:rPr>
                <w:rFonts w:ascii="Times New Roman" w:hAnsi="Times New Roman"/>
                <w:sz w:val="18"/>
                <w:szCs w:val="18"/>
              </w:rPr>
              <w:t>МП</w:t>
            </w:r>
          </w:p>
        </w:tc>
      </w:tr>
      <w:tr w:rsidR="00784777" w:rsidRPr="005E770D" w:rsidTr="00E37754">
        <w:trPr>
          <w:trHeight w:val="217"/>
        </w:trPr>
        <w:tc>
          <w:tcPr>
            <w:tcW w:w="2689" w:type="dxa"/>
            <w:vMerge/>
          </w:tcPr>
          <w:p w:rsidR="00784777" w:rsidRPr="00896B53" w:rsidRDefault="00784777" w:rsidP="00784777">
            <w:pPr>
              <w:pStyle w:val="af1"/>
              <w:jc w:val="both"/>
              <w:rPr>
                <w:rFonts w:ascii="Times New Roman" w:hAnsi="Times New Roman"/>
                <w:sz w:val="18"/>
                <w:szCs w:val="18"/>
              </w:rPr>
            </w:pPr>
          </w:p>
        </w:tc>
        <w:tc>
          <w:tcPr>
            <w:tcW w:w="2551" w:type="dxa"/>
            <w:vMerge/>
          </w:tcPr>
          <w:p w:rsidR="00784777" w:rsidRPr="00896B53" w:rsidRDefault="00784777" w:rsidP="00784777">
            <w:pPr>
              <w:pStyle w:val="af1"/>
              <w:jc w:val="both"/>
              <w:rPr>
                <w:rFonts w:ascii="Times New Roman" w:hAnsi="Times New Roman"/>
                <w:sz w:val="18"/>
                <w:szCs w:val="18"/>
                <w:shd w:val="clear" w:color="auto" w:fill="FFFFFF"/>
              </w:rPr>
            </w:pPr>
          </w:p>
        </w:tc>
        <w:tc>
          <w:tcPr>
            <w:tcW w:w="8789" w:type="dxa"/>
          </w:tcPr>
          <w:p w:rsidR="00784777" w:rsidRPr="00896B53" w:rsidRDefault="00784777" w:rsidP="00784777">
            <w:pPr>
              <w:spacing w:after="0" w:line="240" w:lineRule="auto"/>
              <w:ind w:firstLine="176"/>
              <w:jc w:val="both"/>
              <w:rPr>
                <w:rFonts w:ascii="Times New Roman" w:hAnsi="Times New Roman"/>
                <w:sz w:val="18"/>
                <w:szCs w:val="18"/>
                <w:lang w:eastAsia="ar-SA"/>
              </w:rPr>
            </w:pPr>
            <w:r w:rsidRPr="00896B53">
              <w:rPr>
                <w:rFonts w:ascii="Times New Roman" w:hAnsi="Times New Roman"/>
                <w:color w:val="000000"/>
                <w:sz w:val="18"/>
                <w:szCs w:val="18"/>
              </w:rPr>
              <w:t xml:space="preserve">Оказано содействие в питании и размещении медицинских работников госпиталя, развернутого на базе бывшего детского комплекса, расположенного по адресу: г. Рыбница, ул. Вальченко, которое </w:t>
            </w:r>
            <w:r w:rsidRPr="00896B53">
              <w:rPr>
                <w:rFonts w:ascii="Times New Roman" w:eastAsia="Calibri" w:hAnsi="Times New Roman"/>
                <w:sz w:val="18"/>
                <w:szCs w:val="18"/>
                <w:lang w:eastAsia="en-US"/>
              </w:rPr>
              <w:t>организовано на базе санатория-профилактория «Металлург» с привлечением для приготовления пищи сотрудников ОАО «М</w:t>
            </w:r>
            <w:r>
              <w:rPr>
                <w:rFonts w:ascii="Times New Roman" w:eastAsia="Calibri" w:hAnsi="Times New Roman"/>
                <w:sz w:val="18"/>
                <w:szCs w:val="18"/>
                <w:lang w:eastAsia="en-US"/>
              </w:rPr>
              <w:t>олдавский металлургический завод</w:t>
            </w:r>
            <w:r w:rsidRPr="00896B53">
              <w:rPr>
                <w:rFonts w:ascii="Times New Roman" w:eastAsia="Calibri" w:hAnsi="Times New Roman"/>
                <w:sz w:val="18"/>
                <w:szCs w:val="18"/>
                <w:lang w:eastAsia="en-US"/>
              </w:rPr>
              <w:t>».</w:t>
            </w:r>
          </w:p>
        </w:tc>
        <w:tc>
          <w:tcPr>
            <w:tcW w:w="1842" w:type="dxa"/>
          </w:tcPr>
          <w:p w:rsidR="00784777" w:rsidRPr="00896B53" w:rsidRDefault="00784777" w:rsidP="00784777">
            <w:pPr>
              <w:pStyle w:val="af1"/>
              <w:jc w:val="center"/>
              <w:rPr>
                <w:rFonts w:ascii="Times New Roman" w:hAnsi="Times New Roman"/>
                <w:sz w:val="18"/>
                <w:szCs w:val="18"/>
              </w:rPr>
            </w:pPr>
            <w:r w:rsidRPr="00007D1A">
              <w:rPr>
                <w:rFonts w:ascii="Times New Roman" w:hAnsi="Times New Roman"/>
                <w:sz w:val="18"/>
                <w:szCs w:val="18"/>
              </w:rPr>
              <w:t>ГА г.</w:t>
            </w:r>
            <w:r>
              <w:rPr>
                <w:rFonts w:ascii="Times New Roman" w:hAnsi="Times New Roman"/>
                <w:sz w:val="18"/>
                <w:szCs w:val="18"/>
              </w:rPr>
              <w:t xml:space="preserve"> Рыбница</w:t>
            </w:r>
          </w:p>
        </w:tc>
      </w:tr>
      <w:tr w:rsidR="00784777" w:rsidRPr="005E770D" w:rsidTr="00E37754">
        <w:trPr>
          <w:trHeight w:val="217"/>
        </w:trPr>
        <w:tc>
          <w:tcPr>
            <w:tcW w:w="2689" w:type="dxa"/>
          </w:tcPr>
          <w:p w:rsidR="00784777" w:rsidRPr="00896B53" w:rsidRDefault="00784777" w:rsidP="00784777">
            <w:pPr>
              <w:pStyle w:val="af1"/>
              <w:jc w:val="both"/>
              <w:rPr>
                <w:rFonts w:ascii="Times New Roman" w:hAnsi="Times New Roman"/>
                <w:sz w:val="18"/>
                <w:szCs w:val="18"/>
              </w:rPr>
            </w:pPr>
            <w:r w:rsidRPr="00896B53">
              <w:rPr>
                <w:rFonts w:ascii="Times New Roman" w:hAnsi="Times New Roman"/>
                <w:sz w:val="18"/>
                <w:szCs w:val="18"/>
              </w:rPr>
              <w:t>ж) продолжить финансирование санаторно-курортного лечения застрахованных работающих граждан и членов их семей за счет средств Единого государственного фонда социального страхования Приднестровской Молдавской Республики и республиканского бюджета</w:t>
            </w:r>
          </w:p>
        </w:tc>
        <w:tc>
          <w:tcPr>
            <w:tcW w:w="2551" w:type="dxa"/>
          </w:tcPr>
          <w:p w:rsidR="00784777" w:rsidRPr="005E770D" w:rsidRDefault="00784777" w:rsidP="00784777">
            <w:pPr>
              <w:pStyle w:val="af1"/>
              <w:jc w:val="both"/>
              <w:rPr>
                <w:rFonts w:ascii="Times New Roman" w:hAnsi="Times New Roman"/>
                <w:sz w:val="18"/>
                <w:szCs w:val="18"/>
                <w:shd w:val="clear" w:color="auto" w:fill="FFFFFF"/>
              </w:rPr>
            </w:pPr>
            <w:r>
              <w:rPr>
                <w:rFonts w:ascii="Times New Roman" w:hAnsi="Times New Roman"/>
                <w:sz w:val="18"/>
                <w:szCs w:val="18"/>
                <w:shd w:val="clear" w:color="auto" w:fill="FFFFFF"/>
              </w:rPr>
              <w:t>Осуществляется в</w:t>
            </w:r>
            <w:r w:rsidRPr="005E770D">
              <w:rPr>
                <w:rFonts w:ascii="Times New Roman" w:hAnsi="Times New Roman"/>
                <w:sz w:val="18"/>
                <w:szCs w:val="18"/>
                <w:shd w:val="clear" w:color="auto" w:fill="FFFFFF"/>
              </w:rPr>
              <w:t xml:space="preserve"> порядке текущей деятельности.</w:t>
            </w:r>
          </w:p>
        </w:tc>
        <w:tc>
          <w:tcPr>
            <w:tcW w:w="8789" w:type="dxa"/>
          </w:tcPr>
          <w:p w:rsidR="00784777" w:rsidRPr="00896B53" w:rsidRDefault="00784777" w:rsidP="00B3379B">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24"/>
                <w:szCs w:val="24"/>
              </w:rPr>
            </w:pPr>
            <w:r w:rsidRPr="00896B53">
              <w:rPr>
                <w:rFonts w:ascii="Times New Roman" w:hAnsi="Times New Roman"/>
                <w:sz w:val="18"/>
                <w:szCs w:val="18"/>
              </w:rPr>
              <w:t xml:space="preserve">В порядке текущей деятельности в соответствии с Законом Приднестровской Молдавской Республики «О бюджете </w:t>
            </w:r>
            <w:r>
              <w:rPr>
                <w:rFonts w:ascii="Times New Roman" w:hAnsi="Times New Roman"/>
                <w:sz w:val="18"/>
                <w:szCs w:val="18"/>
              </w:rPr>
              <w:t xml:space="preserve">Единого государственного фонда социального страхования </w:t>
            </w:r>
            <w:r w:rsidRPr="00896B53">
              <w:rPr>
                <w:rFonts w:ascii="Times New Roman" w:hAnsi="Times New Roman"/>
                <w:sz w:val="18"/>
                <w:szCs w:val="18"/>
              </w:rPr>
              <w:t>Приднестровской Молдавской Республики» осуществлялось финансирование и выдача путевок на санаторно-курортное лечение и оздоровление застрахованным работающим гражданам и членам их семей (супруг, супруга, дети до достижения ими возраста 18 (восемнадцати) лет) с оплатой их стоимости за счет застрахованных граждан из расчета 30 процентов стоимости путевки.</w:t>
            </w:r>
          </w:p>
        </w:tc>
        <w:tc>
          <w:tcPr>
            <w:tcW w:w="1842" w:type="dxa"/>
          </w:tcPr>
          <w:p w:rsidR="00784777" w:rsidRPr="005E770D" w:rsidRDefault="00784777" w:rsidP="00784777">
            <w:pPr>
              <w:pStyle w:val="af1"/>
              <w:jc w:val="center"/>
              <w:rPr>
                <w:rFonts w:ascii="Times New Roman" w:hAnsi="Times New Roman"/>
                <w:sz w:val="18"/>
                <w:szCs w:val="18"/>
              </w:rPr>
            </w:pPr>
            <w:r w:rsidRPr="00007D1A">
              <w:rPr>
                <w:rFonts w:ascii="Times New Roman" w:hAnsi="Times New Roman"/>
                <w:sz w:val="18"/>
                <w:szCs w:val="18"/>
              </w:rPr>
              <w:t>МСЗиТ</w:t>
            </w:r>
          </w:p>
        </w:tc>
      </w:tr>
      <w:tr w:rsidR="00784777" w:rsidRPr="005E770D" w:rsidTr="00E37754">
        <w:trPr>
          <w:trHeight w:val="50"/>
        </w:trPr>
        <w:tc>
          <w:tcPr>
            <w:tcW w:w="2689" w:type="dxa"/>
          </w:tcPr>
          <w:p w:rsidR="00784777" w:rsidRPr="00896B53" w:rsidRDefault="00784777" w:rsidP="00784777">
            <w:pPr>
              <w:pStyle w:val="af1"/>
              <w:jc w:val="both"/>
              <w:rPr>
                <w:rFonts w:ascii="Times New Roman" w:hAnsi="Times New Roman"/>
                <w:sz w:val="18"/>
                <w:szCs w:val="18"/>
              </w:rPr>
            </w:pPr>
            <w:r w:rsidRPr="00896B53">
              <w:rPr>
                <w:rFonts w:ascii="Times New Roman" w:hAnsi="Times New Roman"/>
                <w:sz w:val="18"/>
                <w:szCs w:val="18"/>
              </w:rPr>
              <w:t>з) проводить политику, направленную на модернизацию системы социального страхования, социального и пенсионного обеспечения:</w:t>
            </w:r>
          </w:p>
        </w:tc>
        <w:tc>
          <w:tcPr>
            <w:tcW w:w="2551" w:type="dxa"/>
          </w:tcPr>
          <w:p w:rsidR="00784777" w:rsidRPr="00896B53" w:rsidRDefault="00784777" w:rsidP="00784777">
            <w:pPr>
              <w:pStyle w:val="af1"/>
              <w:jc w:val="both"/>
              <w:rPr>
                <w:rFonts w:ascii="Times New Roman" w:hAnsi="Times New Roman"/>
                <w:sz w:val="18"/>
                <w:szCs w:val="18"/>
                <w:shd w:val="clear" w:color="auto" w:fill="FFFFFF"/>
              </w:rPr>
            </w:pPr>
          </w:p>
        </w:tc>
        <w:tc>
          <w:tcPr>
            <w:tcW w:w="8789" w:type="dxa"/>
          </w:tcPr>
          <w:p w:rsidR="00784777" w:rsidRPr="005E770D" w:rsidRDefault="00784777" w:rsidP="00784777">
            <w:pPr>
              <w:pStyle w:val="af1"/>
              <w:ind w:firstLine="176"/>
              <w:jc w:val="both"/>
              <w:rPr>
                <w:rFonts w:ascii="Times New Roman" w:hAnsi="Times New Roman"/>
                <w:sz w:val="18"/>
                <w:szCs w:val="18"/>
              </w:rPr>
            </w:pPr>
          </w:p>
        </w:tc>
        <w:tc>
          <w:tcPr>
            <w:tcW w:w="1842" w:type="dxa"/>
          </w:tcPr>
          <w:p w:rsidR="00784777" w:rsidRPr="005E770D" w:rsidRDefault="00784777" w:rsidP="00784777">
            <w:pPr>
              <w:pStyle w:val="af1"/>
              <w:jc w:val="center"/>
              <w:rPr>
                <w:rFonts w:ascii="Times New Roman" w:hAnsi="Times New Roman"/>
                <w:sz w:val="18"/>
                <w:szCs w:val="18"/>
              </w:rPr>
            </w:pPr>
          </w:p>
        </w:tc>
      </w:tr>
      <w:tr w:rsidR="00784777" w:rsidRPr="005E770D" w:rsidTr="00E37754">
        <w:trPr>
          <w:trHeight w:val="217"/>
        </w:trPr>
        <w:tc>
          <w:tcPr>
            <w:tcW w:w="2689" w:type="dxa"/>
            <w:vMerge w:val="restart"/>
          </w:tcPr>
          <w:p w:rsidR="00784777" w:rsidRPr="00896B53" w:rsidRDefault="00784777" w:rsidP="00784777">
            <w:pPr>
              <w:pStyle w:val="af1"/>
              <w:jc w:val="both"/>
              <w:rPr>
                <w:rFonts w:ascii="Times New Roman" w:hAnsi="Times New Roman"/>
                <w:sz w:val="18"/>
                <w:szCs w:val="18"/>
              </w:rPr>
            </w:pPr>
            <w:r w:rsidRPr="00896B53">
              <w:rPr>
                <w:rFonts w:ascii="Times New Roman" w:hAnsi="Times New Roman"/>
                <w:sz w:val="18"/>
                <w:szCs w:val="18"/>
              </w:rPr>
              <w:t>1) повышение качества жизни, ориентированное на поэтапное улучшение минимальных социальных стандартов для населения и норм социального обеспечения, обеспечивающих полную социальную защищенность</w:t>
            </w:r>
          </w:p>
        </w:tc>
        <w:tc>
          <w:tcPr>
            <w:tcW w:w="2551" w:type="dxa"/>
            <w:vMerge w:val="restart"/>
          </w:tcPr>
          <w:p w:rsidR="00784777" w:rsidRPr="00896B53" w:rsidRDefault="00784777" w:rsidP="00784777">
            <w:pPr>
              <w:pStyle w:val="af1"/>
              <w:jc w:val="both"/>
              <w:rPr>
                <w:rFonts w:ascii="Times New Roman" w:hAnsi="Times New Roman"/>
                <w:sz w:val="18"/>
                <w:szCs w:val="18"/>
                <w:shd w:val="clear" w:color="auto" w:fill="FFFFFF"/>
              </w:rPr>
            </w:pPr>
            <w:r w:rsidRPr="00896B53">
              <w:rPr>
                <w:rFonts w:ascii="Times New Roman" w:eastAsia="Calibri" w:hAnsi="Times New Roman"/>
                <w:sz w:val="18"/>
                <w:szCs w:val="18"/>
              </w:rPr>
              <w:t>Подготовка предложений по совершенствованию законодательства Приднестровской Молдавской Республики в области социальной защиты</w:t>
            </w:r>
          </w:p>
        </w:tc>
        <w:tc>
          <w:tcPr>
            <w:tcW w:w="8789" w:type="dxa"/>
          </w:tcPr>
          <w:p w:rsidR="00784777" w:rsidRPr="00896B53" w:rsidRDefault="00784777" w:rsidP="00784777">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896B53">
              <w:rPr>
                <w:rFonts w:ascii="Times New Roman" w:hAnsi="Times New Roman"/>
                <w:sz w:val="18"/>
                <w:szCs w:val="18"/>
              </w:rPr>
              <w:t>1. Закон Приднестровской Молдавской Республики от 20 октября 2020 года № 171-ЗИД-</w:t>
            </w:r>
            <w:r w:rsidRPr="00896B53">
              <w:rPr>
                <w:rFonts w:ascii="Times New Roman" w:hAnsi="Times New Roman"/>
                <w:sz w:val="18"/>
                <w:szCs w:val="18"/>
                <w:lang w:val="en-US"/>
              </w:rPr>
              <w:t>VI</w:t>
            </w:r>
            <w:r w:rsidRPr="00896B53">
              <w:rPr>
                <w:rFonts w:ascii="Times New Roman" w:hAnsi="Times New Roman"/>
                <w:sz w:val="18"/>
                <w:szCs w:val="18"/>
              </w:rPr>
              <w:t xml:space="preserve"> «О внесении изменений и дополнений в Закон Приднестровской Молдавской Республики «О социальном обслуживании граждан пожилого возраста и инвалидов» (САЗ 20-43), в соответствии с которым вводится </w:t>
            </w:r>
            <w:r w:rsidRPr="00896B53">
              <w:rPr>
                <w:rFonts w:ascii="Times New Roman" w:hAnsi="Times New Roman"/>
                <w:sz w:val="18"/>
                <w:szCs w:val="18"/>
                <w:shd w:val="clear" w:color="auto" w:fill="FFFFFF"/>
              </w:rPr>
              <w:t>индивидуальная программа социального обслуживания, предусматривающая потребности гражданина в социальных услугах</w:t>
            </w:r>
            <w:r>
              <w:rPr>
                <w:rFonts w:ascii="Times New Roman" w:hAnsi="Times New Roman"/>
                <w:sz w:val="18"/>
                <w:szCs w:val="18"/>
                <w:shd w:val="clear" w:color="auto" w:fill="FFFFFF"/>
              </w:rPr>
              <w:t>.</w:t>
            </w:r>
          </w:p>
          <w:p w:rsidR="00784777" w:rsidRPr="00896B53" w:rsidRDefault="00784777" w:rsidP="00784777">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896B53">
              <w:rPr>
                <w:rFonts w:ascii="Times New Roman" w:hAnsi="Times New Roman"/>
                <w:sz w:val="18"/>
                <w:szCs w:val="18"/>
              </w:rPr>
              <w:t>2. Закон Приднестровской Молдавской Республики от 20 октября 2020 года № 172-ЗД-</w:t>
            </w:r>
            <w:r w:rsidRPr="00896B53">
              <w:rPr>
                <w:rFonts w:ascii="Times New Roman" w:hAnsi="Times New Roman"/>
                <w:sz w:val="18"/>
                <w:szCs w:val="18"/>
                <w:lang w:val="en-US"/>
              </w:rPr>
              <w:t>VI</w:t>
            </w:r>
            <w:r w:rsidRPr="00896B53">
              <w:rPr>
                <w:rFonts w:ascii="Times New Roman" w:hAnsi="Times New Roman"/>
                <w:sz w:val="18"/>
                <w:szCs w:val="18"/>
              </w:rPr>
              <w:t xml:space="preserve"> «О внесении дополнения в Закон Приднестровской Молдавской Республики «О социальной защите инвалидов» (САЗ 20-43), регламентирующий </w:t>
            </w:r>
            <w:r w:rsidRPr="00896B53">
              <w:rPr>
                <w:rFonts w:ascii="Times New Roman" w:hAnsi="Times New Roman"/>
                <w:sz w:val="18"/>
                <w:szCs w:val="18"/>
                <w:shd w:val="clear" w:color="auto" w:fill="FFFFFF"/>
              </w:rPr>
              <w:t>осуществление сопровождения при содействии занятости инвалида для профессиональной ад</w:t>
            </w:r>
            <w:r>
              <w:rPr>
                <w:rFonts w:ascii="Times New Roman" w:hAnsi="Times New Roman"/>
                <w:sz w:val="18"/>
                <w:szCs w:val="18"/>
                <w:shd w:val="clear" w:color="auto" w:fill="FFFFFF"/>
              </w:rPr>
              <w:t>аптации и стабильной занятости».</w:t>
            </w:r>
          </w:p>
          <w:p w:rsidR="00784777" w:rsidRPr="00896B53" w:rsidRDefault="00784777" w:rsidP="00784777">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896B53">
              <w:rPr>
                <w:rFonts w:ascii="Times New Roman" w:hAnsi="Times New Roman"/>
                <w:sz w:val="18"/>
                <w:szCs w:val="18"/>
              </w:rPr>
              <w:t>3. Закон Приднестровской Молдавской Республики от 20 октября 2020 г</w:t>
            </w:r>
            <w:r>
              <w:rPr>
                <w:rFonts w:ascii="Times New Roman" w:hAnsi="Times New Roman"/>
                <w:sz w:val="18"/>
                <w:szCs w:val="18"/>
              </w:rPr>
              <w:t>ода</w:t>
            </w:r>
            <w:r w:rsidRPr="00896B53">
              <w:rPr>
                <w:rFonts w:ascii="Times New Roman" w:hAnsi="Times New Roman"/>
                <w:sz w:val="18"/>
                <w:szCs w:val="18"/>
              </w:rPr>
              <w:t xml:space="preserve"> № 173-ЗИД-VI «О внесении изменения и дополнений в Закон Приднестровской Молдавской Республики «О занятости населения» направленный на законодательное закрепление возможности трудоустройства инвалидов I и II групп, права постановки на учет в качестве ищущего работу без присвоения статуса</w:t>
            </w:r>
            <w:r>
              <w:rPr>
                <w:rFonts w:ascii="Times New Roman" w:hAnsi="Times New Roman"/>
                <w:sz w:val="18"/>
                <w:szCs w:val="18"/>
              </w:rPr>
              <w:t xml:space="preserve"> безработного.</w:t>
            </w:r>
          </w:p>
          <w:p w:rsidR="00784777" w:rsidRPr="00896B53" w:rsidRDefault="00784777" w:rsidP="00784777">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Pr>
                <w:rFonts w:ascii="Times New Roman" w:hAnsi="Times New Roman"/>
                <w:sz w:val="18"/>
                <w:szCs w:val="18"/>
              </w:rPr>
              <w:t>4</w:t>
            </w:r>
            <w:r w:rsidRPr="00896B53">
              <w:rPr>
                <w:rFonts w:ascii="Times New Roman" w:hAnsi="Times New Roman"/>
                <w:sz w:val="18"/>
                <w:szCs w:val="18"/>
              </w:rPr>
              <w:t>. Распоряжение Правительства Приднестровской Молдавской Республики от 24 декабря 2020 года № 1288р «О проекте закона Приднестровской Молдавской Республики «О внесении изменений и дополнений в Закон Приднестровской Молдавской Республики «Об утверждении государственной целевой программы «Равные</w:t>
            </w:r>
            <w:r>
              <w:rPr>
                <w:rFonts w:ascii="Times New Roman" w:hAnsi="Times New Roman"/>
                <w:sz w:val="18"/>
                <w:szCs w:val="18"/>
              </w:rPr>
              <w:t xml:space="preserve"> возможности» на 2019-2022 годы».</w:t>
            </w:r>
          </w:p>
          <w:p w:rsidR="00784777" w:rsidRPr="00896B53" w:rsidRDefault="00784777" w:rsidP="00784777">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Pr>
                <w:rFonts w:ascii="Times New Roman" w:hAnsi="Times New Roman"/>
                <w:sz w:val="18"/>
                <w:szCs w:val="18"/>
              </w:rPr>
              <w:t>5</w:t>
            </w:r>
            <w:r w:rsidRPr="00896B53">
              <w:rPr>
                <w:rFonts w:ascii="Times New Roman" w:hAnsi="Times New Roman"/>
                <w:sz w:val="18"/>
                <w:szCs w:val="18"/>
              </w:rPr>
              <w:t>. Приказ Министерства по социальной защите и труду Приднестровской Молдавской Республики от 31 августа 2020 года № 802 «О внесении изменений и дополнений в Приказ Министерства здравоохранения и социальной защиты Приднестровской Молдавской Республики от 4 октября 2002 года № 817 «Об утверждении Инструкции «О порядке обеспечения населения Приднестровской Молдавской Республики протезно-ортопедическими изделиями и слуховыми аппаратами» (</w:t>
            </w:r>
            <w:r w:rsidRPr="00D0574F">
              <w:rPr>
                <w:rFonts w:ascii="Times New Roman" w:hAnsi="Times New Roman"/>
                <w:sz w:val="18"/>
                <w:szCs w:val="18"/>
              </w:rPr>
              <w:t>регистрационный № 9812 от 13 ноября 2020 года) (САЗ 20-46).</w:t>
            </w:r>
          </w:p>
          <w:p w:rsidR="00784777" w:rsidRPr="00896B53" w:rsidRDefault="00784777" w:rsidP="00784777">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Pr>
                <w:rFonts w:ascii="Times New Roman" w:hAnsi="Times New Roman"/>
                <w:sz w:val="18"/>
                <w:szCs w:val="18"/>
              </w:rPr>
              <w:t>6</w:t>
            </w:r>
            <w:r w:rsidRPr="00896B53">
              <w:rPr>
                <w:rFonts w:ascii="Times New Roman" w:hAnsi="Times New Roman"/>
                <w:sz w:val="18"/>
                <w:szCs w:val="18"/>
              </w:rPr>
              <w:t xml:space="preserve">. С целью перехода к адресности предоставления государственной социальной помощи подготовлен проект закона </w:t>
            </w:r>
            <w:r>
              <w:rPr>
                <w:rFonts w:ascii="Times New Roman" w:hAnsi="Times New Roman"/>
                <w:sz w:val="18"/>
                <w:szCs w:val="18"/>
              </w:rPr>
              <w:t xml:space="preserve">Приднестровской Молдавской Республики </w:t>
            </w:r>
            <w:r w:rsidRPr="00896B53">
              <w:rPr>
                <w:rFonts w:ascii="Times New Roman" w:hAnsi="Times New Roman"/>
                <w:sz w:val="18"/>
                <w:szCs w:val="18"/>
              </w:rPr>
              <w:t xml:space="preserve">«О государственной социальной помощи в Приднестровской </w:t>
            </w:r>
            <w:r w:rsidRPr="00896B53">
              <w:rPr>
                <w:rFonts w:ascii="Times New Roman" w:hAnsi="Times New Roman"/>
                <w:sz w:val="18"/>
                <w:szCs w:val="18"/>
              </w:rPr>
              <w:lastRenderedPageBreak/>
              <w:t>Молдавской Республике», закрепляющий на законодательном уровне понятия государственная социальная помощь, социальное пособие, адресная дотация, субсидия, компенсация, трудная жизненная ситуация.</w:t>
            </w:r>
          </w:p>
          <w:p w:rsidR="00784777" w:rsidRPr="001C4EBA" w:rsidRDefault="00784777" w:rsidP="00FF43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trike/>
                <w:sz w:val="24"/>
                <w:szCs w:val="24"/>
              </w:rPr>
            </w:pPr>
            <w:r>
              <w:rPr>
                <w:rFonts w:ascii="Times New Roman" w:hAnsi="Times New Roman"/>
                <w:sz w:val="18"/>
                <w:szCs w:val="18"/>
              </w:rPr>
              <w:t>7</w:t>
            </w:r>
            <w:r w:rsidRPr="00896B53">
              <w:rPr>
                <w:rFonts w:ascii="Times New Roman" w:hAnsi="Times New Roman"/>
                <w:sz w:val="18"/>
                <w:szCs w:val="18"/>
              </w:rPr>
              <w:t>. Подготовлен проект постановления Правительства Приднестровской Молдавской Республики «О внесении изменений и дополнений в Постановление Правительства Приднестровской Молдавской Республики от 13 августа 2015 года № 214 «Об утверждении государственных стандартов социального обслуживания Приднестровской Молдавской Республики», разработанный с целью совершенствования работы учреждений социального обслуживания, повышения качества оказываемых услуг, учитывающих индивидуальные особенности гражда</w:t>
            </w:r>
            <w:r>
              <w:rPr>
                <w:rFonts w:ascii="Times New Roman" w:hAnsi="Times New Roman"/>
                <w:sz w:val="18"/>
                <w:szCs w:val="18"/>
              </w:rPr>
              <w:t>н, получающих социальные услуги.</w:t>
            </w:r>
          </w:p>
        </w:tc>
        <w:tc>
          <w:tcPr>
            <w:tcW w:w="1842" w:type="dxa"/>
          </w:tcPr>
          <w:p w:rsidR="00784777" w:rsidRPr="005E770D" w:rsidRDefault="00784777" w:rsidP="00784777">
            <w:pPr>
              <w:pStyle w:val="af1"/>
              <w:jc w:val="center"/>
              <w:rPr>
                <w:rFonts w:ascii="Times New Roman" w:hAnsi="Times New Roman"/>
                <w:sz w:val="18"/>
                <w:szCs w:val="18"/>
              </w:rPr>
            </w:pPr>
            <w:r w:rsidRPr="00007D1A">
              <w:rPr>
                <w:rFonts w:ascii="Times New Roman" w:hAnsi="Times New Roman"/>
                <w:sz w:val="18"/>
                <w:szCs w:val="18"/>
              </w:rPr>
              <w:lastRenderedPageBreak/>
              <w:t>МСЗиТ</w:t>
            </w:r>
          </w:p>
        </w:tc>
      </w:tr>
      <w:tr w:rsidR="00784777" w:rsidRPr="005E770D" w:rsidTr="00E37754">
        <w:trPr>
          <w:trHeight w:val="217"/>
        </w:trPr>
        <w:tc>
          <w:tcPr>
            <w:tcW w:w="2689" w:type="dxa"/>
            <w:vMerge/>
          </w:tcPr>
          <w:p w:rsidR="00784777" w:rsidRPr="005E770D" w:rsidRDefault="00784777" w:rsidP="00784777">
            <w:pPr>
              <w:pStyle w:val="af1"/>
              <w:jc w:val="both"/>
              <w:rPr>
                <w:rFonts w:ascii="Times New Roman" w:hAnsi="Times New Roman"/>
                <w:sz w:val="18"/>
                <w:szCs w:val="18"/>
              </w:rPr>
            </w:pPr>
          </w:p>
        </w:tc>
        <w:tc>
          <w:tcPr>
            <w:tcW w:w="2551" w:type="dxa"/>
            <w:vMerge/>
          </w:tcPr>
          <w:p w:rsidR="00784777" w:rsidRPr="005E770D" w:rsidRDefault="00784777" w:rsidP="00784777">
            <w:pPr>
              <w:pStyle w:val="af1"/>
              <w:jc w:val="both"/>
              <w:rPr>
                <w:rFonts w:ascii="Times New Roman" w:hAnsi="Times New Roman"/>
                <w:sz w:val="18"/>
                <w:szCs w:val="18"/>
                <w:shd w:val="clear" w:color="auto" w:fill="FFFFFF"/>
              </w:rPr>
            </w:pPr>
          </w:p>
        </w:tc>
        <w:tc>
          <w:tcPr>
            <w:tcW w:w="8789" w:type="dxa"/>
          </w:tcPr>
          <w:p w:rsidR="00784777" w:rsidRPr="00457225" w:rsidRDefault="00784777" w:rsidP="00784777">
            <w:pPr>
              <w:pStyle w:val="af1"/>
              <w:ind w:firstLine="176"/>
              <w:jc w:val="both"/>
              <w:rPr>
                <w:rFonts w:ascii="Times New Roman" w:hAnsi="Times New Roman"/>
                <w:sz w:val="18"/>
                <w:szCs w:val="18"/>
              </w:rPr>
            </w:pPr>
            <w:r w:rsidRPr="00457225">
              <w:rPr>
                <w:rFonts w:ascii="Times New Roman" w:hAnsi="Times New Roman"/>
                <w:sz w:val="18"/>
                <w:szCs w:val="18"/>
              </w:rPr>
              <w:t>Деятельность Государственной администрации направлена на улучшение жизни и качества населения района.</w:t>
            </w:r>
          </w:p>
        </w:tc>
        <w:tc>
          <w:tcPr>
            <w:tcW w:w="1842" w:type="dxa"/>
          </w:tcPr>
          <w:p w:rsidR="00784777" w:rsidRPr="00457225" w:rsidRDefault="00784777" w:rsidP="00784777">
            <w:pPr>
              <w:pStyle w:val="af1"/>
              <w:jc w:val="center"/>
              <w:rPr>
                <w:rFonts w:ascii="Times New Roman" w:hAnsi="Times New Roman"/>
                <w:sz w:val="18"/>
                <w:szCs w:val="18"/>
              </w:rPr>
            </w:pPr>
            <w:r w:rsidRPr="00457225">
              <w:rPr>
                <w:rFonts w:ascii="Times New Roman" w:hAnsi="Times New Roman"/>
                <w:sz w:val="18"/>
                <w:szCs w:val="18"/>
              </w:rPr>
              <w:t>ГА г. Григориополь</w:t>
            </w:r>
          </w:p>
        </w:tc>
      </w:tr>
      <w:tr w:rsidR="00784777" w:rsidRPr="005E770D" w:rsidTr="00E37754">
        <w:trPr>
          <w:trHeight w:val="217"/>
        </w:trPr>
        <w:tc>
          <w:tcPr>
            <w:tcW w:w="2689" w:type="dxa"/>
            <w:vMerge/>
          </w:tcPr>
          <w:p w:rsidR="00784777" w:rsidRPr="005E770D" w:rsidRDefault="00784777" w:rsidP="00784777">
            <w:pPr>
              <w:pStyle w:val="af1"/>
              <w:jc w:val="both"/>
              <w:rPr>
                <w:rFonts w:ascii="Times New Roman" w:hAnsi="Times New Roman"/>
                <w:sz w:val="18"/>
                <w:szCs w:val="18"/>
              </w:rPr>
            </w:pPr>
          </w:p>
        </w:tc>
        <w:tc>
          <w:tcPr>
            <w:tcW w:w="2551" w:type="dxa"/>
            <w:vMerge/>
          </w:tcPr>
          <w:p w:rsidR="00784777" w:rsidRPr="005E770D" w:rsidRDefault="00784777" w:rsidP="00784777">
            <w:pPr>
              <w:pStyle w:val="af1"/>
              <w:jc w:val="both"/>
              <w:rPr>
                <w:rFonts w:ascii="Times New Roman" w:hAnsi="Times New Roman"/>
                <w:sz w:val="18"/>
                <w:szCs w:val="18"/>
                <w:shd w:val="clear" w:color="auto" w:fill="FFFFFF"/>
              </w:rPr>
            </w:pPr>
          </w:p>
        </w:tc>
        <w:tc>
          <w:tcPr>
            <w:tcW w:w="8789" w:type="dxa"/>
          </w:tcPr>
          <w:p w:rsidR="00784777" w:rsidRPr="00457225" w:rsidRDefault="00784777" w:rsidP="00784777">
            <w:pPr>
              <w:pStyle w:val="af1"/>
              <w:ind w:firstLine="176"/>
              <w:jc w:val="both"/>
              <w:rPr>
                <w:rFonts w:ascii="Times New Roman" w:hAnsi="Times New Roman"/>
                <w:sz w:val="18"/>
                <w:szCs w:val="18"/>
              </w:rPr>
            </w:pPr>
            <w:r w:rsidRPr="00457225">
              <w:rPr>
                <w:rFonts w:ascii="Times New Roman" w:eastAsia="Calibri" w:hAnsi="Times New Roman"/>
                <w:sz w:val="18"/>
                <w:szCs w:val="18"/>
                <w:lang w:eastAsia="en-US"/>
              </w:rPr>
              <w:t xml:space="preserve">За отчетный период предложения от </w:t>
            </w:r>
            <w:proofErr w:type="spellStart"/>
            <w:r w:rsidRPr="00457225">
              <w:rPr>
                <w:rFonts w:ascii="Times New Roman" w:eastAsia="Calibri" w:hAnsi="Times New Roman"/>
                <w:sz w:val="18"/>
                <w:szCs w:val="18"/>
                <w:lang w:eastAsia="en-US"/>
              </w:rPr>
              <w:t>госадминистрации</w:t>
            </w:r>
            <w:proofErr w:type="spellEnd"/>
            <w:r w:rsidRPr="00457225">
              <w:rPr>
                <w:rFonts w:ascii="Times New Roman" w:eastAsia="Calibri" w:hAnsi="Times New Roman"/>
                <w:sz w:val="18"/>
                <w:szCs w:val="18"/>
                <w:lang w:eastAsia="en-US"/>
              </w:rPr>
              <w:t xml:space="preserve"> Рыбницкого района и г. Рыбницы не вносились.</w:t>
            </w:r>
          </w:p>
        </w:tc>
        <w:tc>
          <w:tcPr>
            <w:tcW w:w="1842" w:type="dxa"/>
          </w:tcPr>
          <w:p w:rsidR="00784777" w:rsidRPr="00457225" w:rsidRDefault="00784777" w:rsidP="00784777">
            <w:pPr>
              <w:pStyle w:val="af1"/>
              <w:jc w:val="center"/>
              <w:rPr>
                <w:rFonts w:ascii="Times New Roman" w:hAnsi="Times New Roman"/>
                <w:sz w:val="18"/>
                <w:szCs w:val="18"/>
              </w:rPr>
            </w:pPr>
            <w:r w:rsidRPr="00457225">
              <w:rPr>
                <w:rFonts w:ascii="Times New Roman" w:hAnsi="Times New Roman"/>
                <w:sz w:val="18"/>
                <w:szCs w:val="18"/>
              </w:rPr>
              <w:t>ГА г. Рыбница</w:t>
            </w:r>
          </w:p>
        </w:tc>
      </w:tr>
      <w:tr w:rsidR="00784777" w:rsidRPr="005E770D" w:rsidTr="00E37754">
        <w:trPr>
          <w:trHeight w:val="217"/>
        </w:trPr>
        <w:tc>
          <w:tcPr>
            <w:tcW w:w="2689" w:type="dxa"/>
            <w:vMerge/>
          </w:tcPr>
          <w:p w:rsidR="00784777" w:rsidRPr="005E770D" w:rsidRDefault="00784777" w:rsidP="00784777">
            <w:pPr>
              <w:pStyle w:val="af1"/>
              <w:jc w:val="both"/>
              <w:rPr>
                <w:rFonts w:ascii="Times New Roman" w:hAnsi="Times New Roman"/>
                <w:sz w:val="18"/>
                <w:szCs w:val="18"/>
              </w:rPr>
            </w:pPr>
          </w:p>
        </w:tc>
        <w:tc>
          <w:tcPr>
            <w:tcW w:w="2551" w:type="dxa"/>
            <w:vMerge/>
          </w:tcPr>
          <w:p w:rsidR="00784777" w:rsidRPr="005E770D" w:rsidRDefault="00784777" w:rsidP="00784777">
            <w:pPr>
              <w:pStyle w:val="af1"/>
              <w:jc w:val="both"/>
              <w:rPr>
                <w:rFonts w:ascii="Times New Roman" w:hAnsi="Times New Roman"/>
                <w:sz w:val="18"/>
                <w:szCs w:val="18"/>
                <w:shd w:val="clear" w:color="auto" w:fill="FFFFFF"/>
              </w:rPr>
            </w:pPr>
          </w:p>
        </w:tc>
        <w:tc>
          <w:tcPr>
            <w:tcW w:w="8789" w:type="dxa"/>
          </w:tcPr>
          <w:p w:rsidR="00784777" w:rsidRPr="00457225" w:rsidRDefault="00784777" w:rsidP="00784777">
            <w:pPr>
              <w:pStyle w:val="af1"/>
              <w:ind w:firstLine="176"/>
              <w:jc w:val="both"/>
              <w:rPr>
                <w:rFonts w:ascii="Times New Roman" w:hAnsi="Times New Roman"/>
                <w:sz w:val="18"/>
                <w:szCs w:val="18"/>
              </w:rPr>
            </w:pPr>
            <w:r w:rsidRPr="00457225">
              <w:rPr>
                <w:rFonts w:ascii="Times New Roman" w:hAnsi="Times New Roman"/>
                <w:sz w:val="18"/>
                <w:szCs w:val="18"/>
              </w:rPr>
              <w:t>Предложения не вносились</w:t>
            </w:r>
            <w:r>
              <w:rPr>
                <w:rFonts w:ascii="Times New Roman" w:hAnsi="Times New Roman"/>
                <w:sz w:val="18"/>
                <w:szCs w:val="18"/>
              </w:rPr>
              <w:t>.</w:t>
            </w:r>
          </w:p>
        </w:tc>
        <w:tc>
          <w:tcPr>
            <w:tcW w:w="1842" w:type="dxa"/>
          </w:tcPr>
          <w:p w:rsidR="00784777" w:rsidRPr="00457225" w:rsidRDefault="00784777" w:rsidP="00784777">
            <w:pPr>
              <w:pStyle w:val="af1"/>
              <w:jc w:val="center"/>
              <w:rPr>
                <w:rFonts w:ascii="Times New Roman" w:hAnsi="Times New Roman"/>
                <w:sz w:val="18"/>
                <w:szCs w:val="18"/>
              </w:rPr>
            </w:pPr>
            <w:r w:rsidRPr="00457225">
              <w:rPr>
                <w:rFonts w:ascii="Times New Roman" w:hAnsi="Times New Roman"/>
                <w:sz w:val="18"/>
                <w:szCs w:val="18"/>
              </w:rPr>
              <w:t>ГА г. Каменка</w:t>
            </w:r>
          </w:p>
        </w:tc>
      </w:tr>
      <w:tr w:rsidR="00784777" w:rsidRPr="005E770D" w:rsidTr="00E37754">
        <w:trPr>
          <w:trHeight w:val="217"/>
        </w:trPr>
        <w:tc>
          <w:tcPr>
            <w:tcW w:w="2689" w:type="dxa"/>
            <w:vMerge w:val="restart"/>
          </w:tcPr>
          <w:p w:rsidR="00784777" w:rsidRPr="00457225" w:rsidRDefault="00784777" w:rsidP="00784777">
            <w:pPr>
              <w:pStyle w:val="af1"/>
              <w:jc w:val="both"/>
              <w:rPr>
                <w:rFonts w:ascii="Times New Roman" w:hAnsi="Times New Roman"/>
                <w:sz w:val="18"/>
                <w:szCs w:val="18"/>
              </w:rPr>
            </w:pPr>
            <w:r w:rsidRPr="00457225">
              <w:rPr>
                <w:rFonts w:ascii="Times New Roman" w:hAnsi="Times New Roman"/>
                <w:sz w:val="18"/>
                <w:szCs w:val="18"/>
              </w:rPr>
              <w:t>2) формирование конкурентной среды в сфере социального обслуживания в целях повышения качества социальных услуг</w:t>
            </w:r>
          </w:p>
        </w:tc>
        <w:tc>
          <w:tcPr>
            <w:tcW w:w="2551" w:type="dxa"/>
            <w:vMerge w:val="restart"/>
          </w:tcPr>
          <w:p w:rsidR="00784777" w:rsidRPr="00457225" w:rsidRDefault="00784777" w:rsidP="00784777">
            <w:pPr>
              <w:pStyle w:val="af1"/>
              <w:jc w:val="both"/>
              <w:rPr>
                <w:rFonts w:ascii="Times New Roman" w:hAnsi="Times New Roman"/>
                <w:sz w:val="18"/>
                <w:szCs w:val="18"/>
                <w:shd w:val="clear" w:color="auto" w:fill="FFFFFF"/>
              </w:rPr>
            </w:pPr>
            <w:r w:rsidRPr="00457225">
              <w:rPr>
                <w:rFonts w:ascii="Times New Roman" w:hAnsi="Times New Roman"/>
                <w:sz w:val="18"/>
                <w:szCs w:val="18"/>
                <w:shd w:val="clear" w:color="auto" w:fill="FFFFFF"/>
              </w:rPr>
              <w:t>Осуществляется в порядке текущей деятельности</w:t>
            </w:r>
          </w:p>
        </w:tc>
        <w:tc>
          <w:tcPr>
            <w:tcW w:w="8789" w:type="dxa"/>
          </w:tcPr>
          <w:p w:rsidR="00784777" w:rsidRPr="00457225" w:rsidRDefault="00784777" w:rsidP="00784777">
            <w:pPr>
              <w:spacing w:after="0" w:line="240" w:lineRule="auto"/>
              <w:ind w:firstLine="176"/>
              <w:jc w:val="both"/>
              <w:rPr>
                <w:rFonts w:ascii="Times New Roman" w:hAnsi="Times New Roman"/>
                <w:sz w:val="18"/>
                <w:szCs w:val="18"/>
              </w:rPr>
            </w:pPr>
            <w:r w:rsidRPr="00457225">
              <w:rPr>
                <w:rFonts w:ascii="Times New Roman" w:hAnsi="Times New Roman"/>
                <w:sz w:val="18"/>
                <w:szCs w:val="18"/>
              </w:rPr>
              <w:t>Осуществляется в рамках действующего законодательства Приднестровской Молдавской Республики</w:t>
            </w:r>
            <w:r>
              <w:rPr>
                <w:rFonts w:ascii="Times New Roman" w:hAnsi="Times New Roman"/>
                <w:sz w:val="18"/>
                <w:szCs w:val="18"/>
              </w:rPr>
              <w:t>.</w:t>
            </w:r>
          </w:p>
        </w:tc>
        <w:tc>
          <w:tcPr>
            <w:tcW w:w="1842" w:type="dxa"/>
          </w:tcPr>
          <w:p w:rsidR="00784777" w:rsidRPr="00457225" w:rsidRDefault="00784777" w:rsidP="00784777">
            <w:pPr>
              <w:pStyle w:val="af1"/>
              <w:jc w:val="center"/>
              <w:rPr>
                <w:rFonts w:ascii="Times New Roman" w:hAnsi="Times New Roman"/>
                <w:sz w:val="18"/>
                <w:szCs w:val="18"/>
              </w:rPr>
            </w:pPr>
            <w:r w:rsidRPr="00457225">
              <w:rPr>
                <w:rFonts w:ascii="Times New Roman" w:hAnsi="Times New Roman"/>
                <w:sz w:val="18"/>
                <w:szCs w:val="18"/>
              </w:rPr>
              <w:t>ГА г. Григориополь</w:t>
            </w:r>
          </w:p>
        </w:tc>
      </w:tr>
      <w:tr w:rsidR="00784777" w:rsidRPr="005E770D" w:rsidTr="00E37754">
        <w:trPr>
          <w:trHeight w:val="217"/>
        </w:trPr>
        <w:tc>
          <w:tcPr>
            <w:tcW w:w="2689" w:type="dxa"/>
            <w:vMerge/>
          </w:tcPr>
          <w:p w:rsidR="00784777" w:rsidRPr="00457225" w:rsidRDefault="00784777" w:rsidP="00784777">
            <w:pPr>
              <w:pStyle w:val="af1"/>
              <w:jc w:val="both"/>
              <w:rPr>
                <w:rFonts w:ascii="Times New Roman" w:hAnsi="Times New Roman"/>
                <w:sz w:val="18"/>
                <w:szCs w:val="18"/>
              </w:rPr>
            </w:pPr>
          </w:p>
        </w:tc>
        <w:tc>
          <w:tcPr>
            <w:tcW w:w="2551" w:type="dxa"/>
            <w:vMerge/>
          </w:tcPr>
          <w:p w:rsidR="00784777" w:rsidRPr="00457225" w:rsidRDefault="00784777" w:rsidP="00784777">
            <w:pPr>
              <w:pStyle w:val="af1"/>
              <w:jc w:val="both"/>
              <w:rPr>
                <w:rFonts w:ascii="Times New Roman" w:hAnsi="Times New Roman"/>
                <w:sz w:val="18"/>
                <w:szCs w:val="18"/>
                <w:shd w:val="clear" w:color="auto" w:fill="FFFFFF"/>
              </w:rPr>
            </w:pPr>
          </w:p>
        </w:tc>
        <w:tc>
          <w:tcPr>
            <w:tcW w:w="8789" w:type="dxa"/>
          </w:tcPr>
          <w:p w:rsidR="00784777" w:rsidRPr="00457225" w:rsidRDefault="00784777" w:rsidP="00784777">
            <w:pPr>
              <w:pStyle w:val="a3"/>
              <w:ind w:firstLine="176"/>
              <w:jc w:val="both"/>
              <w:outlineLvl w:val="0"/>
              <w:rPr>
                <w:rFonts w:ascii="Times New Roman" w:hAnsi="Times New Roman"/>
                <w:sz w:val="18"/>
                <w:szCs w:val="18"/>
              </w:rPr>
            </w:pPr>
            <w:r w:rsidRPr="00457225">
              <w:rPr>
                <w:rFonts w:ascii="Times New Roman" w:hAnsi="Times New Roman"/>
                <w:sz w:val="18"/>
                <w:szCs w:val="18"/>
              </w:rPr>
              <w:t>Осуществлялось</w:t>
            </w:r>
            <w:r>
              <w:rPr>
                <w:rFonts w:ascii="Times New Roman" w:hAnsi="Times New Roman"/>
                <w:sz w:val="18"/>
                <w:szCs w:val="18"/>
              </w:rPr>
              <w:t>.</w:t>
            </w:r>
          </w:p>
        </w:tc>
        <w:tc>
          <w:tcPr>
            <w:tcW w:w="1842" w:type="dxa"/>
          </w:tcPr>
          <w:p w:rsidR="00784777" w:rsidRPr="00457225" w:rsidRDefault="00784777" w:rsidP="00784777">
            <w:pPr>
              <w:pStyle w:val="af1"/>
              <w:jc w:val="center"/>
              <w:rPr>
                <w:rFonts w:ascii="Times New Roman" w:hAnsi="Times New Roman"/>
                <w:sz w:val="18"/>
                <w:szCs w:val="18"/>
              </w:rPr>
            </w:pPr>
            <w:r w:rsidRPr="00457225">
              <w:rPr>
                <w:rFonts w:ascii="Times New Roman" w:hAnsi="Times New Roman"/>
                <w:sz w:val="18"/>
                <w:szCs w:val="18"/>
              </w:rPr>
              <w:t>ГА г. Каменка</w:t>
            </w:r>
          </w:p>
        </w:tc>
      </w:tr>
      <w:tr w:rsidR="00784777" w:rsidRPr="005E770D" w:rsidTr="00121B61">
        <w:trPr>
          <w:trHeight w:val="1792"/>
        </w:trPr>
        <w:tc>
          <w:tcPr>
            <w:tcW w:w="2689" w:type="dxa"/>
            <w:vMerge w:val="restart"/>
          </w:tcPr>
          <w:p w:rsidR="00784777" w:rsidRPr="00457225" w:rsidRDefault="00784777" w:rsidP="00784777">
            <w:pPr>
              <w:pStyle w:val="af1"/>
              <w:jc w:val="both"/>
              <w:rPr>
                <w:rFonts w:ascii="Times New Roman" w:hAnsi="Times New Roman"/>
                <w:sz w:val="18"/>
                <w:szCs w:val="18"/>
              </w:rPr>
            </w:pPr>
            <w:r w:rsidRPr="00457225">
              <w:rPr>
                <w:rFonts w:ascii="Times New Roman" w:hAnsi="Times New Roman"/>
                <w:sz w:val="18"/>
                <w:szCs w:val="18"/>
              </w:rPr>
              <w:t>3) развитие пенсионной системы и социального страхования</w:t>
            </w:r>
          </w:p>
        </w:tc>
        <w:tc>
          <w:tcPr>
            <w:tcW w:w="2551" w:type="dxa"/>
            <w:vMerge w:val="restart"/>
          </w:tcPr>
          <w:p w:rsidR="00784777" w:rsidRPr="00457225" w:rsidRDefault="00784777" w:rsidP="00784777">
            <w:pPr>
              <w:pStyle w:val="af1"/>
              <w:jc w:val="both"/>
              <w:rPr>
                <w:rFonts w:ascii="Times New Roman" w:hAnsi="Times New Roman"/>
                <w:sz w:val="18"/>
                <w:szCs w:val="18"/>
                <w:shd w:val="clear" w:color="auto" w:fill="FFFFFF"/>
              </w:rPr>
            </w:pPr>
            <w:r w:rsidRPr="00457225">
              <w:rPr>
                <w:rFonts w:ascii="Times New Roman" w:hAnsi="Times New Roman"/>
                <w:sz w:val="18"/>
                <w:szCs w:val="18"/>
                <w:shd w:val="clear" w:color="auto" w:fill="FFFFFF"/>
              </w:rPr>
              <w:t xml:space="preserve">Подготовка предложений по внесению изменений и дополнений в законодательство Приднестровской Молдавской Республики </w:t>
            </w:r>
            <w:r w:rsidRPr="00457225">
              <w:rPr>
                <w:rFonts w:ascii="Times New Roman" w:hAnsi="Times New Roman"/>
                <w:sz w:val="18"/>
                <w:szCs w:val="18"/>
              </w:rPr>
              <w:t>в порядке текущей деятельности</w:t>
            </w:r>
          </w:p>
        </w:tc>
        <w:tc>
          <w:tcPr>
            <w:tcW w:w="8789" w:type="dxa"/>
          </w:tcPr>
          <w:p w:rsidR="00784777" w:rsidRPr="00FF438C" w:rsidRDefault="00FF438C" w:rsidP="00784777">
            <w:pPr>
              <w:tabs>
                <w:tab w:val="left" w:pos="709"/>
              </w:tabs>
              <w:spacing w:after="0" w:line="240" w:lineRule="auto"/>
              <w:ind w:firstLine="176"/>
              <w:jc w:val="both"/>
              <w:rPr>
                <w:rFonts w:ascii="Times New Roman" w:hAnsi="Times New Roman"/>
                <w:sz w:val="18"/>
                <w:szCs w:val="18"/>
                <w:lang w:eastAsia="en-US"/>
              </w:rPr>
            </w:pPr>
            <w:r w:rsidRPr="00FF438C">
              <w:rPr>
                <w:rFonts w:ascii="Times New Roman" w:hAnsi="Times New Roman"/>
                <w:sz w:val="18"/>
                <w:szCs w:val="18"/>
                <w:lang w:eastAsia="en-US"/>
              </w:rPr>
              <w:t xml:space="preserve">Разработан и принят Закон Приднестровской Молдавской Республики от 12 ноября 2020 года № 193-ЗИД «О внесении изменений в Закон Приднестровской Молдавской Республики «О государственном пенсионном обеспечении граждан в Приднестровской Молдавской Республике» (САЗ 20-46), </w:t>
            </w:r>
            <w:r w:rsidR="00784777" w:rsidRPr="00FF438C">
              <w:rPr>
                <w:rFonts w:ascii="Times New Roman" w:hAnsi="Times New Roman"/>
                <w:sz w:val="18"/>
                <w:szCs w:val="18"/>
                <w:lang w:eastAsia="en-US"/>
              </w:rPr>
              <w:t>предусматривающий:</w:t>
            </w:r>
          </w:p>
          <w:p w:rsidR="00784777" w:rsidRPr="00FF438C" w:rsidRDefault="00784777" w:rsidP="00784777">
            <w:pPr>
              <w:spacing w:after="0" w:line="240" w:lineRule="auto"/>
              <w:ind w:firstLine="176"/>
              <w:jc w:val="both"/>
              <w:rPr>
                <w:rFonts w:ascii="Times New Roman" w:hAnsi="Times New Roman"/>
                <w:sz w:val="18"/>
                <w:szCs w:val="18"/>
                <w:lang w:eastAsia="en-US"/>
              </w:rPr>
            </w:pPr>
            <w:r w:rsidRPr="00FF438C">
              <w:rPr>
                <w:rFonts w:ascii="Times New Roman" w:eastAsia="Calibri" w:hAnsi="Times New Roman"/>
                <w:sz w:val="18"/>
                <w:szCs w:val="18"/>
                <w:lang w:eastAsia="en-US"/>
              </w:rPr>
              <w:t>1. Совершенствование формулы расчета пенсий, предусмотренной Законом</w:t>
            </w:r>
            <w:r w:rsidRPr="00FF438C">
              <w:rPr>
                <w:rFonts w:ascii="Times New Roman" w:hAnsi="Times New Roman"/>
                <w:sz w:val="18"/>
                <w:szCs w:val="18"/>
                <w:lang w:eastAsia="en-US"/>
              </w:rPr>
              <w:t xml:space="preserve"> Приднестровской Молдавской Республики от 17 февраля 2005 года № 537-З-</w:t>
            </w:r>
            <w:r w:rsidRPr="00FF438C">
              <w:rPr>
                <w:rFonts w:ascii="Times New Roman" w:hAnsi="Times New Roman"/>
                <w:sz w:val="18"/>
                <w:szCs w:val="18"/>
                <w:lang w:val="en-US" w:eastAsia="en-US"/>
              </w:rPr>
              <w:t>III</w:t>
            </w:r>
            <w:r w:rsidRPr="00FF438C">
              <w:rPr>
                <w:rFonts w:ascii="Times New Roman" w:hAnsi="Times New Roman"/>
                <w:sz w:val="18"/>
                <w:szCs w:val="18"/>
                <w:lang w:eastAsia="en-US"/>
              </w:rPr>
              <w:t xml:space="preserve"> «О государственном пенсионном обеспечении граждан в Приднестровской Молдавской Республике», путем </w:t>
            </w:r>
            <w:r w:rsidRPr="00FF438C">
              <w:rPr>
                <w:rFonts w:ascii="Times New Roman" w:eastAsia="Calibri" w:hAnsi="Times New Roman"/>
                <w:sz w:val="18"/>
                <w:szCs w:val="18"/>
                <w:lang w:eastAsia="en-US"/>
              </w:rPr>
              <w:t>введения в формулу расчета размера пенсии дополнительного элемента, предполагающего установление дополнительной суммы за каждый год общего трудового стажа, превышающий требуемый;</w:t>
            </w:r>
          </w:p>
          <w:p w:rsidR="00784777" w:rsidRPr="00FF438C" w:rsidRDefault="00784777" w:rsidP="00784777">
            <w:pPr>
              <w:tabs>
                <w:tab w:val="left" w:pos="709"/>
              </w:tabs>
              <w:spacing w:after="0" w:line="240" w:lineRule="auto"/>
              <w:ind w:firstLine="176"/>
              <w:jc w:val="both"/>
              <w:rPr>
                <w:rFonts w:ascii="Times New Roman" w:hAnsi="Times New Roman"/>
                <w:sz w:val="18"/>
                <w:szCs w:val="18"/>
                <w:lang w:eastAsia="en-US"/>
              </w:rPr>
            </w:pPr>
            <w:r w:rsidRPr="00FF438C">
              <w:rPr>
                <w:rFonts w:ascii="Times New Roman" w:hAnsi="Times New Roman"/>
                <w:sz w:val="18"/>
                <w:szCs w:val="18"/>
                <w:lang w:eastAsia="en-US"/>
              </w:rPr>
              <w:t>2. У</w:t>
            </w:r>
            <w:r w:rsidRPr="00FF438C">
              <w:rPr>
                <w:rFonts w:ascii="Times New Roman" w:eastAsia="Calibri" w:hAnsi="Times New Roman"/>
                <w:sz w:val="18"/>
                <w:szCs w:val="18"/>
                <w:lang w:eastAsia="en-US"/>
              </w:rPr>
              <w:t xml:space="preserve">величение надбавок </w:t>
            </w:r>
            <w:r w:rsidRPr="00FF438C">
              <w:rPr>
                <w:rFonts w:ascii="Times New Roman" w:hAnsi="Times New Roman"/>
                <w:sz w:val="18"/>
                <w:szCs w:val="18"/>
                <w:lang w:eastAsia="en-US"/>
              </w:rPr>
              <w:t xml:space="preserve">к социальным пенсиям </w:t>
            </w:r>
            <w:r w:rsidRPr="00FF438C">
              <w:rPr>
                <w:rFonts w:ascii="Times New Roman" w:eastAsia="Calibri" w:hAnsi="Times New Roman"/>
                <w:sz w:val="18"/>
                <w:szCs w:val="18"/>
                <w:lang w:eastAsia="en-US"/>
              </w:rPr>
              <w:t xml:space="preserve">инвалидам с детства </w:t>
            </w:r>
            <w:r w:rsidRPr="00FF438C">
              <w:rPr>
                <w:rFonts w:ascii="Times New Roman" w:eastAsia="Calibri" w:hAnsi="Times New Roman"/>
                <w:sz w:val="18"/>
                <w:szCs w:val="18"/>
                <w:lang w:val="en-US" w:eastAsia="en-US"/>
              </w:rPr>
              <w:t>I</w:t>
            </w:r>
            <w:r w:rsidRPr="00FF438C">
              <w:rPr>
                <w:rFonts w:ascii="Times New Roman" w:eastAsia="Calibri" w:hAnsi="Times New Roman"/>
                <w:sz w:val="18"/>
                <w:szCs w:val="18"/>
                <w:lang w:eastAsia="en-US"/>
              </w:rPr>
              <w:t xml:space="preserve">, </w:t>
            </w:r>
            <w:r w:rsidRPr="00FF438C">
              <w:rPr>
                <w:rFonts w:ascii="Times New Roman" w:eastAsia="Calibri" w:hAnsi="Times New Roman"/>
                <w:sz w:val="18"/>
                <w:szCs w:val="18"/>
                <w:lang w:val="en-US" w:eastAsia="en-US"/>
              </w:rPr>
              <w:t>II</w:t>
            </w:r>
            <w:r w:rsidRPr="00FF438C">
              <w:rPr>
                <w:rFonts w:ascii="Times New Roman" w:eastAsia="Calibri" w:hAnsi="Times New Roman"/>
                <w:sz w:val="18"/>
                <w:szCs w:val="18"/>
                <w:lang w:eastAsia="en-US"/>
              </w:rPr>
              <w:t xml:space="preserve"> групп, детям – инвалидам в возрасте до 18 (восемнадцати) лет, на </w:t>
            </w:r>
            <w:r w:rsidRPr="00FF438C">
              <w:rPr>
                <w:rFonts w:ascii="Times New Roman" w:hAnsi="Times New Roman"/>
                <w:sz w:val="18"/>
                <w:szCs w:val="18"/>
                <w:lang w:eastAsia="en-US"/>
              </w:rPr>
              <w:t>25 процентов минимального размера пенсии.</w:t>
            </w:r>
          </w:p>
        </w:tc>
        <w:tc>
          <w:tcPr>
            <w:tcW w:w="1842" w:type="dxa"/>
          </w:tcPr>
          <w:p w:rsidR="00784777" w:rsidRPr="00457225" w:rsidRDefault="00784777" w:rsidP="00784777">
            <w:pPr>
              <w:pStyle w:val="af1"/>
              <w:jc w:val="center"/>
              <w:rPr>
                <w:rFonts w:ascii="Times New Roman" w:hAnsi="Times New Roman"/>
                <w:sz w:val="18"/>
                <w:szCs w:val="18"/>
              </w:rPr>
            </w:pPr>
            <w:r w:rsidRPr="00007D1A">
              <w:rPr>
                <w:rFonts w:ascii="Times New Roman" w:hAnsi="Times New Roman"/>
                <w:sz w:val="18"/>
                <w:szCs w:val="18"/>
              </w:rPr>
              <w:t>МСЗиТ</w:t>
            </w:r>
          </w:p>
        </w:tc>
      </w:tr>
      <w:tr w:rsidR="00784777" w:rsidRPr="005E770D" w:rsidTr="00E37754">
        <w:trPr>
          <w:trHeight w:val="217"/>
        </w:trPr>
        <w:tc>
          <w:tcPr>
            <w:tcW w:w="2689" w:type="dxa"/>
            <w:vMerge/>
          </w:tcPr>
          <w:p w:rsidR="00784777" w:rsidRPr="00457225" w:rsidRDefault="00784777" w:rsidP="00784777">
            <w:pPr>
              <w:pStyle w:val="af1"/>
              <w:jc w:val="both"/>
              <w:rPr>
                <w:rFonts w:ascii="Times New Roman" w:hAnsi="Times New Roman"/>
                <w:sz w:val="18"/>
                <w:szCs w:val="18"/>
              </w:rPr>
            </w:pPr>
          </w:p>
        </w:tc>
        <w:tc>
          <w:tcPr>
            <w:tcW w:w="2551" w:type="dxa"/>
            <w:vMerge/>
          </w:tcPr>
          <w:p w:rsidR="00784777" w:rsidRPr="00457225" w:rsidRDefault="00784777" w:rsidP="00784777">
            <w:pPr>
              <w:pStyle w:val="af1"/>
              <w:jc w:val="both"/>
              <w:rPr>
                <w:rFonts w:ascii="Times New Roman" w:hAnsi="Times New Roman"/>
                <w:sz w:val="18"/>
                <w:szCs w:val="18"/>
                <w:shd w:val="clear" w:color="auto" w:fill="FFFFFF"/>
              </w:rPr>
            </w:pPr>
          </w:p>
        </w:tc>
        <w:tc>
          <w:tcPr>
            <w:tcW w:w="8789" w:type="dxa"/>
          </w:tcPr>
          <w:p w:rsidR="00784777" w:rsidRPr="00457225" w:rsidRDefault="00784777" w:rsidP="00784777">
            <w:pPr>
              <w:pStyle w:val="af1"/>
              <w:ind w:firstLine="176"/>
              <w:jc w:val="both"/>
              <w:rPr>
                <w:rFonts w:ascii="Times New Roman" w:hAnsi="Times New Roman"/>
                <w:sz w:val="18"/>
                <w:szCs w:val="18"/>
              </w:rPr>
            </w:pPr>
            <w:r w:rsidRPr="00457225">
              <w:rPr>
                <w:rFonts w:ascii="Times New Roman" w:eastAsia="Calibri" w:hAnsi="Times New Roman"/>
                <w:sz w:val="18"/>
                <w:szCs w:val="18"/>
                <w:lang w:eastAsia="en-US"/>
              </w:rPr>
              <w:t xml:space="preserve">За отчетный период предложения от </w:t>
            </w:r>
            <w:proofErr w:type="spellStart"/>
            <w:r w:rsidRPr="00457225">
              <w:rPr>
                <w:rFonts w:ascii="Times New Roman" w:eastAsia="Calibri" w:hAnsi="Times New Roman"/>
                <w:sz w:val="18"/>
                <w:szCs w:val="18"/>
                <w:lang w:eastAsia="en-US"/>
              </w:rPr>
              <w:t>госадминистрации</w:t>
            </w:r>
            <w:proofErr w:type="spellEnd"/>
            <w:r w:rsidRPr="00457225">
              <w:rPr>
                <w:rFonts w:ascii="Times New Roman" w:eastAsia="Calibri" w:hAnsi="Times New Roman"/>
                <w:sz w:val="18"/>
                <w:szCs w:val="18"/>
                <w:lang w:eastAsia="en-US"/>
              </w:rPr>
              <w:t xml:space="preserve"> Рыбницкого района и г. Рыбницы не вносились.</w:t>
            </w:r>
          </w:p>
        </w:tc>
        <w:tc>
          <w:tcPr>
            <w:tcW w:w="1842" w:type="dxa"/>
          </w:tcPr>
          <w:p w:rsidR="00784777" w:rsidRPr="00457225" w:rsidRDefault="00784777" w:rsidP="00784777">
            <w:pPr>
              <w:pStyle w:val="af1"/>
              <w:jc w:val="center"/>
              <w:rPr>
                <w:rFonts w:ascii="Times New Roman" w:hAnsi="Times New Roman"/>
                <w:sz w:val="18"/>
                <w:szCs w:val="18"/>
              </w:rPr>
            </w:pPr>
            <w:r w:rsidRPr="00457225">
              <w:rPr>
                <w:rFonts w:ascii="Times New Roman" w:hAnsi="Times New Roman"/>
                <w:sz w:val="18"/>
                <w:szCs w:val="18"/>
              </w:rPr>
              <w:t>ГА г.  Рыбница</w:t>
            </w:r>
          </w:p>
        </w:tc>
      </w:tr>
      <w:tr w:rsidR="00784777" w:rsidRPr="005E770D" w:rsidTr="00E37754">
        <w:trPr>
          <w:trHeight w:val="192"/>
        </w:trPr>
        <w:tc>
          <w:tcPr>
            <w:tcW w:w="2689" w:type="dxa"/>
            <w:vMerge/>
            <w:tcBorders>
              <w:bottom w:val="single" w:sz="4" w:space="0" w:color="auto"/>
            </w:tcBorders>
          </w:tcPr>
          <w:p w:rsidR="00784777" w:rsidRPr="00457225" w:rsidRDefault="00784777" w:rsidP="00784777">
            <w:pPr>
              <w:pStyle w:val="af1"/>
              <w:jc w:val="both"/>
              <w:rPr>
                <w:rFonts w:ascii="Times New Roman" w:hAnsi="Times New Roman"/>
                <w:sz w:val="18"/>
                <w:szCs w:val="18"/>
              </w:rPr>
            </w:pPr>
          </w:p>
        </w:tc>
        <w:tc>
          <w:tcPr>
            <w:tcW w:w="2551" w:type="dxa"/>
            <w:vMerge/>
            <w:tcBorders>
              <w:bottom w:val="single" w:sz="4" w:space="0" w:color="auto"/>
            </w:tcBorders>
          </w:tcPr>
          <w:p w:rsidR="00784777" w:rsidRPr="00457225" w:rsidRDefault="00784777" w:rsidP="00784777">
            <w:pPr>
              <w:pStyle w:val="af1"/>
              <w:jc w:val="both"/>
              <w:rPr>
                <w:rFonts w:ascii="Times New Roman" w:hAnsi="Times New Roman"/>
                <w:sz w:val="18"/>
                <w:szCs w:val="18"/>
                <w:shd w:val="clear" w:color="auto" w:fill="FFFFFF"/>
              </w:rPr>
            </w:pPr>
          </w:p>
        </w:tc>
        <w:tc>
          <w:tcPr>
            <w:tcW w:w="8789" w:type="dxa"/>
            <w:tcBorders>
              <w:bottom w:val="single" w:sz="4" w:space="0" w:color="auto"/>
            </w:tcBorders>
          </w:tcPr>
          <w:p w:rsidR="00784777" w:rsidRPr="00457225" w:rsidRDefault="00784777" w:rsidP="00784777">
            <w:pPr>
              <w:spacing w:after="0" w:line="240" w:lineRule="auto"/>
              <w:ind w:firstLine="176"/>
              <w:jc w:val="both"/>
              <w:rPr>
                <w:rFonts w:ascii="Times New Roman" w:hAnsi="Times New Roman"/>
                <w:sz w:val="18"/>
                <w:szCs w:val="18"/>
              </w:rPr>
            </w:pPr>
            <w:r w:rsidRPr="00457225">
              <w:rPr>
                <w:rFonts w:ascii="Times New Roman" w:hAnsi="Times New Roman"/>
                <w:sz w:val="18"/>
                <w:szCs w:val="18"/>
              </w:rPr>
              <w:t>Предложения не вносились</w:t>
            </w:r>
          </w:p>
        </w:tc>
        <w:tc>
          <w:tcPr>
            <w:tcW w:w="1842" w:type="dxa"/>
            <w:tcBorders>
              <w:bottom w:val="single" w:sz="4" w:space="0" w:color="auto"/>
            </w:tcBorders>
          </w:tcPr>
          <w:p w:rsidR="00784777" w:rsidRPr="00457225" w:rsidRDefault="00784777" w:rsidP="00784777">
            <w:pPr>
              <w:pStyle w:val="af1"/>
              <w:jc w:val="center"/>
              <w:rPr>
                <w:rFonts w:ascii="Times New Roman" w:hAnsi="Times New Roman"/>
                <w:sz w:val="18"/>
                <w:szCs w:val="18"/>
              </w:rPr>
            </w:pPr>
            <w:r w:rsidRPr="00457225">
              <w:rPr>
                <w:rFonts w:ascii="Times New Roman" w:hAnsi="Times New Roman"/>
                <w:sz w:val="18"/>
                <w:szCs w:val="18"/>
              </w:rPr>
              <w:t>ГА г. Каменка</w:t>
            </w:r>
          </w:p>
        </w:tc>
      </w:tr>
      <w:tr w:rsidR="00784777" w:rsidRPr="005E770D" w:rsidTr="00E37754">
        <w:trPr>
          <w:trHeight w:val="115"/>
        </w:trPr>
        <w:tc>
          <w:tcPr>
            <w:tcW w:w="2689" w:type="dxa"/>
            <w:vMerge w:val="restart"/>
            <w:tcBorders>
              <w:top w:val="single" w:sz="4" w:space="0" w:color="auto"/>
            </w:tcBorders>
          </w:tcPr>
          <w:p w:rsidR="00784777" w:rsidRPr="00457225" w:rsidRDefault="00784777" w:rsidP="00784777">
            <w:pPr>
              <w:pStyle w:val="af1"/>
              <w:jc w:val="both"/>
              <w:rPr>
                <w:rFonts w:ascii="Times New Roman" w:hAnsi="Times New Roman"/>
                <w:sz w:val="18"/>
                <w:szCs w:val="18"/>
              </w:rPr>
            </w:pPr>
            <w:r w:rsidRPr="00457225">
              <w:rPr>
                <w:rFonts w:ascii="Times New Roman" w:hAnsi="Times New Roman"/>
                <w:sz w:val="18"/>
                <w:szCs w:val="18"/>
              </w:rPr>
              <w:t>4) усиление адресности, доступности и качества социальных услуг малообеспеченным гражданам и семьям</w:t>
            </w:r>
          </w:p>
        </w:tc>
        <w:tc>
          <w:tcPr>
            <w:tcW w:w="2551" w:type="dxa"/>
            <w:vMerge w:val="restart"/>
            <w:tcBorders>
              <w:top w:val="single" w:sz="4" w:space="0" w:color="auto"/>
            </w:tcBorders>
          </w:tcPr>
          <w:p w:rsidR="00784777" w:rsidRPr="00457225" w:rsidRDefault="00784777" w:rsidP="00784777">
            <w:pPr>
              <w:pStyle w:val="af1"/>
              <w:jc w:val="both"/>
              <w:rPr>
                <w:rFonts w:ascii="Times New Roman" w:hAnsi="Times New Roman"/>
                <w:sz w:val="18"/>
                <w:szCs w:val="18"/>
                <w:shd w:val="clear" w:color="auto" w:fill="FFFFFF"/>
              </w:rPr>
            </w:pPr>
            <w:r w:rsidRPr="00457225">
              <w:rPr>
                <w:rFonts w:ascii="Times New Roman" w:eastAsia="Calibri" w:hAnsi="Times New Roman"/>
                <w:sz w:val="18"/>
                <w:szCs w:val="18"/>
              </w:rPr>
              <w:t>Подготовка предложений по совершенствованию законодательства Приднестровской Молдавской Республики в области социальной защиты</w:t>
            </w:r>
          </w:p>
        </w:tc>
        <w:tc>
          <w:tcPr>
            <w:tcW w:w="8789" w:type="dxa"/>
            <w:tcBorders>
              <w:top w:val="single" w:sz="4" w:space="0" w:color="auto"/>
              <w:bottom w:val="single" w:sz="4" w:space="0" w:color="auto"/>
            </w:tcBorders>
          </w:tcPr>
          <w:p w:rsidR="00784777" w:rsidRPr="00457225" w:rsidRDefault="00784777" w:rsidP="00784777">
            <w:pPr>
              <w:spacing w:after="0" w:line="240" w:lineRule="auto"/>
              <w:ind w:firstLine="176"/>
              <w:jc w:val="both"/>
              <w:rPr>
                <w:rFonts w:ascii="Times New Roman" w:hAnsi="Times New Roman"/>
                <w:sz w:val="18"/>
                <w:szCs w:val="18"/>
              </w:rPr>
            </w:pPr>
            <w:r w:rsidRPr="00457225">
              <w:rPr>
                <w:rFonts w:ascii="Times New Roman" w:eastAsia="Calibri" w:hAnsi="Times New Roman"/>
                <w:sz w:val="18"/>
                <w:szCs w:val="18"/>
                <w:lang w:eastAsia="en-US"/>
              </w:rPr>
              <w:t xml:space="preserve">За отчетный период предложения от </w:t>
            </w:r>
            <w:proofErr w:type="spellStart"/>
            <w:r w:rsidRPr="00457225">
              <w:rPr>
                <w:rFonts w:ascii="Times New Roman" w:eastAsia="Calibri" w:hAnsi="Times New Roman"/>
                <w:sz w:val="18"/>
                <w:szCs w:val="18"/>
                <w:lang w:eastAsia="en-US"/>
              </w:rPr>
              <w:t>госадминистрации</w:t>
            </w:r>
            <w:proofErr w:type="spellEnd"/>
            <w:r w:rsidRPr="00457225">
              <w:rPr>
                <w:rFonts w:ascii="Times New Roman" w:eastAsia="Calibri" w:hAnsi="Times New Roman"/>
                <w:sz w:val="18"/>
                <w:szCs w:val="18"/>
                <w:lang w:eastAsia="en-US"/>
              </w:rPr>
              <w:t xml:space="preserve"> Рыбницкого района и</w:t>
            </w:r>
            <w:r>
              <w:rPr>
                <w:rFonts w:ascii="Times New Roman" w:eastAsia="Calibri" w:hAnsi="Times New Roman"/>
                <w:sz w:val="18"/>
                <w:szCs w:val="18"/>
                <w:lang w:eastAsia="en-US"/>
              </w:rPr>
              <w:t xml:space="preserve"> г. Рыбницы не </w:t>
            </w:r>
            <w:r w:rsidRPr="00457225">
              <w:rPr>
                <w:rFonts w:ascii="Times New Roman" w:eastAsia="Calibri" w:hAnsi="Times New Roman"/>
                <w:sz w:val="18"/>
                <w:szCs w:val="18"/>
                <w:lang w:eastAsia="en-US"/>
              </w:rPr>
              <w:t>вносились.</w:t>
            </w:r>
          </w:p>
        </w:tc>
        <w:tc>
          <w:tcPr>
            <w:tcW w:w="1842" w:type="dxa"/>
            <w:tcBorders>
              <w:top w:val="single" w:sz="4" w:space="0" w:color="auto"/>
              <w:bottom w:val="single" w:sz="4" w:space="0" w:color="auto"/>
            </w:tcBorders>
          </w:tcPr>
          <w:p w:rsidR="00784777" w:rsidRPr="00457225" w:rsidRDefault="00784777" w:rsidP="00784777">
            <w:pPr>
              <w:pStyle w:val="af1"/>
              <w:jc w:val="center"/>
              <w:rPr>
                <w:rFonts w:ascii="Times New Roman" w:hAnsi="Times New Roman"/>
                <w:sz w:val="18"/>
                <w:szCs w:val="18"/>
              </w:rPr>
            </w:pPr>
            <w:r w:rsidRPr="00457225">
              <w:rPr>
                <w:rFonts w:ascii="Times New Roman" w:hAnsi="Times New Roman"/>
                <w:sz w:val="18"/>
                <w:szCs w:val="18"/>
              </w:rPr>
              <w:t>ГА г. Рыбница</w:t>
            </w:r>
          </w:p>
        </w:tc>
      </w:tr>
      <w:tr w:rsidR="00784777" w:rsidRPr="005E770D" w:rsidTr="00E37754">
        <w:trPr>
          <w:trHeight w:val="139"/>
        </w:trPr>
        <w:tc>
          <w:tcPr>
            <w:tcW w:w="2689" w:type="dxa"/>
            <w:vMerge/>
          </w:tcPr>
          <w:p w:rsidR="00784777" w:rsidRPr="00457225" w:rsidRDefault="00784777" w:rsidP="00784777">
            <w:pPr>
              <w:pStyle w:val="af1"/>
              <w:jc w:val="both"/>
              <w:rPr>
                <w:rFonts w:ascii="Times New Roman" w:hAnsi="Times New Roman"/>
                <w:sz w:val="18"/>
                <w:szCs w:val="18"/>
              </w:rPr>
            </w:pPr>
          </w:p>
        </w:tc>
        <w:tc>
          <w:tcPr>
            <w:tcW w:w="2551" w:type="dxa"/>
            <w:vMerge/>
          </w:tcPr>
          <w:p w:rsidR="00784777" w:rsidRPr="00457225" w:rsidRDefault="00784777" w:rsidP="00784777">
            <w:pPr>
              <w:pStyle w:val="af1"/>
              <w:jc w:val="both"/>
              <w:rPr>
                <w:rFonts w:ascii="Times New Roman" w:hAnsi="Times New Roman"/>
                <w:sz w:val="18"/>
                <w:szCs w:val="18"/>
                <w:shd w:val="clear" w:color="auto" w:fill="FFFFFF"/>
              </w:rPr>
            </w:pPr>
          </w:p>
        </w:tc>
        <w:tc>
          <w:tcPr>
            <w:tcW w:w="8789" w:type="dxa"/>
            <w:tcBorders>
              <w:top w:val="single" w:sz="4" w:space="0" w:color="auto"/>
              <w:bottom w:val="single" w:sz="4" w:space="0" w:color="auto"/>
            </w:tcBorders>
          </w:tcPr>
          <w:p w:rsidR="00784777" w:rsidRPr="00457225" w:rsidRDefault="00784777" w:rsidP="00784777">
            <w:pPr>
              <w:spacing w:after="0" w:line="240" w:lineRule="auto"/>
              <w:ind w:firstLine="176"/>
              <w:rPr>
                <w:rFonts w:ascii="Times New Roman" w:eastAsia="Calibri" w:hAnsi="Times New Roman"/>
                <w:sz w:val="18"/>
                <w:szCs w:val="18"/>
                <w:lang w:eastAsia="en-US"/>
              </w:rPr>
            </w:pPr>
            <w:r w:rsidRPr="00457225">
              <w:rPr>
                <w:rFonts w:ascii="Times New Roman" w:eastAsia="Calibri" w:hAnsi="Times New Roman"/>
                <w:sz w:val="18"/>
                <w:szCs w:val="18"/>
                <w:lang w:eastAsia="en-US"/>
              </w:rPr>
              <w:t>Предложения не вносились</w:t>
            </w:r>
            <w:r>
              <w:rPr>
                <w:rFonts w:ascii="Times New Roman" w:eastAsia="Calibri" w:hAnsi="Times New Roman"/>
                <w:sz w:val="18"/>
                <w:szCs w:val="18"/>
                <w:lang w:eastAsia="en-US"/>
              </w:rPr>
              <w:t>.</w:t>
            </w:r>
          </w:p>
        </w:tc>
        <w:tc>
          <w:tcPr>
            <w:tcW w:w="1842" w:type="dxa"/>
            <w:tcBorders>
              <w:top w:val="single" w:sz="4" w:space="0" w:color="auto"/>
              <w:bottom w:val="single" w:sz="4" w:space="0" w:color="auto"/>
            </w:tcBorders>
          </w:tcPr>
          <w:p w:rsidR="00784777" w:rsidRPr="00457225" w:rsidRDefault="00784777" w:rsidP="00784777">
            <w:pPr>
              <w:pStyle w:val="af1"/>
              <w:jc w:val="center"/>
              <w:rPr>
                <w:rFonts w:ascii="Times New Roman" w:hAnsi="Times New Roman"/>
                <w:sz w:val="18"/>
                <w:szCs w:val="18"/>
              </w:rPr>
            </w:pPr>
            <w:r w:rsidRPr="00007D1A">
              <w:rPr>
                <w:rFonts w:ascii="Times New Roman" w:hAnsi="Times New Roman"/>
                <w:sz w:val="18"/>
                <w:szCs w:val="18"/>
              </w:rPr>
              <w:t>ГА г. Каменка</w:t>
            </w:r>
          </w:p>
        </w:tc>
      </w:tr>
      <w:tr w:rsidR="00784777" w:rsidRPr="005E770D" w:rsidTr="00E37754">
        <w:trPr>
          <w:trHeight w:val="465"/>
        </w:trPr>
        <w:tc>
          <w:tcPr>
            <w:tcW w:w="2689" w:type="dxa"/>
            <w:vMerge/>
          </w:tcPr>
          <w:p w:rsidR="00784777" w:rsidRPr="00457225" w:rsidRDefault="00784777" w:rsidP="00784777">
            <w:pPr>
              <w:pStyle w:val="af1"/>
              <w:jc w:val="both"/>
              <w:rPr>
                <w:rFonts w:ascii="Times New Roman" w:hAnsi="Times New Roman"/>
                <w:sz w:val="18"/>
                <w:szCs w:val="18"/>
              </w:rPr>
            </w:pPr>
          </w:p>
        </w:tc>
        <w:tc>
          <w:tcPr>
            <w:tcW w:w="2551" w:type="dxa"/>
            <w:vMerge/>
          </w:tcPr>
          <w:p w:rsidR="00784777" w:rsidRPr="00457225" w:rsidRDefault="00784777" w:rsidP="00784777">
            <w:pPr>
              <w:pStyle w:val="af1"/>
              <w:jc w:val="both"/>
              <w:rPr>
                <w:rFonts w:ascii="Times New Roman" w:hAnsi="Times New Roman"/>
                <w:sz w:val="18"/>
                <w:szCs w:val="18"/>
                <w:shd w:val="clear" w:color="auto" w:fill="FFFFFF"/>
              </w:rPr>
            </w:pPr>
          </w:p>
        </w:tc>
        <w:tc>
          <w:tcPr>
            <w:tcW w:w="8789" w:type="dxa"/>
            <w:tcBorders>
              <w:top w:val="single" w:sz="4" w:space="0" w:color="auto"/>
            </w:tcBorders>
          </w:tcPr>
          <w:p w:rsidR="00784777" w:rsidRPr="00010F85" w:rsidRDefault="00784777" w:rsidP="00784777">
            <w:pPr>
              <w:spacing w:after="0" w:line="240" w:lineRule="auto"/>
              <w:ind w:firstLine="176"/>
              <w:jc w:val="both"/>
              <w:rPr>
                <w:rFonts w:ascii="Times New Roman" w:eastAsia="Calibri" w:hAnsi="Times New Roman"/>
                <w:sz w:val="18"/>
                <w:szCs w:val="18"/>
                <w:lang w:eastAsia="en-US"/>
              </w:rPr>
            </w:pPr>
            <w:r w:rsidRPr="00010F85">
              <w:rPr>
                <w:rFonts w:ascii="Times New Roman" w:eastAsia="Calibri" w:hAnsi="Times New Roman"/>
                <w:sz w:val="18"/>
                <w:szCs w:val="18"/>
                <w:lang w:eastAsia="en-US"/>
              </w:rPr>
              <w:t>1. Закон Приднестровской Молдавской Республики от 20 октября 2020 года № 171-ЗИД-VI «О внесении изменений и дополнений в Закон Приднестровской Молдавской Республики «О социальном обслуживании граждан пожилого возраста и инвалидов» (САЗ 20-43), в соответствии с которым вводится индивидуальная программа социального обслуживания, предусматривающая потребности гражданина в социальных услугах</w:t>
            </w:r>
            <w:r>
              <w:rPr>
                <w:rFonts w:ascii="Times New Roman" w:eastAsia="Calibri" w:hAnsi="Times New Roman"/>
                <w:sz w:val="18"/>
                <w:szCs w:val="18"/>
                <w:lang w:eastAsia="en-US"/>
              </w:rPr>
              <w:t>.</w:t>
            </w:r>
          </w:p>
          <w:p w:rsidR="00784777" w:rsidRPr="00010F85" w:rsidRDefault="00784777" w:rsidP="00784777">
            <w:pPr>
              <w:spacing w:after="0" w:line="240" w:lineRule="auto"/>
              <w:ind w:firstLine="176"/>
              <w:jc w:val="both"/>
              <w:rPr>
                <w:rFonts w:ascii="Times New Roman" w:eastAsia="Calibri" w:hAnsi="Times New Roman"/>
                <w:sz w:val="18"/>
                <w:szCs w:val="18"/>
                <w:lang w:eastAsia="en-US"/>
              </w:rPr>
            </w:pPr>
            <w:r w:rsidRPr="00010F85">
              <w:rPr>
                <w:rFonts w:ascii="Times New Roman" w:eastAsia="Calibri" w:hAnsi="Times New Roman"/>
                <w:sz w:val="18"/>
                <w:szCs w:val="18"/>
                <w:lang w:eastAsia="en-US"/>
              </w:rPr>
              <w:t>2. Закон Приднестровской Молдавской Республики от 20 октября 2020 года № 172-ЗД-VI «О внесении дополнения в Закон Приднестровской Молдавской Республики «О социальной защите инвалидов» (САЗ 20-43), регламентирующий осуществление сопровождения при содействии занятости инвалида для профессиональной адаптации и стабильной занятости»</w:t>
            </w:r>
            <w:r>
              <w:rPr>
                <w:rFonts w:ascii="Times New Roman" w:eastAsia="Calibri" w:hAnsi="Times New Roman"/>
                <w:sz w:val="18"/>
                <w:szCs w:val="18"/>
                <w:lang w:eastAsia="en-US"/>
              </w:rPr>
              <w:t>.</w:t>
            </w:r>
          </w:p>
          <w:p w:rsidR="00784777" w:rsidRPr="00010F85" w:rsidRDefault="00784777" w:rsidP="00784777">
            <w:pPr>
              <w:spacing w:after="0" w:line="240" w:lineRule="auto"/>
              <w:ind w:firstLine="176"/>
              <w:jc w:val="both"/>
              <w:rPr>
                <w:rFonts w:ascii="Times New Roman" w:eastAsia="Calibri" w:hAnsi="Times New Roman"/>
                <w:sz w:val="18"/>
                <w:szCs w:val="18"/>
                <w:lang w:eastAsia="en-US"/>
              </w:rPr>
            </w:pPr>
            <w:r w:rsidRPr="00010F85">
              <w:rPr>
                <w:rFonts w:ascii="Times New Roman" w:eastAsia="Calibri" w:hAnsi="Times New Roman"/>
                <w:sz w:val="18"/>
                <w:szCs w:val="18"/>
                <w:lang w:eastAsia="en-US"/>
              </w:rPr>
              <w:t>3. Закон Приднестровской Молдавской Республики от 20 октября 2020 г</w:t>
            </w:r>
            <w:r>
              <w:rPr>
                <w:rFonts w:ascii="Times New Roman" w:eastAsia="Calibri" w:hAnsi="Times New Roman"/>
                <w:sz w:val="18"/>
                <w:szCs w:val="18"/>
                <w:lang w:eastAsia="en-US"/>
              </w:rPr>
              <w:t>ода</w:t>
            </w:r>
            <w:r w:rsidRPr="00010F85">
              <w:rPr>
                <w:rFonts w:ascii="Times New Roman" w:eastAsia="Calibri" w:hAnsi="Times New Roman"/>
                <w:sz w:val="18"/>
                <w:szCs w:val="18"/>
                <w:lang w:eastAsia="en-US"/>
              </w:rPr>
              <w:t xml:space="preserve"> № 173-ЗИД-VI «О внесении изменения и дополнений в Закон Приднестровской Молдавской Республики «О занятости населения» направленный на законодательное закрепление возможности трудоустройства инвалидов I и II групп, права постановки на учет в качестве ищущего работу без присвоения статуса безработного</w:t>
            </w:r>
            <w:r>
              <w:rPr>
                <w:rFonts w:ascii="Times New Roman" w:eastAsia="Calibri" w:hAnsi="Times New Roman"/>
                <w:sz w:val="18"/>
                <w:szCs w:val="18"/>
                <w:lang w:eastAsia="en-US"/>
              </w:rPr>
              <w:t>.</w:t>
            </w:r>
          </w:p>
          <w:p w:rsidR="00784777" w:rsidRPr="00010F85" w:rsidRDefault="00784777" w:rsidP="00784777">
            <w:pPr>
              <w:spacing w:after="0" w:line="240" w:lineRule="auto"/>
              <w:ind w:firstLine="176"/>
              <w:jc w:val="both"/>
              <w:rPr>
                <w:rFonts w:ascii="Times New Roman" w:eastAsia="Calibri" w:hAnsi="Times New Roman"/>
                <w:sz w:val="18"/>
                <w:szCs w:val="18"/>
                <w:lang w:eastAsia="en-US"/>
              </w:rPr>
            </w:pPr>
            <w:r>
              <w:rPr>
                <w:rFonts w:ascii="Times New Roman" w:eastAsia="Calibri" w:hAnsi="Times New Roman"/>
                <w:sz w:val="18"/>
                <w:szCs w:val="18"/>
                <w:lang w:eastAsia="en-US"/>
              </w:rPr>
              <w:t>4</w:t>
            </w:r>
            <w:r w:rsidRPr="00010F85">
              <w:rPr>
                <w:rFonts w:ascii="Times New Roman" w:eastAsia="Calibri" w:hAnsi="Times New Roman"/>
                <w:sz w:val="18"/>
                <w:szCs w:val="18"/>
                <w:lang w:eastAsia="en-US"/>
              </w:rPr>
              <w:t>. Распоряжение Правительства Приднестровской Молдавской Республики от 24 декабря 2020 года № 1288р «О проекте закона Приднестровской Молдавской Республики «О внесении изменений и дополнений в Закон Приднестровской Молдавской Республики «Об утверждении государственной целевой программы «Равные возможности» на 2019-2022 годы</w:t>
            </w:r>
            <w:r>
              <w:rPr>
                <w:rFonts w:ascii="Times New Roman" w:eastAsia="Calibri" w:hAnsi="Times New Roman"/>
                <w:sz w:val="18"/>
                <w:szCs w:val="18"/>
                <w:lang w:eastAsia="en-US"/>
              </w:rPr>
              <w:t>».</w:t>
            </w:r>
          </w:p>
          <w:p w:rsidR="00784777" w:rsidRPr="00010F85" w:rsidRDefault="00784777" w:rsidP="00784777">
            <w:pPr>
              <w:spacing w:after="0" w:line="240" w:lineRule="auto"/>
              <w:ind w:firstLine="176"/>
              <w:jc w:val="both"/>
              <w:rPr>
                <w:rFonts w:ascii="Times New Roman" w:eastAsia="Calibri" w:hAnsi="Times New Roman"/>
                <w:sz w:val="18"/>
                <w:szCs w:val="18"/>
                <w:lang w:eastAsia="en-US"/>
              </w:rPr>
            </w:pPr>
            <w:r>
              <w:rPr>
                <w:rFonts w:ascii="Times New Roman" w:eastAsia="Calibri" w:hAnsi="Times New Roman"/>
                <w:sz w:val="18"/>
                <w:szCs w:val="18"/>
                <w:lang w:eastAsia="en-US"/>
              </w:rPr>
              <w:t>5</w:t>
            </w:r>
            <w:r w:rsidRPr="00010F85">
              <w:rPr>
                <w:rFonts w:ascii="Times New Roman" w:eastAsia="Calibri" w:hAnsi="Times New Roman"/>
                <w:sz w:val="18"/>
                <w:szCs w:val="18"/>
                <w:lang w:eastAsia="en-US"/>
              </w:rPr>
              <w:t xml:space="preserve">. Приказ Министерства по социальной защите и труду Приднестровской Молдавской Республики от 31 августа 2020 года № 802 «О внесении изменений и дополнений в Приказ Министерства здравоохранения и </w:t>
            </w:r>
            <w:r w:rsidRPr="00010F85">
              <w:rPr>
                <w:rFonts w:ascii="Times New Roman" w:eastAsia="Calibri" w:hAnsi="Times New Roman"/>
                <w:sz w:val="18"/>
                <w:szCs w:val="18"/>
                <w:lang w:eastAsia="en-US"/>
              </w:rPr>
              <w:lastRenderedPageBreak/>
              <w:t>социальной защиты Приднестровской Молдавской Республики от 4 октября 2002 года № 817 «Об утверждении Инструкции «О порядке обеспечения населения Приднестровской Молдавской Республики протезно-ортопедическими изделиями и слуховыми аппаратами» (</w:t>
            </w:r>
            <w:r w:rsidRPr="005E1E91">
              <w:rPr>
                <w:rFonts w:ascii="Times New Roman" w:eastAsia="Calibri" w:hAnsi="Times New Roman"/>
                <w:sz w:val="18"/>
                <w:szCs w:val="18"/>
                <w:lang w:eastAsia="en-US"/>
              </w:rPr>
              <w:t>регистрационный № 9812 от 13 ноября 2020 года) (САЗ 20-46).</w:t>
            </w:r>
          </w:p>
          <w:p w:rsidR="00784777" w:rsidRPr="00010F85" w:rsidRDefault="00784777" w:rsidP="00784777">
            <w:pPr>
              <w:spacing w:after="0" w:line="240" w:lineRule="auto"/>
              <w:ind w:firstLine="176"/>
              <w:jc w:val="both"/>
              <w:rPr>
                <w:rFonts w:ascii="Times New Roman" w:eastAsia="Calibri" w:hAnsi="Times New Roman"/>
                <w:sz w:val="18"/>
                <w:szCs w:val="18"/>
                <w:lang w:eastAsia="en-US"/>
              </w:rPr>
            </w:pPr>
            <w:r>
              <w:rPr>
                <w:rFonts w:ascii="Times New Roman" w:eastAsia="Calibri" w:hAnsi="Times New Roman"/>
                <w:sz w:val="18"/>
                <w:szCs w:val="18"/>
                <w:lang w:eastAsia="en-US"/>
              </w:rPr>
              <w:t>6</w:t>
            </w:r>
            <w:r w:rsidRPr="00010F85">
              <w:rPr>
                <w:rFonts w:ascii="Times New Roman" w:eastAsia="Calibri" w:hAnsi="Times New Roman"/>
                <w:sz w:val="18"/>
                <w:szCs w:val="18"/>
                <w:lang w:eastAsia="en-US"/>
              </w:rPr>
              <w:t xml:space="preserve">. С целью перехода к адресности предоставления государственной социальной помощи подготовлен проект закона </w:t>
            </w:r>
            <w:r>
              <w:rPr>
                <w:rFonts w:ascii="Times New Roman" w:eastAsia="Calibri" w:hAnsi="Times New Roman"/>
                <w:sz w:val="18"/>
                <w:szCs w:val="18"/>
                <w:lang w:eastAsia="en-US"/>
              </w:rPr>
              <w:t xml:space="preserve">Приднестровской Молдавской Республики </w:t>
            </w:r>
            <w:r w:rsidRPr="00010F85">
              <w:rPr>
                <w:rFonts w:ascii="Times New Roman" w:eastAsia="Calibri" w:hAnsi="Times New Roman"/>
                <w:sz w:val="18"/>
                <w:szCs w:val="18"/>
                <w:lang w:eastAsia="en-US"/>
              </w:rPr>
              <w:t>«О государственной социальной помощи в Приднестровской Молдавской Республике», закрепляющий на законодательном уровне понятия государственная социальная помощь, социальное пособие, адресная дотация, субсидия, компенсация, трудная жизненная ситуация.</w:t>
            </w:r>
          </w:p>
          <w:p w:rsidR="00784777" w:rsidRPr="002434F5" w:rsidRDefault="00784777" w:rsidP="00D757E8">
            <w:pPr>
              <w:spacing w:after="0" w:line="240" w:lineRule="auto"/>
              <w:ind w:firstLine="176"/>
              <w:jc w:val="both"/>
              <w:rPr>
                <w:rFonts w:ascii="Times New Roman" w:eastAsia="Calibri" w:hAnsi="Times New Roman"/>
                <w:strike/>
                <w:sz w:val="18"/>
                <w:szCs w:val="18"/>
                <w:lang w:eastAsia="en-US"/>
              </w:rPr>
            </w:pPr>
            <w:r>
              <w:rPr>
                <w:rFonts w:ascii="Times New Roman" w:eastAsia="Calibri" w:hAnsi="Times New Roman"/>
                <w:sz w:val="18"/>
                <w:szCs w:val="18"/>
                <w:lang w:eastAsia="en-US"/>
              </w:rPr>
              <w:t>7</w:t>
            </w:r>
            <w:r w:rsidRPr="00010F85">
              <w:rPr>
                <w:rFonts w:ascii="Times New Roman" w:eastAsia="Calibri" w:hAnsi="Times New Roman"/>
                <w:sz w:val="18"/>
                <w:szCs w:val="18"/>
                <w:lang w:eastAsia="en-US"/>
              </w:rPr>
              <w:t>. Подготовлен проект постановления Правительства Приднестровской Молдавской Республики «О внесении изменений и дополнений в Постановление Правительства Приднестровской Молдавской Республики от 13 августа 2015 года № 214 «Об утверждении государственных стандартов социального обслуживания Приднестровской Молдавской Республики», разработанный с целью совершенствования работы учреждений социального обслуживания, повышения качества оказываемых услуг, учитывающих индивидуальные особенности гражда</w:t>
            </w:r>
            <w:r>
              <w:rPr>
                <w:rFonts w:ascii="Times New Roman" w:eastAsia="Calibri" w:hAnsi="Times New Roman"/>
                <w:sz w:val="18"/>
                <w:szCs w:val="18"/>
                <w:lang w:eastAsia="en-US"/>
              </w:rPr>
              <w:t>н, получающих социальные услуги.</w:t>
            </w:r>
          </w:p>
        </w:tc>
        <w:tc>
          <w:tcPr>
            <w:tcW w:w="1842" w:type="dxa"/>
            <w:tcBorders>
              <w:top w:val="single" w:sz="4" w:space="0" w:color="auto"/>
            </w:tcBorders>
          </w:tcPr>
          <w:p w:rsidR="00784777" w:rsidRPr="00007D1A" w:rsidRDefault="00784777" w:rsidP="00784777">
            <w:pPr>
              <w:pStyle w:val="af1"/>
              <w:jc w:val="center"/>
              <w:rPr>
                <w:rFonts w:ascii="Times New Roman" w:hAnsi="Times New Roman"/>
                <w:sz w:val="18"/>
                <w:szCs w:val="18"/>
              </w:rPr>
            </w:pPr>
            <w:r w:rsidRPr="00010F85">
              <w:rPr>
                <w:rFonts w:ascii="Times New Roman" w:hAnsi="Times New Roman"/>
                <w:sz w:val="18"/>
                <w:szCs w:val="18"/>
              </w:rPr>
              <w:lastRenderedPageBreak/>
              <w:t>МСЗиТ</w:t>
            </w:r>
          </w:p>
        </w:tc>
      </w:tr>
      <w:tr w:rsidR="00784777" w:rsidRPr="005E770D" w:rsidTr="00E37754">
        <w:trPr>
          <w:trHeight w:val="1654"/>
        </w:trPr>
        <w:tc>
          <w:tcPr>
            <w:tcW w:w="2689" w:type="dxa"/>
          </w:tcPr>
          <w:p w:rsidR="00784777" w:rsidRPr="00457225" w:rsidRDefault="00784777" w:rsidP="00784777">
            <w:pPr>
              <w:pStyle w:val="af1"/>
              <w:jc w:val="both"/>
              <w:rPr>
                <w:rFonts w:ascii="Times New Roman" w:hAnsi="Times New Roman"/>
                <w:sz w:val="18"/>
                <w:szCs w:val="18"/>
              </w:rPr>
            </w:pPr>
            <w:r w:rsidRPr="00457225">
              <w:rPr>
                <w:rFonts w:ascii="Times New Roman" w:hAnsi="Times New Roman"/>
                <w:sz w:val="18"/>
                <w:szCs w:val="18"/>
              </w:rPr>
              <w:lastRenderedPageBreak/>
              <w:t>и) содействовать повышению доступности, качества, безопасности, эффективности, ориентации на пациента системы здравоохранения, основанной на комплексной информатизации данных и процессов</w:t>
            </w:r>
          </w:p>
        </w:tc>
        <w:tc>
          <w:tcPr>
            <w:tcW w:w="2551" w:type="dxa"/>
          </w:tcPr>
          <w:p w:rsidR="00784777" w:rsidRPr="00457225" w:rsidRDefault="00784777" w:rsidP="00784777">
            <w:pPr>
              <w:pStyle w:val="af1"/>
              <w:jc w:val="both"/>
              <w:rPr>
                <w:rFonts w:ascii="Times New Roman" w:hAnsi="Times New Roman"/>
                <w:sz w:val="18"/>
                <w:szCs w:val="18"/>
                <w:shd w:val="clear" w:color="auto" w:fill="FFFFFF"/>
              </w:rPr>
            </w:pPr>
            <w:r w:rsidRPr="00457225">
              <w:rPr>
                <w:rFonts w:ascii="Times New Roman" w:hAnsi="Times New Roman"/>
                <w:sz w:val="18"/>
                <w:szCs w:val="18"/>
              </w:rPr>
              <w:t>Осуществляется в порядке текущей деятельности</w:t>
            </w:r>
          </w:p>
        </w:tc>
        <w:tc>
          <w:tcPr>
            <w:tcW w:w="8789" w:type="dxa"/>
          </w:tcPr>
          <w:p w:rsidR="00784777" w:rsidRPr="00457225" w:rsidRDefault="00784777" w:rsidP="00784777">
            <w:pPr>
              <w:spacing w:after="0" w:line="240" w:lineRule="auto"/>
              <w:ind w:firstLine="176"/>
              <w:jc w:val="both"/>
              <w:rPr>
                <w:sz w:val="18"/>
                <w:szCs w:val="18"/>
              </w:rPr>
            </w:pPr>
            <w:r w:rsidRPr="00457225">
              <w:rPr>
                <w:rFonts w:ascii="Times New Roman" w:hAnsi="Times New Roman"/>
                <w:sz w:val="18"/>
                <w:szCs w:val="18"/>
              </w:rPr>
              <w:t>В связи с объективной необходимостью проведение мероприятий по реализации данного направления перенесено на 2021 год</w:t>
            </w:r>
            <w:r>
              <w:rPr>
                <w:rFonts w:ascii="Times New Roman" w:hAnsi="Times New Roman"/>
                <w:sz w:val="18"/>
                <w:szCs w:val="18"/>
              </w:rPr>
              <w:t>.</w:t>
            </w:r>
          </w:p>
        </w:tc>
        <w:tc>
          <w:tcPr>
            <w:tcW w:w="1842" w:type="dxa"/>
          </w:tcPr>
          <w:p w:rsidR="00784777" w:rsidRPr="00457225" w:rsidRDefault="00784777" w:rsidP="00784777">
            <w:pPr>
              <w:pStyle w:val="af1"/>
              <w:jc w:val="center"/>
              <w:rPr>
                <w:rFonts w:ascii="Times New Roman" w:hAnsi="Times New Roman"/>
                <w:sz w:val="18"/>
                <w:szCs w:val="18"/>
              </w:rPr>
            </w:pPr>
            <w:r>
              <w:rPr>
                <w:rFonts w:ascii="Times New Roman" w:hAnsi="Times New Roman"/>
                <w:sz w:val="18"/>
                <w:szCs w:val="18"/>
              </w:rPr>
              <w:t>МЗ</w:t>
            </w:r>
          </w:p>
        </w:tc>
      </w:tr>
      <w:tr w:rsidR="00784777" w:rsidRPr="005E770D" w:rsidTr="00E37754">
        <w:trPr>
          <w:trHeight w:val="133"/>
        </w:trPr>
        <w:tc>
          <w:tcPr>
            <w:tcW w:w="15871" w:type="dxa"/>
            <w:gridSpan w:val="4"/>
          </w:tcPr>
          <w:p w:rsidR="00784777" w:rsidRPr="00457225" w:rsidRDefault="00784777" w:rsidP="00784777">
            <w:pPr>
              <w:pStyle w:val="af1"/>
              <w:ind w:firstLine="176"/>
              <w:jc w:val="center"/>
              <w:rPr>
                <w:rFonts w:ascii="Times New Roman" w:hAnsi="Times New Roman"/>
                <w:sz w:val="18"/>
                <w:szCs w:val="18"/>
              </w:rPr>
            </w:pPr>
            <w:r w:rsidRPr="00457225">
              <w:rPr>
                <w:rFonts w:ascii="Times New Roman" w:hAnsi="Times New Roman"/>
                <w:sz w:val="18"/>
                <w:szCs w:val="18"/>
              </w:rPr>
              <w:t>5. Защита трудовых прав, охрана труда, промышленная и экологическая безопасность</w:t>
            </w:r>
          </w:p>
        </w:tc>
      </w:tr>
      <w:tr w:rsidR="00784777" w:rsidRPr="005E770D" w:rsidTr="00E37754">
        <w:trPr>
          <w:trHeight w:val="217"/>
        </w:trPr>
        <w:tc>
          <w:tcPr>
            <w:tcW w:w="2689" w:type="dxa"/>
          </w:tcPr>
          <w:p w:rsidR="00784777" w:rsidRPr="00457225" w:rsidRDefault="00784777" w:rsidP="00784777">
            <w:pPr>
              <w:pStyle w:val="af1"/>
              <w:jc w:val="both"/>
              <w:rPr>
                <w:rFonts w:ascii="Times New Roman" w:hAnsi="Times New Roman"/>
                <w:sz w:val="18"/>
                <w:szCs w:val="18"/>
              </w:rPr>
            </w:pPr>
            <w:r>
              <w:rPr>
                <w:rFonts w:ascii="Times New Roman" w:hAnsi="Times New Roman"/>
                <w:sz w:val="18"/>
                <w:szCs w:val="18"/>
              </w:rPr>
              <w:t xml:space="preserve">16. </w:t>
            </w:r>
            <w:r w:rsidRPr="00457225">
              <w:rPr>
                <w:rFonts w:ascii="Times New Roman" w:hAnsi="Times New Roman"/>
                <w:sz w:val="18"/>
                <w:szCs w:val="18"/>
              </w:rPr>
              <w:t>В целях принятия совместных действий для обеспечения безопасных и здоровых условий труда на производстве Стороны договорились:</w:t>
            </w:r>
          </w:p>
        </w:tc>
        <w:tc>
          <w:tcPr>
            <w:tcW w:w="2551" w:type="dxa"/>
          </w:tcPr>
          <w:p w:rsidR="00784777" w:rsidRPr="005E770D" w:rsidRDefault="00784777" w:rsidP="00784777">
            <w:pPr>
              <w:pStyle w:val="af1"/>
              <w:jc w:val="both"/>
              <w:rPr>
                <w:rFonts w:ascii="Times New Roman" w:hAnsi="Times New Roman"/>
                <w:sz w:val="18"/>
                <w:szCs w:val="18"/>
                <w:shd w:val="clear" w:color="auto" w:fill="FFFFFF"/>
              </w:rPr>
            </w:pPr>
          </w:p>
        </w:tc>
        <w:tc>
          <w:tcPr>
            <w:tcW w:w="8789" w:type="dxa"/>
          </w:tcPr>
          <w:p w:rsidR="00784777" w:rsidRPr="00457225" w:rsidRDefault="00784777" w:rsidP="00784777">
            <w:pPr>
              <w:pStyle w:val="af1"/>
              <w:ind w:firstLine="176"/>
              <w:jc w:val="both"/>
              <w:rPr>
                <w:rFonts w:ascii="Times New Roman" w:hAnsi="Times New Roman"/>
                <w:sz w:val="18"/>
                <w:szCs w:val="18"/>
              </w:rPr>
            </w:pPr>
          </w:p>
        </w:tc>
        <w:tc>
          <w:tcPr>
            <w:tcW w:w="1842" w:type="dxa"/>
          </w:tcPr>
          <w:p w:rsidR="00784777" w:rsidRPr="005E770D" w:rsidRDefault="00784777" w:rsidP="00784777">
            <w:pPr>
              <w:pStyle w:val="af1"/>
              <w:jc w:val="center"/>
              <w:rPr>
                <w:rFonts w:ascii="Times New Roman" w:hAnsi="Times New Roman"/>
                <w:sz w:val="18"/>
                <w:szCs w:val="18"/>
              </w:rPr>
            </w:pPr>
          </w:p>
        </w:tc>
      </w:tr>
      <w:tr w:rsidR="00072645" w:rsidRPr="005E770D" w:rsidTr="009463A2">
        <w:trPr>
          <w:trHeight w:val="434"/>
        </w:trPr>
        <w:tc>
          <w:tcPr>
            <w:tcW w:w="2689" w:type="dxa"/>
            <w:vMerge w:val="restart"/>
          </w:tcPr>
          <w:p w:rsidR="00072645" w:rsidRPr="00457225" w:rsidRDefault="00072645" w:rsidP="00072645">
            <w:pPr>
              <w:pStyle w:val="af1"/>
              <w:jc w:val="both"/>
              <w:rPr>
                <w:rFonts w:ascii="Times New Roman" w:hAnsi="Times New Roman"/>
                <w:sz w:val="18"/>
                <w:szCs w:val="18"/>
              </w:rPr>
            </w:pPr>
            <w:r w:rsidRPr="00457225">
              <w:rPr>
                <w:rFonts w:ascii="Times New Roman" w:hAnsi="Times New Roman"/>
                <w:color w:val="000000"/>
                <w:sz w:val="18"/>
                <w:szCs w:val="18"/>
              </w:rPr>
              <w:t xml:space="preserve">а) содействовать реализации государственной политики в области охраны труда, промышленной и </w:t>
            </w:r>
            <w:r>
              <w:rPr>
                <w:rFonts w:ascii="Times New Roman" w:hAnsi="Times New Roman"/>
                <w:color w:val="000000"/>
                <w:sz w:val="18"/>
                <w:szCs w:val="18"/>
              </w:rPr>
              <w:t>экологической безопасности</w:t>
            </w:r>
          </w:p>
        </w:tc>
        <w:tc>
          <w:tcPr>
            <w:tcW w:w="2551" w:type="dxa"/>
            <w:vMerge w:val="restart"/>
          </w:tcPr>
          <w:p w:rsidR="00072645" w:rsidRPr="00457225" w:rsidRDefault="00072645" w:rsidP="00072645">
            <w:pPr>
              <w:pStyle w:val="af1"/>
              <w:jc w:val="both"/>
              <w:rPr>
                <w:rFonts w:ascii="Times New Roman" w:hAnsi="Times New Roman"/>
                <w:sz w:val="18"/>
                <w:szCs w:val="18"/>
                <w:shd w:val="clear" w:color="auto" w:fill="FFFFFF"/>
              </w:rPr>
            </w:pPr>
            <w:r w:rsidRPr="00457225">
              <w:rPr>
                <w:rFonts w:ascii="Times New Roman" w:hAnsi="Times New Roman"/>
                <w:sz w:val="18"/>
                <w:szCs w:val="18"/>
              </w:rPr>
              <w:t>1) осуществляется в порядке текущей деятельности</w:t>
            </w:r>
          </w:p>
        </w:tc>
        <w:tc>
          <w:tcPr>
            <w:tcW w:w="8789" w:type="dxa"/>
            <w:tcBorders>
              <w:bottom w:val="single" w:sz="4" w:space="0" w:color="auto"/>
            </w:tcBorders>
          </w:tcPr>
          <w:p w:rsidR="00072645" w:rsidRPr="00457225" w:rsidRDefault="00072645" w:rsidP="00072645">
            <w:pPr>
              <w:tabs>
                <w:tab w:val="left" w:pos="1080"/>
              </w:tabs>
              <w:spacing w:after="0" w:line="240" w:lineRule="auto"/>
              <w:ind w:firstLine="176"/>
              <w:contextualSpacing/>
              <w:jc w:val="both"/>
              <w:rPr>
                <w:rFonts w:ascii="Times New Roman" w:hAnsi="Times New Roman"/>
                <w:sz w:val="18"/>
                <w:szCs w:val="18"/>
              </w:rPr>
            </w:pPr>
            <w:r>
              <w:rPr>
                <w:rFonts w:ascii="Times New Roman" w:hAnsi="Times New Roman"/>
                <w:sz w:val="18"/>
                <w:szCs w:val="18"/>
              </w:rPr>
              <w:t xml:space="preserve">Представителями </w:t>
            </w:r>
            <w:r w:rsidRPr="00072645">
              <w:rPr>
                <w:rFonts w:ascii="Times New Roman" w:hAnsi="Times New Roman"/>
                <w:sz w:val="18"/>
                <w:szCs w:val="18"/>
              </w:rPr>
              <w:t>Министерства по социальной защите и труду Приднестровской Молдавской Республики принималось участие в работе Межведомственной комиссии при Правительстве Приднестровской Молдавской Республики по рассмотрению вопросов анализа и систематизации требований законодательства Приднестровской Молдавской Республики по охране труда, промышленной безопасности и строительству.</w:t>
            </w:r>
          </w:p>
        </w:tc>
        <w:tc>
          <w:tcPr>
            <w:tcW w:w="1842" w:type="dxa"/>
            <w:tcBorders>
              <w:bottom w:val="single" w:sz="4" w:space="0" w:color="auto"/>
            </w:tcBorders>
          </w:tcPr>
          <w:p w:rsidR="00072645" w:rsidRPr="005E770D" w:rsidRDefault="00072645" w:rsidP="00072645">
            <w:pPr>
              <w:pStyle w:val="af1"/>
              <w:jc w:val="center"/>
              <w:rPr>
                <w:rFonts w:ascii="Times New Roman" w:hAnsi="Times New Roman"/>
                <w:sz w:val="18"/>
                <w:szCs w:val="18"/>
              </w:rPr>
            </w:pPr>
            <w:r>
              <w:rPr>
                <w:rFonts w:ascii="Times New Roman" w:hAnsi="Times New Roman"/>
                <w:sz w:val="18"/>
                <w:szCs w:val="18"/>
              </w:rPr>
              <w:t>МСЗиТ</w:t>
            </w:r>
          </w:p>
        </w:tc>
      </w:tr>
      <w:tr w:rsidR="00072645" w:rsidRPr="005E770D" w:rsidTr="00E37754">
        <w:trPr>
          <w:trHeight w:val="840"/>
        </w:trPr>
        <w:tc>
          <w:tcPr>
            <w:tcW w:w="2689" w:type="dxa"/>
            <w:vMerge/>
          </w:tcPr>
          <w:p w:rsidR="00072645" w:rsidRPr="00457225" w:rsidRDefault="00072645" w:rsidP="00072645">
            <w:pPr>
              <w:pStyle w:val="af1"/>
              <w:jc w:val="both"/>
              <w:rPr>
                <w:rFonts w:ascii="Times New Roman" w:hAnsi="Times New Roman"/>
                <w:color w:val="000000"/>
                <w:sz w:val="18"/>
                <w:szCs w:val="18"/>
              </w:rPr>
            </w:pPr>
          </w:p>
        </w:tc>
        <w:tc>
          <w:tcPr>
            <w:tcW w:w="2551" w:type="dxa"/>
            <w:vMerge/>
            <w:tcBorders>
              <w:bottom w:val="single" w:sz="4" w:space="0" w:color="auto"/>
            </w:tcBorders>
          </w:tcPr>
          <w:p w:rsidR="00072645" w:rsidRPr="00457225" w:rsidRDefault="00072645" w:rsidP="00072645">
            <w:pPr>
              <w:pStyle w:val="af1"/>
              <w:jc w:val="both"/>
              <w:rPr>
                <w:rFonts w:ascii="Times New Roman" w:hAnsi="Times New Roman"/>
                <w:sz w:val="18"/>
                <w:szCs w:val="18"/>
                <w:shd w:val="clear" w:color="auto" w:fill="FFFFFF"/>
              </w:rPr>
            </w:pPr>
          </w:p>
        </w:tc>
        <w:tc>
          <w:tcPr>
            <w:tcW w:w="8789" w:type="dxa"/>
            <w:tcBorders>
              <w:bottom w:val="single" w:sz="4" w:space="0" w:color="auto"/>
            </w:tcBorders>
          </w:tcPr>
          <w:p w:rsidR="00072645" w:rsidRPr="00457225" w:rsidRDefault="00072645" w:rsidP="00072645">
            <w:pPr>
              <w:tabs>
                <w:tab w:val="left" w:pos="1080"/>
              </w:tabs>
              <w:spacing w:after="0" w:line="240" w:lineRule="auto"/>
              <w:ind w:firstLine="176"/>
              <w:contextualSpacing/>
              <w:jc w:val="both"/>
              <w:rPr>
                <w:rFonts w:ascii="Times New Roman" w:hAnsi="Times New Roman"/>
                <w:sz w:val="18"/>
                <w:szCs w:val="18"/>
                <w:lang w:eastAsia="en-US"/>
              </w:rPr>
            </w:pPr>
            <w:r w:rsidRPr="00457225">
              <w:rPr>
                <w:rFonts w:ascii="Times New Roman" w:hAnsi="Times New Roman"/>
                <w:sz w:val="18"/>
                <w:szCs w:val="18"/>
                <w:lang w:eastAsia="en-US"/>
              </w:rPr>
              <w:t xml:space="preserve">1. В </w:t>
            </w:r>
            <w:r w:rsidRPr="00457225">
              <w:rPr>
                <w:rFonts w:ascii="Times New Roman" w:hAnsi="Times New Roman"/>
                <w:sz w:val="18"/>
                <w:szCs w:val="18"/>
                <w:lang w:val="ru-MD" w:eastAsia="en-US"/>
              </w:rPr>
              <w:t>2019-</w:t>
            </w:r>
            <w:r w:rsidRPr="00457225">
              <w:rPr>
                <w:rFonts w:ascii="Times New Roman" w:hAnsi="Times New Roman"/>
                <w:sz w:val="18"/>
                <w:szCs w:val="18"/>
                <w:lang w:eastAsia="en-US"/>
              </w:rPr>
              <w:t>2020 г</w:t>
            </w:r>
            <w:r>
              <w:rPr>
                <w:rFonts w:ascii="Times New Roman" w:hAnsi="Times New Roman"/>
                <w:sz w:val="18"/>
                <w:szCs w:val="18"/>
                <w:lang w:eastAsia="en-US"/>
              </w:rPr>
              <w:t>одах</w:t>
            </w:r>
            <w:r w:rsidRPr="00457225">
              <w:rPr>
                <w:rFonts w:ascii="Times New Roman" w:hAnsi="Times New Roman"/>
                <w:sz w:val="18"/>
                <w:szCs w:val="18"/>
                <w:lang w:val="ru-MD" w:eastAsia="en-US"/>
              </w:rPr>
              <w:t xml:space="preserve"> </w:t>
            </w:r>
            <w:r w:rsidRPr="00010F85">
              <w:rPr>
                <w:rFonts w:ascii="Times New Roman" w:hAnsi="Times New Roman"/>
                <w:sz w:val="18"/>
                <w:szCs w:val="18"/>
              </w:rPr>
              <w:t>Государственн</w:t>
            </w:r>
            <w:r>
              <w:rPr>
                <w:rFonts w:ascii="Times New Roman" w:hAnsi="Times New Roman"/>
                <w:sz w:val="18"/>
                <w:szCs w:val="18"/>
              </w:rPr>
              <w:t>ой</w:t>
            </w:r>
            <w:r w:rsidRPr="00010F85">
              <w:rPr>
                <w:rFonts w:ascii="Times New Roman" w:hAnsi="Times New Roman"/>
                <w:sz w:val="18"/>
                <w:szCs w:val="18"/>
              </w:rPr>
              <w:t xml:space="preserve"> служб</w:t>
            </w:r>
            <w:r>
              <w:rPr>
                <w:rFonts w:ascii="Times New Roman" w:hAnsi="Times New Roman"/>
                <w:sz w:val="18"/>
                <w:szCs w:val="18"/>
              </w:rPr>
              <w:t>ой</w:t>
            </w:r>
            <w:r w:rsidRPr="00010F85">
              <w:rPr>
                <w:rFonts w:ascii="Times New Roman" w:hAnsi="Times New Roman"/>
                <w:sz w:val="18"/>
                <w:szCs w:val="18"/>
              </w:rPr>
              <w:t xml:space="preserve"> экологического контроля и охраны окружающей среды Приднестровской Молдавской Республики </w:t>
            </w:r>
            <w:r w:rsidRPr="00457225">
              <w:rPr>
                <w:rFonts w:ascii="Times New Roman" w:hAnsi="Times New Roman"/>
                <w:sz w:val="18"/>
                <w:szCs w:val="18"/>
                <w:lang w:eastAsia="en-US"/>
              </w:rPr>
              <w:t xml:space="preserve">совместно с Министерством сельского хозяйства и природных ресурсов </w:t>
            </w:r>
            <w:r>
              <w:rPr>
                <w:rFonts w:ascii="Times New Roman" w:hAnsi="Times New Roman"/>
                <w:sz w:val="18"/>
                <w:szCs w:val="18"/>
                <w:lang w:eastAsia="en-US"/>
              </w:rPr>
              <w:t xml:space="preserve">Приднестровской Молдавской Республики </w:t>
            </w:r>
            <w:r w:rsidRPr="00457225">
              <w:rPr>
                <w:rFonts w:ascii="Times New Roman" w:hAnsi="Times New Roman"/>
                <w:sz w:val="18"/>
                <w:szCs w:val="18"/>
                <w:lang w:eastAsia="en-US"/>
              </w:rPr>
              <w:t xml:space="preserve">разработан и принят Верховным Советом </w:t>
            </w:r>
            <w:r>
              <w:rPr>
                <w:rFonts w:ascii="Times New Roman" w:hAnsi="Times New Roman"/>
                <w:sz w:val="18"/>
                <w:szCs w:val="18"/>
                <w:lang w:eastAsia="en-US"/>
              </w:rPr>
              <w:t xml:space="preserve">Приднестровской Молдавской Республики </w:t>
            </w:r>
            <w:r w:rsidRPr="00457225">
              <w:rPr>
                <w:rFonts w:ascii="Times New Roman" w:hAnsi="Times New Roman"/>
                <w:sz w:val="18"/>
                <w:szCs w:val="18"/>
                <w:lang w:eastAsia="en-US"/>
              </w:rPr>
              <w:t>(22</w:t>
            </w:r>
            <w:r>
              <w:rPr>
                <w:rFonts w:ascii="Times New Roman" w:hAnsi="Times New Roman"/>
                <w:sz w:val="18"/>
                <w:szCs w:val="18"/>
                <w:lang w:eastAsia="en-US"/>
              </w:rPr>
              <w:t xml:space="preserve"> июля </w:t>
            </w:r>
            <w:r w:rsidRPr="00457225">
              <w:rPr>
                <w:rFonts w:ascii="Times New Roman" w:hAnsi="Times New Roman"/>
                <w:sz w:val="18"/>
                <w:szCs w:val="18"/>
                <w:lang w:eastAsia="en-US"/>
              </w:rPr>
              <w:t>2020</w:t>
            </w:r>
            <w:r>
              <w:rPr>
                <w:rFonts w:ascii="Times New Roman" w:hAnsi="Times New Roman"/>
                <w:sz w:val="18"/>
                <w:szCs w:val="18"/>
                <w:lang w:eastAsia="en-US"/>
              </w:rPr>
              <w:t xml:space="preserve"> </w:t>
            </w:r>
            <w:r w:rsidRPr="00457225">
              <w:rPr>
                <w:rFonts w:ascii="Times New Roman" w:hAnsi="Times New Roman"/>
                <w:sz w:val="18"/>
                <w:szCs w:val="18"/>
                <w:lang w:eastAsia="en-US"/>
              </w:rPr>
              <w:t>г</w:t>
            </w:r>
            <w:r>
              <w:rPr>
                <w:rFonts w:ascii="Times New Roman" w:hAnsi="Times New Roman"/>
                <w:sz w:val="18"/>
                <w:szCs w:val="18"/>
                <w:lang w:eastAsia="en-US"/>
              </w:rPr>
              <w:t>ода</w:t>
            </w:r>
            <w:r w:rsidRPr="00457225">
              <w:rPr>
                <w:rFonts w:ascii="Times New Roman" w:hAnsi="Times New Roman"/>
                <w:sz w:val="18"/>
                <w:szCs w:val="18"/>
                <w:lang w:eastAsia="en-US"/>
              </w:rPr>
              <w:t xml:space="preserve">) Закон </w:t>
            </w:r>
            <w:r>
              <w:rPr>
                <w:rFonts w:ascii="Times New Roman" w:hAnsi="Times New Roman"/>
                <w:sz w:val="18"/>
                <w:szCs w:val="18"/>
                <w:lang w:eastAsia="en-US"/>
              </w:rPr>
              <w:t xml:space="preserve">Приднестровской Молдавской Республики </w:t>
            </w:r>
            <w:r w:rsidRPr="00457225">
              <w:rPr>
                <w:rFonts w:ascii="Times New Roman" w:hAnsi="Times New Roman"/>
                <w:sz w:val="18"/>
                <w:szCs w:val="18"/>
                <w:lang w:eastAsia="en-US"/>
              </w:rPr>
              <w:t>от 10 августа 2020 года № 142-З-</w:t>
            </w:r>
            <w:r w:rsidRPr="00457225">
              <w:rPr>
                <w:rFonts w:ascii="Times New Roman" w:hAnsi="Times New Roman"/>
                <w:sz w:val="18"/>
                <w:szCs w:val="18"/>
                <w:lang w:val="en-US" w:eastAsia="en-US"/>
              </w:rPr>
              <w:t>VI</w:t>
            </w:r>
            <w:r w:rsidRPr="00457225">
              <w:rPr>
                <w:rFonts w:ascii="Times New Roman" w:hAnsi="Times New Roman"/>
                <w:sz w:val="18"/>
                <w:szCs w:val="18"/>
                <w:lang w:eastAsia="en-US"/>
              </w:rPr>
              <w:t xml:space="preserve"> «Об утверждении Государственной программы по восстановлению высокоствольных дубрав на землях Государственного лесного фонда </w:t>
            </w:r>
            <w:r>
              <w:rPr>
                <w:rFonts w:ascii="Times New Roman" w:hAnsi="Times New Roman"/>
                <w:sz w:val="18"/>
                <w:szCs w:val="18"/>
                <w:lang w:eastAsia="en-US"/>
              </w:rPr>
              <w:t xml:space="preserve">Приднестровской Молдавской Республики </w:t>
            </w:r>
            <w:r w:rsidRPr="00457225">
              <w:rPr>
                <w:rFonts w:ascii="Times New Roman" w:hAnsi="Times New Roman"/>
                <w:sz w:val="18"/>
                <w:szCs w:val="18"/>
                <w:lang w:eastAsia="en-US"/>
              </w:rPr>
              <w:t>на 2021-2041 годы».</w:t>
            </w:r>
          </w:p>
          <w:p w:rsidR="00072645" w:rsidRPr="00457225" w:rsidRDefault="00072645" w:rsidP="00072645">
            <w:pPr>
              <w:tabs>
                <w:tab w:val="left" w:pos="1080"/>
              </w:tabs>
              <w:spacing w:after="0" w:line="240" w:lineRule="auto"/>
              <w:ind w:firstLine="176"/>
              <w:contextualSpacing/>
              <w:jc w:val="both"/>
              <w:rPr>
                <w:rFonts w:ascii="Times New Roman" w:hAnsi="Times New Roman"/>
                <w:sz w:val="18"/>
                <w:szCs w:val="18"/>
                <w:lang w:eastAsia="en-US"/>
              </w:rPr>
            </w:pPr>
            <w:r w:rsidRPr="00457225">
              <w:rPr>
                <w:rFonts w:ascii="Times New Roman" w:hAnsi="Times New Roman"/>
                <w:sz w:val="18"/>
                <w:szCs w:val="18"/>
                <w:lang w:eastAsia="en-US"/>
              </w:rPr>
              <w:t>Также в отчетном году</w:t>
            </w:r>
            <w:r w:rsidRPr="00010F85">
              <w:rPr>
                <w:rFonts w:ascii="Times New Roman" w:hAnsi="Times New Roman"/>
                <w:sz w:val="18"/>
                <w:szCs w:val="18"/>
              </w:rPr>
              <w:t xml:space="preserve"> Государственн</w:t>
            </w:r>
            <w:r>
              <w:rPr>
                <w:rFonts w:ascii="Times New Roman" w:hAnsi="Times New Roman"/>
                <w:sz w:val="18"/>
                <w:szCs w:val="18"/>
              </w:rPr>
              <w:t>ой</w:t>
            </w:r>
            <w:r w:rsidRPr="00010F85">
              <w:rPr>
                <w:rFonts w:ascii="Times New Roman" w:hAnsi="Times New Roman"/>
                <w:sz w:val="18"/>
                <w:szCs w:val="18"/>
              </w:rPr>
              <w:t xml:space="preserve"> служб</w:t>
            </w:r>
            <w:r>
              <w:rPr>
                <w:rFonts w:ascii="Times New Roman" w:hAnsi="Times New Roman"/>
                <w:sz w:val="18"/>
                <w:szCs w:val="18"/>
              </w:rPr>
              <w:t>ой</w:t>
            </w:r>
            <w:r w:rsidRPr="00010F85">
              <w:rPr>
                <w:rFonts w:ascii="Times New Roman" w:hAnsi="Times New Roman"/>
                <w:sz w:val="18"/>
                <w:szCs w:val="18"/>
              </w:rPr>
              <w:t xml:space="preserve"> экологического контроля и охраны окружающей среды Приднестровской Молдавской Республики</w:t>
            </w:r>
            <w:r w:rsidRPr="00457225">
              <w:rPr>
                <w:rFonts w:ascii="Times New Roman" w:hAnsi="Times New Roman"/>
                <w:sz w:val="18"/>
                <w:szCs w:val="18"/>
                <w:lang w:eastAsia="en-US"/>
              </w:rPr>
              <w:t xml:space="preserve"> разработаны:</w:t>
            </w:r>
          </w:p>
          <w:p w:rsidR="00072645" w:rsidRPr="00457225" w:rsidRDefault="00072645" w:rsidP="00072645">
            <w:pPr>
              <w:tabs>
                <w:tab w:val="left" w:pos="1080"/>
              </w:tabs>
              <w:spacing w:after="0" w:line="240" w:lineRule="auto"/>
              <w:ind w:firstLine="176"/>
              <w:contextualSpacing/>
              <w:jc w:val="both"/>
              <w:rPr>
                <w:rFonts w:ascii="Times New Roman" w:hAnsi="Times New Roman"/>
                <w:sz w:val="18"/>
                <w:szCs w:val="18"/>
                <w:lang w:eastAsia="en-US"/>
              </w:rPr>
            </w:pPr>
            <w:r w:rsidRPr="00457225">
              <w:rPr>
                <w:rFonts w:ascii="Times New Roman" w:hAnsi="Times New Roman"/>
                <w:sz w:val="18"/>
                <w:szCs w:val="18"/>
                <w:lang w:eastAsia="en-US"/>
              </w:rPr>
              <w:t xml:space="preserve">а) Постановление Правительства </w:t>
            </w:r>
            <w:r>
              <w:rPr>
                <w:rFonts w:ascii="Times New Roman" w:hAnsi="Times New Roman"/>
                <w:sz w:val="18"/>
                <w:szCs w:val="18"/>
                <w:lang w:eastAsia="en-US"/>
              </w:rPr>
              <w:t xml:space="preserve">Приднестровской Молдавской Республики </w:t>
            </w:r>
            <w:r w:rsidRPr="00457225">
              <w:rPr>
                <w:rFonts w:ascii="Times New Roman" w:hAnsi="Times New Roman"/>
                <w:sz w:val="18"/>
                <w:szCs w:val="18"/>
                <w:lang w:eastAsia="en-US"/>
              </w:rPr>
              <w:t>от 27 августа 2020 года № 299 «Об утверждении Положения о порядке обращения с ртутьсодержащими лампами и ртутьсодержащими термометрами, утратившими потребительские свойства»;</w:t>
            </w:r>
          </w:p>
          <w:p w:rsidR="00072645" w:rsidRPr="00457225" w:rsidRDefault="00072645" w:rsidP="00072645">
            <w:pPr>
              <w:tabs>
                <w:tab w:val="left" w:pos="1080"/>
              </w:tabs>
              <w:spacing w:after="0" w:line="240" w:lineRule="auto"/>
              <w:ind w:firstLine="176"/>
              <w:contextualSpacing/>
              <w:jc w:val="both"/>
              <w:rPr>
                <w:rFonts w:ascii="Times New Roman" w:hAnsi="Times New Roman"/>
                <w:sz w:val="18"/>
                <w:szCs w:val="18"/>
                <w:lang w:eastAsia="en-US"/>
              </w:rPr>
            </w:pPr>
            <w:r w:rsidRPr="00457225">
              <w:rPr>
                <w:rFonts w:ascii="Times New Roman" w:hAnsi="Times New Roman"/>
                <w:sz w:val="18"/>
                <w:szCs w:val="18"/>
                <w:lang w:eastAsia="en-US"/>
              </w:rPr>
              <w:t xml:space="preserve">б) Приказ Государственной службы экологического контроля и охраны окружающей среды </w:t>
            </w:r>
            <w:r>
              <w:rPr>
                <w:rFonts w:ascii="Times New Roman" w:hAnsi="Times New Roman"/>
                <w:sz w:val="18"/>
                <w:szCs w:val="18"/>
                <w:lang w:eastAsia="en-US"/>
              </w:rPr>
              <w:t xml:space="preserve">Приднестровской Молдавской Республики </w:t>
            </w:r>
            <w:r w:rsidRPr="00457225">
              <w:rPr>
                <w:rFonts w:ascii="Times New Roman" w:hAnsi="Times New Roman"/>
                <w:sz w:val="18"/>
                <w:szCs w:val="18"/>
                <w:lang w:eastAsia="en-US"/>
              </w:rPr>
              <w:t>от 7 августа 2020 года № 162 «Об утверждении Правил эксплуатации газоочистных установок» (регистр</w:t>
            </w:r>
            <w:r>
              <w:rPr>
                <w:rFonts w:ascii="Times New Roman" w:hAnsi="Times New Roman"/>
                <w:sz w:val="18"/>
                <w:szCs w:val="18"/>
                <w:lang w:eastAsia="en-US"/>
              </w:rPr>
              <w:t xml:space="preserve">ационный № 9794 от </w:t>
            </w:r>
            <w:r w:rsidRPr="00457225">
              <w:rPr>
                <w:rFonts w:ascii="Times New Roman" w:hAnsi="Times New Roman"/>
                <w:sz w:val="18"/>
                <w:szCs w:val="18"/>
                <w:lang w:eastAsia="en-US"/>
              </w:rPr>
              <w:t>9 ноября 2020 года).</w:t>
            </w:r>
          </w:p>
          <w:p w:rsidR="00072645" w:rsidRPr="00457225" w:rsidRDefault="00072645" w:rsidP="00072645">
            <w:pPr>
              <w:tabs>
                <w:tab w:val="left" w:pos="1080"/>
              </w:tabs>
              <w:spacing w:after="0" w:line="240" w:lineRule="auto"/>
              <w:ind w:firstLine="176"/>
              <w:contextualSpacing/>
              <w:jc w:val="both"/>
              <w:rPr>
                <w:rFonts w:ascii="Times New Roman" w:hAnsi="Times New Roman"/>
                <w:sz w:val="18"/>
                <w:szCs w:val="18"/>
                <w:lang w:eastAsia="en-US"/>
              </w:rPr>
            </w:pPr>
            <w:r w:rsidRPr="00457225">
              <w:rPr>
                <w:rFonts w:ascii="Times New Roman" w:hAnsi="Times New Roman"/>
                <w:sz w:val="18"/>
                <w:szCs w:val="18"/>
                <w:lang w:eastAsia="en-US"/>
              </w:rPr>
              <w:t>Принято участие при разработке и согласовании:</w:t>
            </w:r>
          </w:p>
          <w:p w:rsidR="00072645" w:rsidRPr="00457225" w:rsidRDefault="00072645" w:rsidP="00072645">
            <w:pPr>
              <w:tabs>
                <w:tab w:val="left" w:pos="1080"/>
              </w:tabs>
              <w:spacing w:after="0" w:line="240" w:lineRule="auto"/>
              <w:ind w:firstLine="176"/>
              <w:contextualSpacing/>
              <w:jc w:val="both"/>
              <w:rPr>
                <w:rFonts w:ascii="Times New Roman" w:hAnsi="Times New Roman"/>
                <w:sz w:val="18"/>
                <w:szCs w:val="18"/>
                <w:lang w:eastAsia="en-US"/>
              </w:rPr>
            </w:pPr>
            <w:r w:rsidRPr="00457225">
              <w:rPr>
                <w:rFonts w:ascii="Times New Roman" w:hAnsi="Times New Roman"/>
                <w:sz w:val="18"/>
                <w:szCs w:val="18"/>
                <w:lang w:eastAsia="en-US"/>
              </w:rPr>
              <w:lastRenderedPageBreak/>
              <w:t xml:space="preserve">а) Постановления Правительства </w:t>
            </w:r>
            <w:r>
              <w:rPr>
                <w:rFonts w:ascii="Times New Roman" w:hAnsi="Times New Roman"/>
                <w:sz w:val="18"/>
                <w:szCs w:val="18"/>
                <w:lang w:eastAsia="en-US"/>
              </w:rPr>
              <w:t xml:space="preserve">Приднестровской Молдавской Республики </w:t>
            </w:r>
            <w:r w:rsidRPr="00457225">
              <w:rPr>
                <w:rFonts w:ascii="Times New Roman" w:hAnsi="Times New Roman"/>
                <w:sz w:val="18"/>
                <w:szCs w:val="18"/>
                <w:lang w:eastAsia="en-US"/>
              </w:rPr>
              <w:t>от 5 июня 2020 года № 190 «Об утверждении положений о лицензировании деятельности по обращению с опасными отходами, лицензировании деятельности по хранению и применению взрывчатых материалов промышленного назначения»;</w:t>
            </w:r>
          </w:p>
          <w:p w:rsidR="00072645" w:rsidRPr="00457225" w:rsidRDefault="00072645" w:rsidP="00072645">
            <w:pPr>
              <w:tabs>
                <w:tab w:val="left" w:pos="1080"/>
              </w:tabs>
              <w:spacing w:after="0" w:line="240" w:lineRule="auto"/>
              <w:ind w:firstLine="176"/>
              <w:contextualSpacing/>
              <w:jc w:val="both"/>
              <w:rPr>
                <w:rFonts w:ascii="Times New Roman" w:hAnsi="Times New Roman"/>
                <w:sz w:val="18"/>
                <w:szCs w:val="18"/>
                <w:lang w:eastAsia="en-US"/>
              </w:rPr>
            </w:pPr>
            <w:r w:rsidRPr="00457225">
              <w:rPr>
                <w:rFonts w:ascii="Times New Roman" w:hAnsi="Times New Roman"/>
                <w:sz w:val="18"/>
                <w:szCs w:val="18"/>
                <w:lang w:eastAsia="en-US"/>
              </w:rPr>
              <w:t xml:space="preserve">б) Приказа Министерства сельского хозяйства и природных ресурсов </w:t>
            </w:r>
            <w:r>
              <w:rPr>
                <w:rFonts w:ascii="Times New Roman" w:hAnsi="Times New Roman"/>
                <w:sz w:val="18"/>
                <w:szCs w:val="18"/>
                <w:lang w:eastAsia="en-US"/>
              </w:rPr>
              <w:t xml:space="preserve">Приднестровской Молдавской Республики </w:t>
            </w:r>
            <w:r w:rsidRPr="00457225">
              <w:rPr>
                <w:rFonts w:ascii="Times New Roman" w:hAnsi="Times New Roman"/>
                <w:sz w:val="18"/>
                <w:szCs w:val="18"/>
                <w:lang w:eastAsia="en-US"/>
              </w:rPr>
              <w:t xml:space="preserve">от 30 ноября 2020 года № 440 «Об утверждении Санитарных правил в лесах Приднестровской Молдавской Республики» </w:t>
            </w:r>
            <w:r>
              <w:rPr>
                <w:rFonts w:ascii="Times New Roman" w:hAnsi="Times New Roman"/>
                <w:sz w:val="18"/>
                <w:szCs w:val="18"/>
                <w:lang w:eastAsia="en-US"/>
              </w:rPr>
              <w:t>(</w:t>
            </w:r>
            <w:r w:rsidRPr="00457225">
              <w:rPr>
                <w:rFonts w:ascii="Times New Roman" w:hAnsi="Times New Roman"/>
                <w:sz w:val="18"/>
                <w:szCs w:val="18"/>
                <w:lang w:eastAsia="en-US"/>
              </w:rPr>
              <w:t>регистр</w:t>
            </w:r>
            <w:r>
              <w:rPr>
                <w:rFonts w:ascii="Times New Roman" w:hAnsi="Times New Roman"/>
                <w:sz w:val="18"/>
                <w:szCs w:val="18"/>
                <w:lang w:eastAsia="en-US"/>
              </w:rPr>
              <w:t>ационный № 9946 от 2</w:t>
            </w:r>
            <w:r w:rsidRPr="00457225">
              <w:rPr>
                <w:rFonts w:ascii="Times New Roman" w:hAnsi="Times New Roman"/>
                <w:sz w:val="18"/>
                <w:szCs w:val="18"/>
                <w:lang w:eastAsia="en-US"/>
              </w:rPr>
              <w:t xml:space="preserve">9 </w:t>
            </w:r>
            <w:r>
              <w:rPr>
                <w:rFonts w:ascii="Times New Roman" w:hAnsi="Times New Roman"/>
                <w:sz w:val="18"/>
                <w:szCs w:val="18"/>
                <w:lang w:eastAsia="en-US"/>
              </w:rPr>
              <w:t>дека</w:t>
            </w:r>
            <w:r w:rsidRPr="00457225">
              <w:rPr>
                <w:rFonts w:ascii="Times New Roman" w:hAnsi="Times New Roman"/>
                <w:sz w:val="18"/>
                <w:szCs w:val="18"/>
                <w:lang w:eastAsia="en-US"/>
              </w:rPr>
              <w:t>бря 2020 года).</w:t>
            </w:r>
          </w:p>
          <w:p w:rsidR="00072645" w:rsidRPr="00457225" w:rsidRDefault="00072645" w:rsidP="00072645">
            <w:pPr>
              <w:tabs>
                <w:tab w:val="left" w:pos="1080"/>
              </w:tabs>
              <w:spacing w:after="0" w:line="240" w:lineRule="auto"/>
              <w:ind w:firstLine="176"/>
              <w:contextualSpacing/>
              <w:jc w:val="both"/>
              <w:rPr>
                <w:rFonts w:ascii="Times New Roman" w:hAnsi="Times New Roman"/>
                <w:sz w:val="18"/>
                <w:szCs w:val="18"/>
                <w:lang w:eastAsia="en-US"/>
              </w:rPr>
            </w:pPr>
            <w:r w:rsidRPr="00457225">
              <w:rPr>
                <w:rFonts w:ascii="Times New Roman" w:hAnsi="Times New Roman"/>
                <w:sz w:val="18"/>
                <w:szCs w:val="18"/>
                <w:lang w:eastAsia="en-US"/>
              </w:rPr>
              <w:t xml:space="preserve">2. В части обеспечения экологической безопасности в 2020 году проводилась государственная экологическая экспертиза </w:t>
            </w:r>
            <w:proofErr w:type="spellStart"/>
            <w:r w:rsidRPr="00457225">
              <w:rPr>
                <w:rFonts w:ascii="Times New Roman" w:hAnsi="Times New Roman"/>
                <w:sz w:val="18"/>
                <w:szCs w:val="18"/>
                <w:lang w:eastAsia="en-US"/>
              </w:rPr>
              <w:t>предпроектной</w:t>
            </w:r>
            <w:proofErr w:type="spellEnd"/>
            <w:r w:rsidRPr="00457225">
              <w:rPr>
                <w:rFonts w:ascii="Times New Roman" w:hAnsi="Times New Roman"/>
                <w:sz w:val="18"/>
                <w:szCs w:val="18"/>
                <w:lang w:eastAsia="en-US"/>
              </w:rPr>
              <w:t xml:space="preserve"> и проектной документации на строительство и реконструкцию объектов, влияющих на состояние окружающей среды, материалов нормативно-природоохранной документации для действующих предприятий.</w:t>
            </w:r>
          </w:p>
          <w:p w:rsidR="00072645" w:rsidRPr="00457225" w:rsidRDefault="00072645" w:rsidP="00072645">
            <w:pPr>
              <w:tabs>
                <w:tab w:val="left" w:pos="1080"/>
              </w:tabs>
              <w:spacing w:after="0" w:line="240" w:lineRule="auto"/>
              <w:ind w:firstLine="176"/>
              <w:contextualSpacing/>
              <w:jc w:val="both"/>
              <w:rPr>
                <w:rFonts w:ascii="Times New Roman" w:hAnsi="Times New Roman"/>
                <w:sz w:val="18"/>
                <w:szCs w:val="18"/>
                <w:lang w:eastAsia="en-US"/>
              </w:rPr>
            </w:pPr>
            <w:r w:rsidRPr="00457225">
              <w:rPr>
                <w:rFonts w:ascii="Times New Roman" w:hAnsi="Times New Roman"/>
                <w:sz w:val="18"/>
                <w:szCs w:val="18"/>
                <w:lang w:eastAsia="en-US"/>
              </w:rPr>
              <w:t>По итогам 2020 году</w:t>
            </w:r>
            <w:r w:rsidRPr="00457225">
              <w:rPr>
                <w:rFonts w:ascii="Times New Roman" w:hAnsi="Times New Roman"/>
                <w:sz w:val="18"/>
                <w:szCs w:val="18"/>
              </w:rPr>
              <w:t xml:space="preserve"> </w:t>
            </w:r>
            <w:r w:rsidRPr="00457225">
              <w:rPr>
                <w:rFonts w:ascii="Times New Roman" w:hAnsi="Times New Roman"/>
                <w:sz w:val="18"/>
                <w:szCs w:val="18"/>
                <w:lang w:eastAsia="en-US"/>
              </w:rPr>
              <w:t>было рассмотрено 490 природоохранных документов: разделов рабочих проектов «Охрана окружающей среды», проектов Инвентаризаций источников выбросов загрязняющих веществ в атмосферу, проектов нормативов предельно-допустимых выбросов (ПДВ), проектов Инвентаризаций источников водопотребления и водоотведения, проектов предельно-допустимого сброса (ПДС), проектов нормативов образования и лимитов размещения отходов (ПНОЛРО), из которых 488 документов было согласовано и продлено с выдачей положительного заключения по проектной и нормативной природоохранной документации.</w:t>
            </w:r>
          </w:p>
          <w:p w:rsidR="00072645" w:rsidRPr="00457225" w:rsidRDefault="00072645" w:rsidP="00072645">
            <w:pPr>
              <w:tabs>
                <w:tab w:val="left" w:pos="1080"/>
              </w:tabs>
              <w:spacing w:after="0" w:line="240" w:lineRule="auto"/>
              <w:ind w:firstLine="176"/>
              <w:contextualSpacing/>
              <w:jc w:val="both"/>
              <w:rPr>
                <w:rFonts w:ascii="Times New Roman" w:hAnsi="Times New Roman"/>
                <w:sz w:val="18"/>
                <w:szCs w:val="18"/>
                <w:lang w:eastAsia="en-US"/>
              </w:rPr>
            </w:pPr>
            <w:r w:rsidRPr="00457225">
              <w:rPr>
                <w:rFonts w:ascii="Times New Roman" w:hAnsi="Times New Roman"/>
                <w:sz w:val="18"/>
                <w:szCs w:val="18"/>
                <w:lang w:eastAsia="en-US"/>
              </w:rPr>
              <w:t>Выдано 364 «Разрешений на выбросы загрязняющих веществ в атмосферу» и 922 «Разрешений на размещение отходов производства и потребления в места организованного складирования», а также</w:t>
            </w:r>
            <w:r w:rsidRPr="00457225">
              <w:rPr>
                <w:sz w:val="18"/>
                <w:szCs w:val="18"/>
                <w:lang w:eastAsia="en-US"/>
              </w:rPr>
              <w:t xml:space="preserve"> </w:t>
            </w:r>
            <w:r w:rsidRPr="00457225">
              <w:rPr>
                <w:rFonts w:ascii="Times New Roman" w:hAnsi="Times New Roman"/>
                <w:sz w:val="18"/>
                <w:szCs w:val="18"/>
                <w:lang w:eastAsia="en-US"/>
              </w:rPr>
              <w:t>выдано 97 разрешений на использование шлака ЗАО «М</w:t>
            </w:r>
            <w:r>
              <w:rPr>
                <w:rFonts w:ascii="Times New Roman" w:hAnsi="Times New Roman"/>
                <w:sz w:val="18"/>
                <w:szCs w:val="18"/>
                <w:lang w:eastAsia="en-US"/>
              </w:rPr>
              <w:t>олдавский металлургический завод</w:t>
            </w:r>
            <w:r w:rsidRPr="00457225">
              <w:rPr>
                <w:rFonts w:ascii="Times New Roman" w:hAnsi="Times New Roman"/>
                <w:sz w:val="18"/>
                <w:szCs w:val="18"/>
                <w:lang w:eastAsia="en-US"/>
              </w:rPr>
              <w:t>».</w:t>
            </w:r>
          </w:p>
          <w:p w:rsidR="00072645" w:rsidRPr="00457225" w:rsidRDefault="00072645" w:rsidP="00072645">
            <w:pPr>
              <w:spacing w:after="0" w:line="240" w:lineRule="auto"/>
              <w:ind w:firstLine="176"/>
              <w:jc w:val="both"/>
              <w:rPr>
                <w:rFonts w:ascii="Times New Roman" w:hAnsi="Times New Roman"/>
                <w:sz w:val="18"/>
                <w:szCs w:val="18"/>
                <w:lang w:eastAsia="en-US"/>
              </w:rPr>
            </w:pPr>
            <w:r>
              <w:rPr>
                <w:rFonts w:ascii="Times New Roman" w:hAnsi="Times New Roman"/>
                <w:sz w:val="18"/>
                <w:szCs w:val="18"/>
                <w:lang w:eastAsia="en-US"/>
              </w:rPr>
              <w:t>3</w:t>
            </w:r>
            <w:r w:rsidRPr="00457225">
              <w:rPr>
                <w:rFonts w:ascii="Times New Roman" w:hAnsi="Times New Roman"/>
                <w:sz w:val="18"/>
                <w:szCs w:val="18"/>
                <w:lang w:eastAsia="en-US"/>
              </w:rPr>
              <w:t xml:space="preserve">. Проводился мониторинг за эффективностью работы газоочистных установок (ГОУ), предназначенных для очистки выбросов загрязняющих веществ в атмосферу. В 2020 году на основании актов проверок на эффективность, выполненных аккредитованными лабораториями, было рассмотрено и согласовано 162 паспорта газоочистных установок, размещенных на 31 хозяйствующем субъекте. </w:t>
            </w:r>
          </w:p>
          <w:p w:rsidR="00072645" w:rsidRPr="00457225" w:rsidRDefault="00072645" w:rsidP="00072645">
            <w:pPr>
              <w:spacing w:after="0" w:line="240" w:lineRule="auto"/>
              <w:ind w:firstLine="176"/>
              <w:jc w:val="both"/>
              <w:rPr>
                <w:rFonts w:ascii="Times New Roman" w:hAnsi="Times New Roman"/>
                <w:sz w:val="18"/>
                <w:szCs w:val="18"/>
                <w:lang w:eastAsia="en-US"/>
              </w:rPr>
            </w:pPr>
            <w:r w:rsidRPr="00457225">
              <w:rPr>
                <w:rFonts w:ascii="Times New Roman" w:hAnsi="Times New Roman"/>
                <w:sz w:val="18"/>
                <w:szCs w:val="18"/>
                <w:lang w:eastAsia="en-US"/>
              </w:rPr>
              <w:t>4. За счет средств Республиканского экологического фонда было направлено 15 тыс. руб. на обезвреживание 3004 тыс. ртутьсодержащих ламп (ОРЛ), отработанных государственными бюджетными организациями</w:t>
            </w:r>
          </w:p>
          <w:p w:rsidR="00072645" w:rsidRPr="00457225" w:rsidRDefault="00072645" w:rsidP="00072645">
            <w:pPr>
              <w:tabs>
                <w:tab w:val="left" w:pos="1080"/>
              </w:tabs>
              <w:spacing w:after="0" w:line="240" w:lineRule="auto"/>
              <w:ind w:firstLine="176"/>
              <w:contextualSpacing/>
              <w:jc w:val="both"/>
              <w:rPr>
                <w:rFonts w:ascii="Times New Roman" w:hAnsi="Times New Roman"/>
                <w:sz w:val="18"/>
                <w:szCs w:val="18"/>
              </w:rPr>
            </w:pPr>
            <w:r w:rsidRPr="00457225">
              <w:rPr>
                <w:rFonts w:ascii="Times New Roman" w:eastAsia="Calibri" w:hAnsi="Times New Roman"/>
                <w:sz w:val="18"/>
                <w:szCs w:val="18"/>
                <w:lang w:eastAsia="en-US"/>
              </w:rPr>
              <w:t>5.</w:t>
            </w:r>
            <w:r w:rsidRPr="00457225">
              <w:rPr>
                <w:rFonts w:eastAsia="Calibri"/>
                <w:sz w:val="18"/>
                <w:szCs w:val="18"/>
                <w:lang w:eastAsia="en-US"/>
              </w:rPr>
              <w:t xml:space="preserve"> </w:t>
            </w:r>
            <w:r w:rsidRPr="00457225">
              <w:rPr>
                <w:rFonts w:ascii="Times New Roman" w:eastAsia="Calibri" w:hAnsi="Times New Roman"/>
                <w:sz w:val="18"/>
                <w:szCs w:val="18"/>
                <w:lang w:eastAsia="en-US"/>
              </w:rPr>
              <w:t xml:space="preserve">В соответствии с заключенным договором между </w:t>
            </w:r>
            <w:proofErr w:type="spellStart"/>
            <w:r w:rsidRPr="00457225">
              <w:rPr>
                <w:rFonts w:ascii="Times New Roman" w:eastAsia="Calibri" w:hAnsi="Times New Roman"/>
                <w:sz w:val="18"/>
                <w:szCs w:val="18"/>
                <w:lang w:eastAsia="en-US"/>
              </w:rPr>
              <w:t>ГСЭКиООС</w:t>
            </w:r>
            <w:proofErr w:type="spellEnd"/>
            <w:r w:rsidRPr="00457225">
              <w:rPr>
                <w:rFonts w:ascii="Times New Roman" w:eastAsia="Calibri" w:hAnsi="Times New Roman"/>
                <w:sz w:val="18"/>
                <w:szCs w:val="18"/>
                <w:lang w:eastAsia="en-US"/>
              </w:rPr>
              <w:t xml:space="preserve"> и компанией «GEOCOMA LTD» (Польша) переупакованы и вывезены на обезвреживание в Германию 406 639,2 кг устаревших пестицидов.</w:t>
            </w:r>
          </w:p>
        </w:tc>
        <w:tc>
          <w:tcPr>
            <w:tcW w:w="1842" w:type="dxa"/>
            <w:tcBorders>
              <w:bottom w:val="single" w:sz="4" w:space="0" w:color="auto"/>
            </w:tcBorders>
          </w:tcPr>
          <w:p w:rsidR="00072645" w:rsidRPr="005E770D" w:rsidRDefault="00072645" w:rsidP="00072645">
            <w:pPr>
              <w:pStyle w:val="af1"/>
              <w:jc w:val="center"/>
              <w:rPr>
                <w:rFonts w:ascii="Times New Roman" w:hAnsi="Times New Roman"/>
                <w:sz w:val="18"/>
                <w:szCs w:val="18"/>
              </w:rPr>
            </w:pPr>
            <w:r w:rsidRPr="00010F85">
              <w:rPr>
                <w:rFonts w:ascii="Times New Roman" w:hAnsi="Times New Roman"/>
                <w:sz w:val="18"/>
                <w:szCs w:val="18"/>
              </w:rPr>
              <w:lastRenderedPageBreak/>
              <w:t xml:space="preserve">Государственная служба экологического контроля и охраны окружающей среды Приднестровской Молдавской Республики </w:t>
            </w:r>
            <w:r>
              <w:rPr>
                <w:rFonts w:ascii="Times New Roman" w:hAnsi="Times New Roman"/>
                <w:sz w:val="18"/>
                <w:szCs w:val="18"/>
              </w:rPr>
              <w:t>(</w:t>
            </w:r>
            <w:proofErr w:type="spellStart"/>
            <w:r w:rsidRPr="00010F85">
              <w:rPr>
                <w:rFonts w:ascii="Times New Roman" w:hAnsi="Times New Roman"/>
                <w:sz w:val="18"/>
                <w:szCs w:val="18"/>
              </w:rPr>
              <w:t>ГСЭКиООС</w:t>
            </w:r>
            <w:proofErr w:type="spellEnd"/>
            <w:r>
              <w:rPr>
                <w:rFonts w:ascii="Times New Roman" w:hAnsi="Times New Roman"/>
                <w:sz w:val="18"/>
                <w:szCs w:val="18"/>
              </w:rPr>
              <w:t>)</w:t>
            </w:r>
          </w:p>
        </w:tc>
      </w:tr>
      <w:tr w:rsidR="00072645" w:rsidRPr="005E770D" w:rsidTr="00E37754">
        <w:trPr>
          <w:trHeight w:val="150"/>
        </w:trPr>
        <w:tc>
          <w:tcPr>
            <w:tcW w:w="2689" w:type="dxa"/>
            <w:vMerge/>
          </w:tcPr>
          <w:p w:rsidR="00072645" w:rsidRPr="008C31AA" w:rsidRDefault="00072645" w:rsidP="00072645">
            <w:pPr>
              <w:pStyle w:val="af1"/>
              <w:jc w:val="both"/>
              <w:rPr>
                <w:rFonts w:ascii="Times New Roman" w:hAnsi="Times New Roman"/>
                <w:color w:val="000000"/>
                <w:sz w:val="24"/>
                <w:szCs w:val="24"/>
              </w:rPr>
            </w:pPr>
          </w:p>
        </w:tc>
        <w:tc>
          <w:tcPr>
            <w:tcW w:w="2551" w:type="dxa"/>
            <w:tcBorders>
              <w:top w:val="single" w:sz="4" w:space="0" w:color="auto"/>
              <w:bottom w:val="single" w:sz="4" w:space="0" w:color="auto"/>
            </w:tcBorders>
          </w:tcPr>
          <w:p w:rsidR="00072645" w:rsidRPr="00457225" w:rsidRDefault="00072645" w:rsidP="00072645">
            <w:pPr>
              <w:pStyle w:val="af1"/>
              <w:jc w:val="both"/>
              <w:rPr>
                <w:rFonts w:ascii="Times New Roman" w:hAnsi="Times New Roman"/>
                <w:sz w:val="18"/>
                <w:szCs w:val="18"/>
              </w:rPr>
            </w:pPr>
            <w:r w:rsidRPr="00457225">
              <w:rPr>
                <w:rFonts w:ascii="Times New Roman" w:hAnsi="Times New Roman"/>
                <w:sz w:val="18"/>
                <w:szCs w:val="18"/>
              </w:rPr>
              <w:t>2) осуществляется в порядке текущей деятельности в подведомственных учреждениях</w:t>
            </w:r>
          </w:p>
        </w:tc>
        <w:tc>
          <w:tcPr>
            <w:tcW w:w="8789" w:type="dxa"/>
            <w:tcBorders>
              <w:top w:val="single" w:sz="4" w:space="0" w:color="auto"/>
              <w:bottom w:val="single" w:sz="4" w:space="0" w:color="auto"/>
            </w:tcBorders>
          </w:tcPr>
          <w:p w:rsidR="00072645" w:rsidRPr="00457225" w:rsidRDefault="00072645" w:rsidP="00072645">
            <w:pPr>
              <w:spacing w:after="0" w:line="240" w:lineRule="auto"/>
              <w:ind w:firstLine="176"/>
              <w:jc w:val="both"/>
              <w:rPr>
                <w:rFonts w:ascii="Times New Roman" w:eastAsia="Calibri" w:hAnsi="Times New Roman"/>
                <w:sz w:val="18"/>
                <w:szCs w:val="18"/>
              </w:rPr>
            </w:pPr>
            <w:r w:rsidRPr="00457225">
              <w:rPr>
                <w:rFonts w:ascii="Times New Roman" w:eastAsia="Calibri" w:hAnsi="Times New Roman"/>
                <w:sz w:val="18"/>
                <w:szCs w:val="18"/>
              </w:rPr>
              <w:t>Проводятся мероприятия, установленные законодательством и соблюдаются все условия по охране труда и технике безопасности: обучение и инструктаж по ОТ и ТБ, первичные и обязательные медицинские осмотры, технические испытания грузоподъемных механизмов</w:t>
            </w:r>
            <w:r>
              <w:rPr>
                <w:rFonts w:ascii="Times New Roman" w:eastAsia="Calibri" w:hAnsi="Times New Roman"/>
                <w:sz w:val="18"/>
                <w:szCs w:val="18"/>
              </w:rPr>
              <w:t>.</w:t>
            </w:r>
          </w:p>
        </w:tc>
        <w:tc>
          <w:tcPr>
            <w:tcW w:w="1842" w:type="dxa"/>
            <w:tcBorders>
              <w:top w:val="single" w:sz="4" w:space="0" w:color="auto"/>
              <w:bottom w:val="single" w:sz="4" w:space="0" w:color="auto"/>
            </w:tcBorders>
          </w:tcPr>
          <w:p w:rsidR="00072645" w:rsidRPr="00457225" w:rsidRDefault="00072645" w:rsidP="00072645">
            <w:pPr>
              <w:pStyle w:val="af1"/>
              <w:jc w:val="center"/>
              <w:rPr>
                <w:rFonts w:ascii="Times New Roman" w:hAnsi="Times New Roman"/>
                <w:sz w:val="18"/>
                <w:szCs w:val="18"/>
              </w:rPr>
            </w:pPr>
            <w:r>
              <w:rPr>
                <w:rFonts w:ascii="Times New Roman" w:hAnsi="Times New Roman"/>
                <w:sz w:val="18"/>
                <w:szCs w:val="18"/>
              </w:rPr>
              <w:t>ГС по культуре</w:t>
            </w:r>
          </w:p>
        </w:tc>
      </w:tr>
      <w:tr w:rsidR="00072645" w:rsidRPr="005E770D" w:rsidTr="00E37754">
        <w:trPr>
          <w:trHeight w:val="135"/>
        </w:trPr>
        <w:tc>
          <w:tcPr>
            <w:tcW w:w="2689" w:type="dxa"/>
            <w:vMerge/>
          </w:tcPr>
          <w:p w:rsidR="00072645" w:rsidRPr="008C31AA" w:rsidRDefault="00072645" w:rsidP="00072645">
            <w:pPr>
              <w:pStyle w:val="af1"/>
              <w:jc w:val="both"/>
              <w:rPr>
                <w:rFonts w:ascii="Times New Roman" w:hAnsi="Times New Roman"/>
                <w:color w:val="000000"/>
                <w:sz w:val="24"/>
                <w:szCs w:val="24"/>
              </w:rPr>
            </w:pPr>
          </w:p>
        </w:tc>
        <w:tc>
          <w:tcPr>
            <w:tcW w:w="2551" w:type="dxa"/>
            <w:tcBorders>
              <w:top w:val="single" w:sz="4" w:space="0" w:color="auto"/>
              <w:bottom w:val="single" w:sz="4" w:space="0" w:color="auto"/>
            </w:tcBorders>
          </w:tcPr>
          <w:p w:rsidR="00072645" w:rsidRPr="00457225" w:rsidRDefault="00072645" w:rsidP="00072645">
            <w:pPr>
              <w:pStyle w:val="af1"/>
              <w:rPr>
                <w:rFonts w:ascii="Times New Roman" w:hAnsi="Times New Roman"/>
                <w:sz w:val="18"/>
                <w:szCs w:val="18"/>
              </w:rPr>
            </w:pPr>
            <w:r w:rsidRPr="00457225">
              <w:rPr>
                <w:rFonts w:ascii="Times New Roman" w:hAnsi="Times New Roman"/>
                <w:bCs/>
                <w:sz w:val="18"/>
                <w:szCs w:val="18"/>
              </w:rPr>
              <w:t>3) контроль за состоянием условий и безопасности труда в подведомственных организациях и организациях подведомственной сферы, за соблюдением в них требований законодательства</w:t>
            </w:r>
            <w:r w:rsidRPr="00457225">
              <w:rPr>
                <w:rFonts w:ascii="Times New Roman" w:hAnsi="Times New Roman"/>
                <w:sz w:val="18"/>
                <w:szCs w:val="18"/>
                <w:shd w:val="clear" w:color="auto" w:fill="FFFFFF"/>
              </w:rPr>
              <w:t xml:space="preserve"> </w:t>
            </w:r>
            <w:r w:rsidRPr="00457225">
              <w:rPr>
                <w:rFonts w:ascii="Times New Roman" w:hAnsi="Times New Roman"/>
                <w:bCs/>
                <w:sz w:val="18"/>
                <w:szCs w:val="18"/>
              </w:rPr>
              <w:t>Приднестровской Молдавской Республики в области охраны и безопасности труда</w:t>
            </w:r>
          </w:p>
        </w:tc>
        <w:tc>
          <w:tcPr>
            <w:tcW w:w="8789" w:type="dxa"/>
            <w:vMerge w:val="restart"/>
            <w:tcBorders>
              <w:top w:val="single" w:sz="4" w:space="0" w:color="auto"/>
            </w:tcBorders>
          </w:tcPr>
          <w:p w:rsidR="00072645" w:rsidRPr="00457225" w:rsidRDefault="00072645" w:rsidP="00072645">
            <w:pPr>
              <w:tabs>
                <w:tab w:val="left" w:pos="1080"/>
              </w:tabs>
              <w:spacing w:after="0" w:line="240" w:lineRule="auto"/>
              <w:ind w:firstLine="176"/>
              <w:contextualSpacing/>
              <w:jc w:val="both"/>
              <w:rPr>
                <w:rFonts w:ascii="Times New Roman" w:hAnsi="Times New Roman"/>
                <w:sz w:val="18"/>
                <w:szCs w:val="18"/>
                <w:lang w:eastAsia="en-US"/>
              </w:rPr>
            </w:pPr>
            <w:r w:rsidRPr="00457225">
              <w:rPr>
                <w:rFonts w:ascii="Times New Roman" w:hAnsi="Times New Roman"/>
                <w:sz w:val="18"/>
                <w:szCs w:val="18"/>
                <w:lang w:eastAsia="en-US"/>
              </w:rPr>
              <w:t>Согласно ежегодным планам проведения плановых мероприятий по контролю были проведены проверки в отношении: ООО «</w:t>
            </w:r>
            <w:proofErr w:type="spellStart"/>
            <w:r w:rsidRPr="00457225">
              <w:rPr>
                <w:rFonts w:ascii="Times New Roman" w:hAnsi="Times New Roman"/>
                <w:sz w:val="18"/>
                <w:szCs w:val="18"/>
                <w:lang w:eastAsia="en-US"/>
              </w:rPr>
              <w:t>Ниспан</w:t>
            </w:r>
            <w:proofErr w:type="spellEnd"/>
            <w:r w:rsidRPr="00457225">
              <w:rPr>
                <w:rFonts w:ascii="Times New Roman" w:hAnsi="Times New Roman"/>
                <w:sz w:val="18"/>
                <w:szCs w:val="18"/>
                <w:lang w:eastAsia="en-US"/>
              </w:rPr>
              <w:t>», ООО «Победитель». Также, была проведена внеплановая проверка в отношении: ГУП «Почта Приднестровья».</w:t>
            </w:r>
          </w:p>
          <w:p w:rsidR="00072645" w:rsidRPr="00457225" w:rsidRDefault="00072645" w:rsidP="00072645">
            <w:pPr>
              <w:tabs>
                <w:tab w:val="left" w:pos="1080"/>
              </w:tabs>
              <w:spacing w:after="0" w:line="240" w:lineRule="auto"/>
              <w:ind w:firstLine="176"/>
              <w:contextualSpacing/>
              <w:jc w:val="both"/>
              <w:rPr>
                <w:rFonts w:ascii="Times New Roman" w:hAnsi="Times New Roman"/>
                <w:sz w:val="18"/>
                <w:szCs w:val="18"/>
                <w:lang w:eastAsia="en-US"/>
              </w:rPr>
            </w:pPr>
            <w:r w:rsidRPr="00457225">
              <w:rPr>
                <w:rFonts w:ascii="Times New Roman" w:hAnsi="Times New Roman"/>
                <w:sz w:val="18"/>
                <w:szCs w:val="18"/>
                <w:lang w:eastAsia="en-US"/>
              </w:rPr>
              <w:t>При проведении вышеуказанных мероприятий, в рамках компетенции Государственной службы связи Приднестровской Молдавской Республики, частично был осуществлен контроль за состоянием условий и безопасности труда.</w:t>
            </w:r>
          </w:p>
        </w:tc>
        <w:tc>
          <w:tcPr>
            <w:tcW w:w="1842" w:type="dxa"/>
            <w:vMerge w:val="restart"/>
            <w:tcBorders>
              <w:top w:val="single" w:sz="4" w:space="0" w:color="auto"/>
            </w:tcBorders>
          </w:tcPr>
          <w:p w:rsidR="00072645" w:rsidRPr="00457225" w:rsidRDefault="00072645" w:rsidP="00072645">
            <w:pPr>
              <w:pStyle w:val="af1"/>
              <w:jc w:val="center"/>
              <w:rPr>
                <w:rFonts w:ascii="Times New Roman" w:hAnsi="Times New Roman"/>
                <w:sz w:val="18"/>
                <w:szCs w:val="18"/>
              </w:rPr>
            </w:pPr>
            <w:r w:rsidRPr="00457225">
              <w:rPr>
                <w:rFonts w:ascii="Times New Roman" w:hAnsi="Times New Roman"/>
                <w:sz w:val="18"/>
                <w:szCs w:val="18"/>
              </w:rPr>
              <w:t>Государственная служба связи Приднестровской Молдавской Республики</w:t>
            </w:r>
          </w:p>
        </w:tc>
      </w:tr>
      <w:tr w:rsidR="00072645" w:rsidRPr="005E770D" w:rsidTr="00E37754">
        <w:trPr>
          <w:trHeight w:val="126"/>
        </w:trPr>
        <w:tc>
          <w:tcPr>
            <w:tcW w:w="2689" w:type="dxa"/>
            <w:vMerge/>
          </w:tcPr>
          <w:p w:rsidR="00072645" w:rsidRPr="008C31AA" w:rsidRDefault="00072645" w:rsidP="00072645">
            <w:pPr>
              <w:pStyle w:val="af1"/>
              <w:jc w:val="both"/>
              <w:rPr>
                <w:rFonts w:ascii="Times New Roman" w:hAnsi="Times New Roman"/>
                <w:color w:val="000000"/>
                <w:sz w:val="24"/>
                <w:szCs w:val="24"/>
              </w:rPr>
            </w:pPr>
          </w:p>
        </w:tc>
        <w:tc>
          <w:tcPr>
            <w:tcW w:w="2551" w:type="dxa"/>
            <w:tcBorders>
              <w:top w:val="single" w:sz="4" w:space="0" w:color="auto"/>
              <w:bottom w:val="single" w:sz="4" w:space="0" w:color="auto"/>
            </w:tcBorders>
          </w:tcPr>
          <w:p w:rsidR="00072645" w:rsidRPr="00457225" w:rsidRDefault="00072645" w:rsidP="00072645">
            <w:pPr>
              <w:pStyle w:val="af1"/>
              <w:jc w:val="both"/>
              <w:rPr>
                <w:rFonts w:ascii="Times New Roman" w:hAnsi="Times New Roman"/>
                <w:sz w:val="18"/>
                <w:szCs w:val="18"/>
              </w:rPr>
            </w:pPr>
            <w:r w:rsidRPr="00457225">
              <w:rPr>
                <w:rFonts w:ascii="Times New Roman" w:hAnsi="Times New Roman"/>
                <w:bCs/>
                <w:sz w:val="18"/>
                <w:szCs w:val="18"/>
              </w:rPr>
              <w:t xml:space="preserve">4) контроль за состоянием условий и безопасности труда в подведомственных организациях и организациях подведомственной сферы в </w:t>
            </w:r>
            <w:r w:rsidRPr="00457225">
              <w:rPr>
                <w:rFonts w:ascii="Times New Roman" w:hAnsi="Times New Roman"/>
                <w:bCs/>
                <w:sz w:val="18"/>
                <w:szCs w:val="18"/>
              </w:rPr>
              <w:lastRenderedPageBreak/>
              <w:t>ходе проведения плановых и внеочередных проверок</w:t>
            </w:r>
          </w:p>
        </w:tc>
        <w:tc>
          <w:tcPr>
            <w:tcW w:w="8789" w:type="dxa"/>
            <w:vMerge/>
            <w:tcBorders>
              <w:bottom w:val="single" w:sz="4" w:space="0" w:color="auto"/>
            </w:tcBorders>
          </w:tcPr>
          <w:p w:rsidR="00072645" w:rsidRPr="00457225" w:rsidRDefault="00072645" w:rsidP="00072645">
            <w:pPr>
              <w:tabs>
                <w:tab w:val="left" w:pos="1080"/>
              </w:tabs>
              <w:spacing w:after="0" w:line="240" w:lineRule="auto"/>
              <w:ind w:firstLine="176"/>
              <w:contextualSpacing/>
              <w:jc w:val="both"/>
              <w:rPr>
                <w:rFonts w:ascii="Times New Roman" w:hAnsi="Times New Roman"/>
                <w:sz w:val="18"/>
                <w:szCs w:val="18"/>
                <w:lang w:eastAsia="en-US"/>
              </w:rPr>
            </w:pPr>
          </w:p>
        </w:tc>
        <w:tc>
          <w:tcPr>
            <w:tcW w:w="1842" w:type="dxa"/>
            <w:vMerge/>
            <w:tcBorders>
              <w:bottom w:val="single" w:sz="4" w:space="0" w:color="auto"/>
            </w:tcBorders>
          </w:tcPr>
          <w:p w:rsidR="00072645" w:rsidRPr="00457225" w:rsidRDefault="00072645" w:rsidP="00072645">
            <w:pPr>
              <w:pStyle w:val="af1"/>
              <w:jc w:val="center"/>
              <w:rPr>
                <w:rFonts w:ascii="Times New Roman" w:hAnsi="Times New Roman"/>
                <w:sz w:val="18"/>
                <w:szCs w:val="18"/>
              </w:rPr>
            </w:pPr>
          </w:p>
        </w:tc>
      </w:tr>
      <w:tr w:rsidR="00072645" w:rsidRPr="005E770D" w:rsidTr="00E37754">
        <w:trPr>
          <w:trHeight w:val="217"/>
        </w:trPr>
        <w:tc>
          <w:tcPr>
            <w:tcW w:w="2689" w:type="dxa"/>
          </w:tcPr>
          <w:p w:rsidR="00072645" w:rsidRPr="00457225" w:rsidRDefault="00072645" w:rsidP="00072645">
            <w:pPr>
              <w:pStyle w:val="a3"/>
              <w:jc w:val="both"/>
              <w:rPr>
                <w:rFonts w:ascii="Times New Roman" w:hAnsi="Times New Roman"/>
                <w:sz w:val="18"/>
                <w:szCs w:val="18"/>
              </w:rPr>
            </w:pPr>
            <w:r w:rsidRPr="00457225">
              <w:rPr>
                <w:rFonts w:ascii="Times New Roman" w:eastAsia="Times New Roman" w:hAnsi="Times New Roman"/>
                <w:color w:val="000000"/>
                <w:sz w:val="18"/>
                <w:szCs w:val="18"/>
              </w:rPr>
              <w:lastRenderedPageBreak/>
              <w:t>б) осуществлять:</w:t>
            </w:r>
          </w:p>
        </w:tc>
        <w:tc>
          <w:tcPr>
            <w:tcW w:w="2551" w:type="dxa"/>
          </w:tcPr>
          <w:p w:rsidR="00072645" w:rsidRPr="00457225" w:rsidRDefault="00072645" w:rsidP="00072645">
            <w:pPr>
              <w:pStyle w:val="af1"/>
              <w:jc w:val="both"/>
              <w:rPr>
                <w:rFonts w:ascii="Times New Roman" w:hAnsi="Times New Roman"/>
                <w:sz w:val="18"/>
                <w:szCs w:val="18"/>
                <w:shd w:val="clear" w:color="auto" w:fill="FFFFFF"/>
              </w:rPr>
            </w:pPr>
          </w:p>
        </w:tc>
        <w:tc>
          <w:tcPr>
            <w:tcW w:w="8789" w:type="dxa"/>
          </w:tcPr>
          <w:p w:rsidR="00072645" w:rsidRPr="00457225" w:rsidRDefault="00072645" w:rsidP="00072645">
            <w:pPr>
              <w:pStyle w:val="af1"/>
              <w:ind w:firstLine="176"/>
              <w:jc w:val="both"/>
              <w:rPr>
                <w:rFonts w:ascii="Times New Roman" w:hAnsi="Times New Roman"/>
                <w:sz w:val="18"/>
                <w:szCs w:val="18"/>
              </w:rPr>
            </w:pPr>
          </w:p>
        </w:tc>
        <w:tc>
          <w:tcPr>
            <w:tcW w:w="1842" w:type="dxa"/>
          </w:tcPr>
          <w:p w:rsidR="00072645" w:rsidRPr="00457225" w:rsidRDefault="00072645" w:rsidP="00072645">
            <w:pPr>
              <w:pStyle w:val="af1"/>
              <w:jc w:val="center"/>
              <w:rPr>
                <w:rFonts w:ascii="Times New Roman" w:hAnsi="Times New Roman"/>
                <w:sz w:val="18"/>
                <w:szCs w:val="18"/>
              </w:rPr>
            </w:pPr>
          </w:p>
        </w:tc>
      </w:tr>
      <w:tr w:rsidR="00072645" w:rsidRPr="005E770D" w:rsidTr="00E37754">
        <w:trPr>
          <w:trHeight w:val="544"/>
        </w:trPr>
        <w:tc>
          <w:tcPr>
            <w:tcW w:w="2689" w:type="dxa"/>
            <w:vMerge w:val="restart"/>
          </w:tcPr>
          <w:p w:rsidR="00072645" w:rsidRPr="00457225" w:rsidRDefault="00072645" w:rsidP="00072645">
            <w:pPr>
              <w:pStyle w:val="a3"/>
              <w:jc w:val="both"/>
              <w:rPr>
                <w:rFonts w:ascii="Times New Roman" w:hAnsi="Times New Roman"/>
                <w:sz w:val="18"/>
                <w:szCs w:val="18"/>
              </w:rPr>
            </w:pPr>
            <w:r w:rsidRPr="00457225">
              <w:rPr>
                <w:rFonts w:ascii="Times New Roman" w:eastAsia="Times New Roman" w:hAnsi="Times New Roman"/>
                <w:color w:val="000000"/>
                <w:sz w:val="18"/>
                <w:szCs w:val="18"/>
              </w:rPr>
              <w:t>1) сотрудничество по вопросам совершенствования законодательства Приднестровской Молдавской Республики в области охраны труда</w:t>
            </w:r>
          </w:p>
        </w:tc>
        <w:tc>
          <w:tcPr>
            <w:tcW w:w="2551" w:type="dxa"/>
          </w:tcPr>
          <w:p w:rsidR="00072645" w:rsidRPr="00457225" w:rsidRDefault="00072645" w:rsidP="00072645">
            <w:pPr>
              <w:pStyle w:val="af1"/>
              <w:rPr>
                <w:rFonts w:ascii="Times New Roman" w:eastAsia="CordiaUPC" w:hAnsi="Times New Roman"/>
                <w:color w:val="000000"/>
                <w:sz w:val="18"/>
                <w:szCs w:val="18"/>
              </w:rPr>
            </w:pPr>
            <w:r w:rsidRPr="00457225">
              <w:rPr>
                <w:rFonts w:ascii="Times New Roman" w:eastAsia="CordiaUPC" w:hAnsi="Times New Roman"/>
                <w:color w:val="000000"/>
                <w:sz w:val="18"/>
                <w:szCs w:val="18"/>
              </w:rPr>
              <w:t xml:space="preserve">а) </w:t>
            </w:r>
            <w:r w:rsidRPr="00457225">
              <w:rPr>
                <w:rFonts w:ascii="Times New Roman" w:hAnsi="Times New Roman"/>
                <w:sz w:val="18"/>
                <w:szCs w:val="18"/>
              </w:rPr>
              <w:t>осуществляется в</w:t>
            </w:r>
            <w:r w:rsidRPr="00457225">
              <w:rPr>
                <w:rFonts w:ascii="Times New Roman" w:eastAsia="CordiaUPC" w:hAnsi="Times New Roman"/>
                <w:color w:val="000000"/>
                <w:sz w:val="18"/>
                <w:szCs w:val="18"/>
              </w:rPr>
              <w:t xml:space="preserve"> порядке текущей деятельности</w:t>
            </w:r>
          </w:p>
          <w:p w:rsidR="00072645" w:rsidRPr="00457225" w:rsidRDefault="00072645" w:rsidP="00072645">
            <w:pPr>
              <w:pStyle w:val="af1"/>
              <w:jc w:val="both"/>
              <w:rPr>
                <w:rFonts w:ascii="Times New Roman" w:hAnsi="Times New Roman"/>
                <w:sz w:val="18"/>
                <w:szCs w:val="18"/>
                <w:shd w:val="clear" w:color="auto" w:fill="FFFFFF"/>
              </w:rPr>
            </w:pPr>
          </w:p>
        </w:tc>
        <w:tc>
          <w:tcPr>
            <w:tcW w:w="8789" w:type="dxa"/>
            <w:tcBorders>
              <w:bottom w:val="single" w:sz="4" w:space="0" w:color="auto"/>
            </w:tcBorders>
          </w:tcPr>
          <w:p w:rsidR="00072645" w:rsidRPr="00457225" w:rsidRDefault="00072645" w:rsidP="00072645">
            <w:pPr>
              <w:pStyle w:val="af1"/>
              <w:ind w:firstLine="176"/>
              <w:jc w:val="both"/>
              <w:rPr>
                <w:rFonts w:ascii="Times New Roman" w:hAnsi="Times New Roman"/>
                <w:sz w:val="18"/>
                <w:szCs w:val="18"/>
              </w:rPr>
            </w:pPr>
            <w:r w:rsidRPr="00457225">
              <w:rPr>
                <w:rFonts w:ascii="Times New Roman" w:eastAsia="Calibri" w:hAnsi="Times New Roman"/>
                <w:sz w:val="18"/>
                <w:szCs w:val="18"/>
              </w:rPr>
              <w:t>Осуществляется в</w:t>
            </w:r>
            <w:r w:rsidRPr="00457225">
              <w:rPr>
                <w:rFonts w:ascii="Times New Roman" w:eastAsia="CordiaUPC" w:hAnsi="Times New Roman"/>
                <w:color w:val="000000"/>
                <w:sz w:val="18"/>
                <w:szCs w:val="18"/>
              </w:rPr>
              <w:t xml:space="preserve"> порядке текущей деятельности путем согласования проект</w:t>
            </w:r>
            <w:r>
              <w:rPr>
                <w:rFonts w:ascii="Times New Roman" w:eastAsia="CordiaUPC" w:hAnsi="Times New Roman"/>
                <w:color w:val="000000"/>
                <w:sz w:val="18"/>
                <w:szCs w:val="18"/>
              </w:rPr>
              <w:t xml:space="preserve">ов </w:t>
            </w:r>
            <w:r w:rsidRPr="00457225">
              <w:rPr>
                <w:rFonts w:ascii="Times New Roman" w:eastAsia="CordiaUPC" w:hAnsi="Times New Roman"/>
                <w:color w:val="000000"/>
                <w:sz w:val="18"/>
                <w:szCs w:val="18"/>
              </w:rPr>
              <w:t xml:space="preserve">нормативно-правовых актов в сфере охраны и безопасности труда, разрабатываемых </w:t>
            </w:r>
            <w:r w:rsidRPr="00457225">
              <w:rPr>
                <w:rFonts w:ascii="Times New Roman" w:eastAsia="Calibri" w:hAnsi="Times New Roman"/>
                <w:color w:val="000000"/>
                <w:sz w:val="18"/>
                <w:szCs w:val="18"/>
              </w:rPr>
              <w:t>Министерством экономического развития Приднестровской Молдавской Республики</w:t>
            </w:r>
            <w:r>
              <w:rPr>
                <w:rFonts w:ascii="Times New Roman" w:eastAsia="Calibri" w:hAnsi="Times New Roman"/>
                <w:color w:val="000000"/>
                <w:sz w:val="18"/>
                <w:szCs w:val="18"/>
              </w:rPr>
              <w:t>.</w:t>
            </w:r>
          </w:p>
        </w:tc>
        <w:tc>
          <w:tcPr>
            <w:tcW w:w="1842" w:type="dxa"/>
            <w:tcBorders>
              <w:bottom w:val="single" w:sz="4" w:space="0" w:color="auto"/>
            </w:tcBorders>
          </w:tcPr>
          <w:p w:rsidR="00072645" w:rsidRPr="00457225" w:rsidRDefault="00072645" w:rsidP="00072645">
            <w:pPr>
              <w:pStyle w:val="af1"/>
              <w:jc w:val="center"/>
              <w:rPr>
                <w:rFonts w:ascii="Times New Roman" w:hAnsi="Times New Roman"/>
                <w:sz w:val="18"/>
                <w:szCs w:val="18"/>
              </w:rPr>
            </w:pPr>
            <w:r w:rsidRPr="00457225">
              <w:rPr>
                <w:rFonts w:ascii="Times New Roman" w:hAnsi="Times New Roman"/>
                <w:sz w:val="18"/>
                <w:szCs w:val="18"/>
              </w:rPr>
              <w:t>МЭР</w:t>
            </w:r>
          </w:p>
        </w:tc>
      </w:tr>
      <w:tr w:rsidR="00072645" w:rsidRPr="005E770D" w:rsidTr="00E37754">
        <w:trPr>
          <w:trHeight w:val="216"/>
        </w:trPr>
        <w:tc>
          <w:tcPr>
            <w:tcW w:w="2689" w:type="dxa"/>
            <w:vMerge/>
          </w:tcPr>
          <w:p w:rsidR="00072645" w:rsidRDefault="00072645" w:rsidP="00072645">
            <w:pPr>
              <w:pStyle w:val="a3"/>
              <w:jc w:val="both"/>
              <w:rPr>
                <w:rFonts w:ascii="Times New Roman" w:eastAsia="Times New Roman" w:hAnsi="Times New Roman"/>
                <w:color w:val="000000"/>
                <w:sz w:val="24"/>
                <w:szCs w:val="24"/>
              </w:rPr>
            </w:pPr>
          </w:p>
        </w:tc>
        <w:tc>
          <w:tcPr>
            <w:tcW w:w="2551" w:type="dxa"/>
            <w:tcBorders>
              <w:top w:val="single" w:sz="4" w:space="0" w:color="auto"/>
              <w:bottom w:val="single" w:sz="4" w:space="0" w:color="auto"/>
            </w:tcBorders>
          </w:tcPr>
          <w:p w:rsidR="00072645" w:rsidRPr="00457225" w:rsidRDefault="00072645" w:rsidP="00072645">
            <w:pPr>
              <w:pStyle w:val="af1"/>
              <w:jc w:val="both"/>
              <w:rPr>
                <w:rFonts w:ascii="Times New Roman" w:eastAsia="CordiaUPC" w:hAnsi="Times New Roman"/>
                <w:color w:val="000000"/>
                <w:sz w:val="18"/>
                <w:szCs w:val="18"/>
              </w:rPr>
            </w:pPr>
            <w:r w:rsidRPr="00457225">
              <w:rPr>
                <w:rFonts w:ascii="Times New Roman" w:hAnsi="Times New Roman"/>
                <w:sz w:val="18"/>
                <w:szCs w:val="18"/>
              </w:rPr>
              <w:t>б) проведение процедуры согласования проектов законодательных и иных правовых актов, направленных на совершенствование законодательства Приднестровской Молдавской Республики в области труда, охраны труда и промышленной безопасности</w:t>
            </w:r>
          </w:p>
        </w:tc>
        <w:tc>
          <w:tcPr>
            <w:tcW w:w="8789" w:type="dxa"/>
            <w:tcBorders>
              <w:top w:val="single" w:sz="4" w:space="0" w:color="auto"/>
              <w:bottom w:val="single" w:sz="4" w:space="0" w:color="auto"/>
            </w:tcBorders>
          </w:tcPr>
          <w:p w:rsidR="00072645" w:rsidRPr="00457225" w:rsidRDefault="00072645" w:rsidP="00072645">
            <w:pPr>
              <w:spacing w:after="0" w:line="240" w:lineRule="auto"/>
              <w:ind w:firstLine="176"/>
              <w:jc w:val="both"/>
              <w:rPr>
                <w:rFonts w:ascii="Times New Roman" w:hAnsi="Times New Roman"/>
                <w:sz w:val="18"/>
                <w:szCs w:val="18"/>
              </w:rPr>
            </w:pPr>
            <w:r w:rsidRPr="00457225">
              <w:rPr>
                <w:rFonts w:ascii="Times New Roman" w:hAnsi="Times New Roman"/>
                <w:sz w:val="18"/>
                <w:szCs w:val="18"/>
              </w:rPr>
              <w:t xml:space="preserve">В соответствии с подпунктами 2), 9) подпункта а) пункта 8 Положения о Министерстве юстиции Приднестровской Молдавской Республики, утвержденного Указом Президента Приднестровской Молдавской Республики от 19 августа 2015 года № 310 (САЗ 15-34) в действующей редакции, Министерство юстиции Приднестровской Молдавской Республики проводит правовую (юридическую) экспертизу на предмет соответствия действующему законодательству проектов законов и иных нормативных правовых актов, вносимых в установленном порядке исполнительными органами государственной власти и управления на рассмотрение Президента Приднестровской Молдавской Республики и Правительства Приднестровской Молдавской Республики, проводит правовую (юридическую) экспертизу ведомственных нормативных актов, направляемых на государственную регистрацию, а также осуществляет государственную регистрацию нормативных правовых актов исполнительных органов государственной власти и управления,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актов иных органов государственной власти и управления в случаях, предусмотренных законодательством Приднестровской Молдавской Республики. </w:t>
            </w:r>
          </w:p>
          <w:p w:rsidR="00072645" w:rsidRPr="00457225" w:rsidRDefault="00072645" w:rsidP="00072645">
            <w:pPr>
              <w:pStyle w:val="af1"/>
              <w:ind w:firstLine="176"/>
              <w:jc w:val="both"/>
              <w:rPr>
                <w:rFonts w:ascii="Times New Roman" w:eastAsia="Calibri" w:hAnsi="Times New Roman"/>
                <w:sz w:val="18"/>
                <w:szCs w:val="18"/>
              </w:rPr>
            </w:pPr>
            <w:r w:rsidRPr="00457225">
              <w:rPr>
                <w:rFonts w:ascii="Times New Roman" w:hAnsi="Times New Roman"/>
                <w:sz w:val="18"/>
                <w:szCs w:val="18"/>
              </w:rPr>
              <w:t xml:space="preserve">Выявление недостатков действующего законодательства и его совершенствование осуществляется на стадии согласования проектов правовых актов Президента Приднестровской Молдавской Республики и Правительства Приднестровской Молдавской Республики, а также </w:t>
            </w:r>
            <w:proofErr w:type="gramStart"/>
            <w:r w:rsidRPr="00457225">
              <w:rPr>
                <w:rFonts w:ascii="Times New Roman" w:hAnsi="Times New Roman"/>
                <w:sz w:val="18"/>
                <w:szCs w:val="18"/>
              </w:rPr>
              <w:t>регистрации  ведомственных</w:t>
            </w:r>
            <w:proofErr w:type="gramEnd"/>
            <w:r w:rsidRPr="00457225">
              <w:rPr>
                <w:rFonts w:ascii="Times New Roman" w:hAnsi="Times New Roman"/>
                <w:sz w:val="18"/>
                <w:szCs w:val="18"/>
              </w:rPr>
              <w:t xml:space="preserve"> нормативных правовых актов.</w:t>
            </w:r>
          </w:p>
        </w:tc>
        <w:tc>
          <w:tcPr>
            <w:tcW w:w="1842" w:type="dxa"/>
            <w:vMerge w:val="restart"/>
            <w:tcBorders>
              <w:top w:val="single" w:sz="4" w:space="0" w:color="auto"/>
            </w:tcBorders>
          </w:tcPr>
          <w:p w:rsidR="00072645" w:rsidRDefault="00072645" w:rsidP="00072645">
            <w:pPr>
              <w:pStyle w:val="af1"/>
              <w:jc w:val="center"/>
              <w:rPr>
                <w:rFonts w:ascii="Times New Roman" w:hAnsi="Times New Roman"/>
                <w:sz w:val="18"/>
                <w:szCs w:val="18"/>
              </w:rPr>
            </w:pPr>
            <w:r>
              <w:rPr>
                <w:rFonts w:ascii="Times New Roman" w:hAnsi="Times New Roman"/>
                <w:sz w:val="18"/>
                <w:szCs w:val="18"/>
              </w:rPr>
              <w:t>МЮ</w:t>
            </w:r>
          </w:p>
        </w:tc>
      </w:tr>
      <w:tr w:rsidR="00072645" w:rsidRPr="005E770D" w:rsidTr="00E37754">
        <w:trPr>
          <w:trHeight w:val="141"/>
        </w:trPr>
        <w:tc>
          <w:tcPr>
            <w:tcW w:w="2689" w:type="dxa"/>
            <w:vMerge/>
          </w:tcPr>
          <w:p w:rsidR="00072645" w:rsidRDefault="00072645" w:rsidP="00072645">
            <w:pPr>
              <w:pStyle w:val="a3"/>
              <w:jc w:val="both"/>
              <w:rPr>
                <w:rFonts w:ascii="Times New Roman" w:eastAsia="Times New Roman" w:hAnsi="Times New Roman"/>
                <w:color w:val="000000"/>
                <w:sz w:val="24"/>
                <w:szCs w:val="24"/>
              </w:rPr>
            </w:pPr>
          </w:p>
        </w:tc>
        <w:tc>
          <w:tcPr>
            <w:tcW w:w="2551" w:type="dxa"/>
            <w:tcBorders>
              <w:top w:val="single" w:sz="4" w:space="0" w:color="auto"/>
              <w:bottom w:val="single" w:sz="4" w:space="0" w:color="auto"/>
            </w:tcBorders>
          </w:tcPr>
          <w:p w:rsidR="00072645" w:rsidRPr="00457225" w:rsidRDefault="00072645" w:rsidP="00072645">
            <w:pPr>
              <w:pStyle w:val="af1"/>
              <w:jc w:val="both"/>
              <w:rPr>
                <w:rFonts w:ascii="Times New Roman" w:eastAsia="CordiaUPC" w:hAnsi="Times New Roman"/>
                <w:color w:val="000000"/>
                <w:sz w:val="18"/>
                <w:szCs w:val="18"/>
              </w:rPr>
            </w:pPr>
            <w:r w:rsidRPr="00457225">
              <w:rPr>
                <w:rFonts w:ascii="Times New Roman" w:eastAsia="CordiaUPC" w:hAnsi="Times New Roman"/>
                <w:color w:val="000000"/>
                <w:sz w:val="18"/>
                <w:szCs w:val="18"/>
              </w:rPr>
              <w:t>в) предварительное обсуждение с представителями Федерации профсоюзов Приднестровья, Общереспубликанским объединением работодателей – Союз промышленников, аграриев и предпринимателей проектов правовых актов, разработанных Министерством юстиции Приднестровской Молдавской Республики в целях совершенствования законодательства в области труда, охраны труда и промышленной безопасности</w:t>
            </w:r>
          </w:p>
        </w:tc>
        <w:tc>
          <w:tcPr>
            <w:tcW w:w="8789" w:type="dxa"/>
            <w:tcBorders>
              <w:top w:val="single" w:sz="4" w:space="0" w:color="auto"/>
              <w:bottom w:val="single" w:sz="4" w:space="0" w:color="auto"/>
            </w:tcBorders>
          </w:tcPr>
          <w:p w:rsidR="00072645" w:rsidRPr="00457225" w:rsidRDefault="00072645" w:rsidP="00072645">
            <w:pPr>
              <w:pStyle w:val="af1"/>
              <w:ind w:firstLine="176"/>
              <w:jc w:val="both"/>
              <w:rPr>
                <w:rFonts w:ascii="Times New Roman" w:eastAsia="Calibri" w:hAnsi="Times New Roman"/>
                <w:sz w:val="18"/>
                <w:szCs w:val="18"/>
              </w:rPr>
            </w:pPr>
            <w:r w:rsidRPr="00457225">
              <w:rPr>
                <w:rFonts w:ascii="Times New Roman" w:hAnsi="Times New Roman"/>
                <w:sz w:val="18"/>
                <w:szCs w:val="18"/>
              </w:rPr>
              <w:t xml:space="preserve">Службой государственного надзора Министерства юстиции Приднестровской Молдавской Республики в </w:t>
            </w:r>
            <w:r>
              <w:rPr>
                <w:rFonts w:ascii="Times New Roman" w:hAnsi="Times New Roman"/>
                <w:sz w:val="18"/>
                <w:szCs w:val="18"/>
              </w:rPr>
              <w:t>первом</w:t>
            </w:r>
            <w:r w:rsidRPr="00457225">
              <w:rPr>
                <w:rFonts w:ascii="Times New Roman" w:hAnsi="Times New Roman"/>
                <w:sz w:val="18"/>
                <w:szCs w:val="18"/>
              </w:rPr>
              <w:t xml:space="preserve"> квартале 2020 года разработан проект Постановления Правительства Приднестровской Молдавской Республики «О внесении изменений и дополнений в Постановление Правительства Приднестровской Молдавской Республики от 25 сентября 2013 года № 221 «Об утверждении Положения о порядке проведения аттестации рабочих мест по условиям труда» (САЗ 13-38), который перед направлением на согласование в заинтересованные исполнительные органы государственной власти обсуждался с представителями Федерации профсоюзов Приднестровья, Общереспубликанским объединением работодателей – Союз промышленников, аграриев и предпринимателей.</w:t>
            </w:r>
          </w:p>
        </w:tc>
        <w:tc>
          <w:tcPr>
            <w:tcW w:w="1842" w:type="dxa"/>
            <w:vMerge/>
            <w:tcBorders>
              <w:bottom w:val="single" w:sz="4" w:space="0" w:color="auto"/>
            </w:tcBorders>
          </w:tcPr>
          <w:p w:rsidR="00072645" w:rsidRDefault="00072645" w:rsidP="00072645">
            <w:pPr>
              <w:pStyle w:val="af1"/>
              <w:jc w:val="center"/>
              <w:rPr>
                <w:rFonts w:ascii="Times New Roman" w:hAnsi="Times New Roman"/>
                <w:sz w:val="18"/>
                <w:szCs w:val="18"/>
              </w:rPr>
            </w:pPr>
          </w:p>
        </w:tc>
      </w:tr>
      <w:tr w:rsidR="00072645" w:rsidRPr="005E770D" w:rsidTr="00E37754">
        <w:trPr>
          <w:trHeight w:val="1367"/>
        </w:trPr>
        <w:tc>
          <w:tcPr>
            <w:tcW w:w="2689" w:type="dxa"/>
            <w:vMerge w:val="restart"/>
          </w:tcPr>
          <w:p w:rsidR="00072645" w:rsidRPr="00457225" w:rsidRDefault="00072645" w:rsidP="00072645">
            <w:pPr>
              <w:pStyle w:val="af1"/>
              <w:jc w:val="both"/>
              <w:rPr>
                <w:rFonts w:ascii="Times New Roman" w:hAnsi="Times New Roman"/>
                <w:sz w:val="18"/>
                <w:szCs w:val="18"/>
              </w:rPr>
            </w:pPr>
            <w:r w:rsidRPr="00457225">
              <w:rPr>
                <w:rFonts w:ascii="Times New Roman" w:hAnsi="Times New Roman"/>
                <w:sz w:val="18"/>
                <w:szCs w:val="18"/>
              </w:rPr>
              <w:t>2) взаимодействие органов государственного надзора и общественного контроля по вопросам охраны труда</w:t>
            </w:r>
          </w:p>
        </w:tc>
        <w:tc>
          <w:tcPr>
            <w:tcW w:w="2551" w:type="dxa"/>
            <w:tcBorders>
              <w:bottom w:val="single" w:sz="4" w:space="0" w:color="auto"/>
            </w:tcBorders>
          </w:tcPr>
          <w:p w:rsidR="00072645" w:rsidRPr="00457225" w:rsidRDefault="00072645" w:rsidP="00072645">
            <w:pPr>
              <w:pStyle w:val="af1"/>
              <w:jc w:val="both"/>
              <w:rPr>
                <w:rFonts w:ascii="Times New Roman" w:hAnsi="Times New Roman"/>
                <w:sz w:val="18"/>
                <w:szCs w:val="18"/>
                <w:shd w:val="clear" w:color="auto" w:fill="FFFFFF"/>
              </w:rPr>
            </w:pPr>
            <w:r w:rsidRPr="00457225">
              <w:rPr>
                <w:rFonts w:ascii="Times New Roman" w:hAnsi="Times New Roman"/>
                <w:sz w:val="18"/>
                <w:szCs w:val="18"/>
              </w:rPr>
              <w:t>а) проведение Министерством юстиции Приднестровской Молдавской Республики семинаров для представителей бизнес-сообщества, в том числе по вопросам охраны труда</w:t>
            </w:r>
          </w:p>
        </w:tc>
        <w:tc>
          <w:tcPr>
            <w:tcW w:w="8789" w:type="dxa"/>
            <w:tcBorders>
              <w:bottom w:val="single" w:sz="4" w:space="0" w:color="auto"/>
            </w:tcBorders>
          </w:tcPr>
          <w:p w:rsidR="00072645" w:rsidRPr="00457225" w:rsidRDefault="00072645" w:rsidP="00072645">
            <w:pPr>
              <w:spacing w:after="0" w:line="240" w:lineRule="auto"/>
              <w:ind w:firstLine="176"/>
              <w:jc w:val="both"/>
              <w:rPr>
                <w:rFonts w:ascii="Times New Roman" w:hAnsi="Times New Roman"/>
                <w:sz w:val="18"/>
                <w:szCs w:val="18"/>
              </w:rPr>
            </w:pPr>
            <w:r w:rsidRPr="00457225">
              <w:rPr>
                <w:rFonts w:ascii="Times New Roman" w:hAnsi="Times New Roman"/>
                <w:sz w:val="18"/>
                <w:szCs w:val="18"/>
              </w:rPr>
              <w:t xml:space="preserve">В </w:t>
            </w:r>
            <w:r>
              <w:rPr>
                <w:rFonts w:ascii="Times New Roman" w:hAnsi="Times New Roman"/>
                <w:sz w:val="18"/>
                <w:szCs w:val="18"/>
              </w:rPr>
              <w:t>первом</w:t>
            </w:r>
            <w:r w:rsidRPr="00457225">
              <w:rPr>
                <w:rFonts w:ascii="Times New Roman" w:hAnsi="Times New Roman"/>
                <w:sz w:val="18"/>
                <w:szCs w:val="18"/>
              </w:rPr>
              <w:t xml:space="preserve"> квартале 2020 года Службой государственного надзора Министерства юстиции Приднестровской Молдавской Республики на площадках государственных администраций проведены семинары для представителей бизнес-сообщества по вопросам охраны труда.</w:t>
            </w:r>
          </w:p>
          <w:p w:rsidR="00072645" w:rsidRPr="00457225" w:rsidRDefault="00072645" w:rsidP="00072645">
            <w:pPr>
              <w:pStyle w:val="af1"/>
              <w:ind w:firstLine="176"/>
              <w:jc w:val="both"/>
              <w:rPr>
                <w:rFonts w:ascii="Times New Roman" w:hAnsi="Times New Roman"/>
                <w:sz w:val="18"/>
                <w:szCs w:val="18"/>
              </w:rPr>
            </w:pPr>
            <w:r w:rsidRPr="00457225">
              <w:rPr>
                <w:rFonts w:ascii="Times New Roman" w:hAnsi="Times New Roman"/>
                <w:sz w:val="18"/>
                <w:szCs w:val="18"/>
              </w:rPr>
              <w:t xml:space="preserve">В связи с ограничениями, введенными в условиях пандемии, в </w:t>
            </w:r>
            <w:r>
              <w:rPr>
                <w:rFonts w:ascii="Times New Roman" w:hAnsi="Times New Roman"/>
                <w:sz w:val="18"/>
                <w:szCs w:val="18"/>
              </w:rPr>
              <w:t>четвертом</w:t>
            </w:r>
            <w:r w:rsidRPr="00457225">
              <w:rPr>
                <w:rFonts w:ascii="Times New Roman" w:hAnsi="Times New Roman"/>
                <w:sz w:val="18"/>
                <w:szCs w:val="18"/>
              </w:rPr>
              <w:t xml:space="preserve"> квартале проводился</w:t>
            </w:r>
            <w:r w:rsidRPr="00457225">
              <w:rPr>
                <w:rFonts w:ascii="Times New Roman" w:hAnsi="Times New Roman"/>
                <w:color w:val="FF0000"/>
                <w:sz w:val="18"/>
                <w:szCs w:val="18"/>
              </w:rPr>
              <w:t xml:space="preserve"> </w:t>
            </w:r>
            <w:r w:rsidRPr="00457225">
              <w:rPr>
                <w:rFonts w:ascii="Times New Roman" w:eastAsia="Calibri" w:hAnsi="Times New Roman"/>
                <w:color w:val="000000"/>
                <w:sz w:val="18"/>
                <w:szCs w:val="18"/>
                <w:lang w:eastAsia="en-US"/>
              </w:rPr>
              <w:t xml:space="preserve">обучающий онлайн-семинар по проблемным вопросам в области охраны труда с ведущими специалистами предприятий на базе </w:t>
            </w:r>
            <w:r>
              <w:rPr>
                <w:rFonts w:ascii="Times New Roman" w:eastAsia="Calibri" w:hAnsi="Times New Roman"/>
                <w:color w:val="000000"/>
                <w:sz w:val="18"/>
                <w:szCs w:val="18"/>
                <w:lang w:eastAsia="en-US"/>
              </w:rPr>
              <w:t>НП «</w:t>
            </w:r>
            <w:r w:rsidRPr="00457225">
              <w:rPr>
                <w:rFonts w:ascii="Times New Roman" w:eastAsia="Calibri" w:hAnsi="Times New Roman"/>
                <w:color w:val="000000"/>
                <w:sz w:val="18"/>
                <w:szCs w:val="18"/>
                <w:lang w:eastAsia="en-US"/>
              </w:rPr>
              <w:t>Торгово-промышленн</w:t>
            </w:r>
            <w:r>
              <w:rPr>
                <w:rFonts w:ascii="Times New Roman" w:eastAsia="Calibri" w:hAnsi="Times New Roman"/>
                <w:color w:val="000000"/>
                <w:sz w:val="18"/>
                <w:szCs w:val="18"/>
                <w:lang w:eastAsia="en-US"/>
              </w:rPr>
              <w:t>ая</w:t>
            </w:r>
            <w:r w:rsidRPr="00457225">
              <w:rPr>
                <w:rFonts w:ascii="Times New Roman" w:eastAsia="Calibri" w:hAnsi="Times New Roman"/>
                <w:color w:val="000000"/>
                <w:sz w:val="18"/>
                <w:szCs w:val="18"/>
                <w:lang w:eastAsia="en-US"/>
              </w:rPr>
              <w:t xml:space="preserve"> палат</w:t>
            </w:r>
            <w:r>
              <w:rPr>
                <w:rFonts w:ascii="Times New Roman" w:eastAsia="Calibri" w:hAnsi="Times New Roman"/>
                <w:color w:val="000000"/>
                <w:sz w:val="18"/>
                <w:szCs w:val="18"/>
                <w:lang w:eastAsia="en-US"/>
              </w:rPr>
              <w:t>а</w:t>
            </w:r>
            <w:r w:rsidRPr="00457225">
              <w:rPr>
                <w:rFonts w:ascii="Times New Roman" w:eastAsia="Calibri" w:hAnsi="Times New Roman"/>
                <w:color w:val="000000"/>
                <w:sz w:val="18"/>
                <w:szCs w:val="18"/>
                <w:lang w:eastAsia="en-US"/>
              </w:rPr>
              <w:t xml:space="preserve"> </w:t>
            </w:r>
            <w:r>
              <w:rPr>
                <w:rFonts w:ascii="Times New Roman" w:eastAsia="Calibri" w:hAnsi="Times New Roman"/>
                <w:color w:val="000000"/>
                <w:sz w:val="18"/>
                <w:szCs w:val="18"/>
                <w:lang w:eastAsia="en-US"/>
              </w:rPr>
              <w:t>Приднестровской Молдавской Республики»</w:t>
            </w:r>
            <w:r w:rsidRPr="00457225">
              <w:rPr>
                <w:rFonts w:ascii="Times New Roman" w:eastAsia="Calibri" w:hAnsi="Times New Roman"/>
                <w:color w:val="000000"/>
                <w:sz w:val="18"/>
                <w:szCs w:val="18"/>
                <w:lang w:eastAsia="en-US"/>
              </w:rPr>
              <w:t>.</w:t>
            </w:r>
          </w:p>
        </w:tc>
        <w:tc>
          <w:tcPr>
            <w:tcW w:w="1842" w:type="dxa"/>
            <w:vMerge w:val="restart"/>
          </w:tcPr>
          <w:p w:rsidR="00072645" w:rsidRPr="005E770D" w:rsidRDefault="00072645" w:rsidP="00072645">
            <w:pPr>
              <w:pStyle w:val="af1"/>
              <w:jc w:val="center"/>
              <w:rPr>
                <w:rFonts w:ascii="Times New Roman" w:hAnsi="Times New Roman"/>
                <w:sz w:val="18"/>
                <w:szCs w:val="18"/>
              </w:rPr>
            </w:pPr>
            <w:r>
              <w:rPr>
                <w:rFonts w:ascii="Times New Roman" w:hAnsi="Times New Roman"/>
                <w:sz w:val="18"/>
                <w:szCs w:val="18"/>
              </w:rPr>
              <w:t>МЮ</w:t>
            </w:r>
          </w:p>
        </w:tc>
      </w:tr>
      <w:tr w:rsidR="00072645" w:rsidRPr="005E770D" w:rsidTr="00E37754">
        <w:trPr>
          <w:trHeight w:val="729"/>
        </w:trPr>
        <w:tc>
          <w:tcPr>
            <w:tcW w:w="2689" w:type="dxa"/>
            <w:vMerge/>
          </w:tcPr>
          <w:p w:rsidR="00072645" w:rsidRPr="00457225" w:rsidRDefault="00072645" w:rsidP="00072645">
            <w:pPr>
              <w:pStyle w:val="af1"/>
              <w:jc w:val="both"/>
              <w:rPr>
                <w:rFonts w:ascii="Times New Roman" w:hAnsi="Times New Roman"/>
                <w:sz w:val="18"/>
                <w:szCs w:val="18"/>
              </w:rPr>
            </w:pPr>
          </w:p>
        </w:tc>
        <w:tc>
          <w:tcPr>
            <w:tcW w:w="2551" w:type="dxa"/>
            <w:tcBorders>
              <w:top w:val="single" w:sz="4" w:space="0" w:color="auto"/>
            </w:tcBorders>
          </w:tcPr>
          <w:p w:rsidR="00072645" w:rsidRPr="00457225" w:rsidRDefault="00072645" w:rsidP="00072645">
            <w:pPr>
              <w:pStyle w:val="af1"/>
              <w:jc w:val="both"/>
              <w:rPr>
                <w:rFonts w:ascii="Times New Roman" w:hAnsi="Times New Roman"/>
                <w:sz w:val="18"/>
                <w:szCs w:val="18"/>
              </w:rPr>
            </w:pPr>
            <w:r w:rsidRPr="00457225">
              <w:rPr>
                <w:rFonts w:ascii="Times New Roman" w:hAnsi="Times New Roman"/>
                <w:sz w:val="18"/>
                <w:szCs w:val="18"/>
              </w:rPr>
              <w:t xml:space="preserve">б) взаимодействие с Федерацией профсоюзов Приднестровья в части </w:t>
            </w:r>
            <w:r w:rsidRPr="00457225">
              <w:rPr>
                <w:rFonts w:ascii="Times New Roman" w:hAnsi="Times New Roman"/>
                <w:sz w:val="18"/>
                <w:szCs w:val="18"/>
              </w:rPr>
              <w:lastRenderedPageBreak/>
              <w:t>расследования несчастных случаев на производстве в организациях, где имеется профсоюзная организация</w:t>
            </w:r>
          </w:p>
        </w:tc>
        <w:tc>
          <w:tcPr>
            <w:tcW w:w="8789" w:type="dxa"/>
            <w:tcBorders>
              <w:top w:val="single" w:sz="4" w:space="0" w:color="auto"/>
            </w:tcBorders>
          </w:tcPr>
          <w:p w:rsidR="00072645" w:rsidRPr="00457225" w:rsidRDefault="00072645" w:rsidP="00072645">
            <w:pPr>
              <w:pStyle w:val="af1"/>
              <w:ind w:firstLine="176"/>
              <w:jc w:val="both"/>
              <w:rPr>
                <w:rFonts w:ascii="Times New Roman" w:hAnsi="Times New Roman"/>
                <w:sz w:val="18"/>
                <w:szCs w:val="18"/>
              </w:rPr>
            </w:pPr>
            <w:r w:rsidRPr="00457225">
              <w:rPr>
                <w:rFonts w:ascii="Times New Roman" w:hAnsi="Times New Roman"/>
                <w:sz w:val="18"/>
                <w:szCs w:val="18"/>
              </w:rPr>
              <w:lastRenderedPageBreak/>
              <w:t xml:space="preserve">Службой государственного надзора Министерства юстиции Приднестровской Молдавской Республики в рамках расследования несчастных случаях на производстве осуществляется взаимодействие с Федерацией профсоюзов Приднестровья. Так, в 2020 году, с привлечением специалистов Федерации профсоюзов </w:t>
            </w:r>
            <w:r w:rsidRPr="00457225">
              <w:rPr>
                <w:rFonts w:ascii="Times New Roman" w:hAnsi="Times New Roman"/>
                <w:sz w:val="18"/>
                <w:szCs w:val="18"/>
              </w:rPr>
              <w:lastRenderedPageBreak/>
              <w:t>Приднестровья проведено 4 расследования инспекторами охраны труда, а также 4 специальных расследования несчастных случаев.</w:t>
            </w:r>
          </w:p>
        </w:tc>
        <w:tc>
          <w:tcPr>
            <w:tcW w:w="1842" w:type="dxa"/>
            <w:vMerge/>
          </w:tcPr>
          <w:p w:rsidR="00072645" w:rsidRPr="005E770D" w:rsidRDefault="00072645" w:rsidP="00072645">
            <w:pPr>
              <w:pStyle w:val="af1"/>
              <w:jc w:val="center"/>
              <w:rPr>
                <w:rFonts w:ascii="Times New Roman" w:hAnsi="Times New Roman"/>
                <w:sz w:val="18"/>
                <w:szCs w:val="18"/>
              </w:rPr>
            </w:pPr>
          </w:p>
        </w:tc>
      </w:tr>
      <w:tr w:rsidR="00072645" w:rsidRPr="005E770D" w:rsidTr="00E37754">
        <w:trPr>
          <w:trHeight w:val="217"/>
        </w:trPr>
        <w:tc>
          <w:tcPr>
            <w:tcW w:w="2689" w:type="dxa"/>
            <w:vMerge w:val="restart"/>
          </w:tcPr>
          <w:p w:rsidR="00072645" w:rsidRPr="00457225" w:rsidRDefault="00072645" w:rsidP="00072645">
            <w:pPr>
              <w:spacing w:after="0" w:line="240" w:lineRule="auto"/>
              <w:jc w:val="both"/>
              <w:rPr>
                <w:rFonts w:ascii="Times New Roman" w:hAnsi="Times New Roman"/>
                <w:sz w:val="18"/>
                <w:szCs w:val="18"/>
              </w:rPr>
            </w:pPr>
            <w:r w:rsidRPr="00457225">
              <w:rPr>
                <w:rFonts w:ascii="Times New Roman" w:hAnsi="Times New Roman"/>
                <w:sz w:val="18"/>
                <w:szCs w:val="18"/>
              </w:rPr>
              <w:lastRenderedPageBreak/>
              <w:t>3) комплекс мероприятий по повышению контроля (надзора) за состоянием условий и безопасностью труда, экологической безопасностью технических средств, предназначенных для очистки выбросов и сбросов в окружающую среду, утилизации отходов производства и потребления.</w:t>
            </w:r>
          </w:p>
          <w:p w:rsidR="00072645" w:rsidRPr="00457225" w:rsidRDefault="00072645" w:rsidP="00072645">
            <w:pPr>
              <w:pStyle w:val="af1"/>
              <w:jc w:val="both"/>
              <w:rPr>
                <w:rFonts w:ascii="Times New Roman" w:hAnsi="Times New Roman"/>
                <w:sz w:val="18"/>
                <w:szCs w:val="18"/>
              </w:rPr>
            </w:pPr>
            <w:r w:rsidRPr="00457225">
              <w:rPr>
                <w:rFonts w:ascii="Times New Roman" w:hAnsi="Times New Roman"/>
                <w:sz w:val="18"/>
                <w:szCs w:val="18"/>
              </w:rPr>
              <w:t>О результатах контроля информировать население Приднестровской Молдавской Республики не реже одного раза в квартал в государственных республиканских средствах массовой информации</w:t>
            </w:r>
          </w:p>
        </w:tc>
        <w:tc>
          <w:tcPr>
            <w:tcW w:w="2551" w:type="dxa"/>
            <w:tcBorders>
              <w:bottom w:val="single" w:sz="4" w:space="0" w:color="auto"/>
            </w:tcBorders>
          </w:tcPr>
          <w:p w:rsidR="00072645" w:rsidRPr="00457225" w:rsidRDefault="00072645" w:rsidP="00072645">
            <w:pPr>
              <w:pStyle w:val="af1"/>
              <w:jc w:val="both"/>
              <w:rPr>
                <w:rFonts w:ascii="Times New Roman" w:hAnsi="Times New Roman"/>
                <w:sz w:val="18"/>
                <w:szCs w:val="18"/>
                <w:shd w:val="clear" w:color="auto" w:fill="FFFFFF"/>
              </w:rPr>
            </w:pPr>
            <w:r w:rsidRPr="00457225">
              <w:rPr>
                <w:rFonts w:ascii="Times New Roman" w:hAnsi="Times New Roman"/>
                <w:sz w:val="18"/>
                <w:szCs w:val="18"/>
              </w:rPr>
              <w:t xml:space="preserve">а) размещение информации о результатах контроля (надзора) за </w:t>
            </w:r>
            <w:r w:rsidRPr="00457225">
              <w:rPr>
                <w:rFonts w:ascii="Times New Roman" w:hAnsi="Times New Roman"/>
                <w:sz w:val="18"/>
                <w:szCs w:val="18"/>
                <w:shd w:val="clear" w:color="auto" w:fill="FFFFFF"/>
              </w:rPr>
              <w:t>состоянием условий и безопасностью труда, экологической безопасностью, технических средств, предлагаемых для очистки выбросов и сбросов в окружающую среду, утилизации отходов производства и потребления</w:t>
            </w:r>
            <w:r w:rsidRPr="00457225">
              <w:rPr>
                <w:rFonts w:ascii="Times New Roman" w:hAnsi="Times New Roman"/>
                <w:sz w:val="18"/>
                <w:szCs w:val="18"/>
              </w:rPr>
              <w:t xml:space="preserve"> в государственных республиканских средствах массовой информации</w:t>
            </w:r>
          </w:p>
        </w:tc>
        <w:tc>
          <w:tcPr>
            <w:tcW w:w="8789" w:type="dxa"/>
          </w:tcPr>
          <w:p w:rsidR="00072645" w:rsidRPr="00C5687B" w:rsidRDefault="00072645" w:rsidP="00072645">
            <w:pPr>
              <w:pStyle w:val="af1"/>
              <w:ind w:firstLine="176"/>
              <w:jc w:val="both"/>
              <w:rPr>
                <w:rFonts w:ascii="Times New Roman" w:hAnsi="Times New Roman"/>
                <w:sz w:val="18"/>
                <w:szCs w:val="18"/>
              </w:rPr>
            </w:pPr>
            <w:r w:rsidRPr="00C5687B">
              <w:rPr>
                <w:rFonts w:ascii="Times New Roman" w:hAnsi="Times New Roman"/>
                <w:sz w:val="18"/>
                <w:szCs w:val="18"/>
              </w:rPr>
              <w:t>Опубликованы (вышли в эфир):</w:t>
            </w:r>
          </w:p>
          <w:p w:rsidR="00072645" w:rsidRPr="00C5687B" w:rsidRDefault="00072645" w:rsidP="00072645">
            <w:pPr>
              <w:pStyle w:val="af1"/>
              <w:ind w:firstLine="176"/>
              <w:jc w:val="both"/>
              <w:rPr>
                <w:rFonts w:ascii="Times New Roman" w:hAnsi="Times New Roman"/>
                <w:sz w:val="18"/>
                <w:szCs w:val="18"/>
              </w:rPr>
            </w:pPr>
            <w:r>
              <w:rPr>
                <w:rFonts w:ascii="Times New Roman" w:hAnsi="Times New Roman"/>
                <w:sz w:val="18"/>
                <w:szCs w:val="18"/>
              </w:rPr>
              <w:t>а) 47</w:t>
            </w:r>
            <w:r w:rsidRPr="00C5687B">
              <w:rPr>
                <w:rFonts w:ascii="Times New Roman" w:hAnsi="Times New Roman"/>
                <w:sz w:val="18"/>
                <w:szCs w:val="18"/>
              </w:rPr>
              <w:t xml:space="preserve"> сообщени</w:t>
            </w:r>
            <w:r>
              <w:rPr>
                <w:rFonts w:ascii="Times New Roman" w:hAnsi="Times New Roman"/>
                <w:sz w:val="18"/>
                <w:szCs w:val="18"/>
              </w:rPr>
              <w:t>й</w:t>
            </w:r>
            <w:r w:rsidRPr="00C5687B">
              <w:rPr>
                <w:rFonts w:ascii="Times New Roman" w:hAnsi="Times New Roman"/>
                <w:sz w:val="18"/>
                <w:szCs w:val="18"/>
              </w:rPr>
              <w:t xml:space="preserve"> – Радио 1;</w:t>
            </w:r>
          </w:p>
          <w:p w:rsidR="00072645" w:rsidRPr="00C5687B" w:rsidRDefault="00072645" w:rsidP="00072645">
            <w:pPr>
              <w:pStyle w:val="af1"/>
              <w:ind w:firstLine="176"/>
              <w:jc w:val="both"/>
              <w:rPr>
                <w:rFonts w:ascii="Times New Roman" w:hAnsi="Times New Roman"/>
                <w:sz w:val="18"/>
                <w:szCs w:val="18"/>
              </w:rPr>
            </w:pPr>
            <w:r>
              <w:rPr>
                <w:rFonts w:ascii="Times New Roman" w:hAnsi="Times New Roman"/>
                <w:sz w:val="18"/>
                <w:szCs w:val="18"/>
              </w:rPr>
              <w:t>б</w:t>
            </w:r>
            <w:r w:rsidRPr="00C5687B">
              <w:rPr>
                <w:rFonts w:ascii="Times New Roman" w:hAnsi="Times New Roman"/>
                <w:sz w:val="18"/>
                <w:szCs w:val="18"/>
              </w:rPr>
              <w:t xml:space="preserve">) </w:t>
            </w:r>
            <w:r>
              <w:rPr>
                <w:rFonts w:ascii="Times New Roman" w:hAnsi="Times New Roman"/>
                <w:sz w:val="18"/>
                <w:szCs w:val="18"/>
              </w:rPr>
              <w:t>66</w:t>
            </w:r>
            <w:r w:rsidRPr="00C5687B">
              <w:rPr>
                <w:rFonts w:ascii="Times New Roman" w:hAnsi="Times New Roman"/>
                <w:sz w:val="18"/>
                <w:szCs w:val="18"/>
              </w:rPr>
              <w:t xml:space="preserve"> сюжетов на Первом Приднестровском телеканале;</w:t>
            </w:r>
          </w:p>
          <w:p w:rsidR="00072645" w:rsidRPr="00457225" w:rsidRDefault="00072645" w:rsidP="00072645">
            <w:pPr>
              <w:pStyle w:val="af1"/>
              <w:ind w:firstLine="176"/>
              <w:jc w:val="both"/>
              <w:rPr>
                <w:rFonts w:ascii="Times New Roman" w:hAnsi="Times New Roman"/>
                <w:sz w:val="18"/>
                <w:szCs w:val="18"/>
              </w:rPr>
            </w:pPr>
            <w:r>
              <w:rPr>
                <w:rFonts w:ascii="Times New Roman" w:hAnsi="Times New Roman"/>
                <w:sz w:val="18"/>
                <w:szCs w:val="18"/>
              </w:rPr>
              <w:t>в</w:t>
            </w:r>
            <w:r w:rsidRPr="00C5687B">
              <w:rPr>
                <w:rFonts w:ascii="Times New Roman" w:hAnsi="Times New Roman"/>
                <w:sz w:val="18"/>
                <w:szCs w:val="18"/>
              </w:rPr>
              <w:t xml:space="preserve">) </w:t>
            </w:r>
            <w:r>
              <w:rPr>
                <w:rFonts w:ascii="Times New Roman" w:hAnsi="Times New Roman"/>
                <w:sz w:val="18"/>
                <w:szCs w:val="18"/>
              </w:rPr>
              <w:t>22</w:t>
            </w:r>
            <w:r w:rsidRPr="00C5687B">
              <w:rPr>
                <w:rFonts w:ascii="Times New Roman" w:hAnsi="Times New Roman"/>
                <w:sz w:val="18"/>
                <w:szCs w:val="18"/>
              </w:rPr>
              <w:t xml:space="preserve"> публикаци</w:t>
            </w:r>
            <w:r>
              <w:rPr>
                <w:rFonts w:ascii="Times New Roman" w:hAnsi="Times New Roman"/>
                <w:sz w:val="18"/>
                <w:szCs w:val="18"/>
              </w:rPr>
              <w:t>и</w:t>
            </w:r>
            <w:r w:rsidRPr="00C5687B">
              <w:rPr>
                <w:rFonts w:ascii="Times New Roman" w:hAnsi="Times New Roman"/>
                <w:sz w:val="18"/>
                <w:szCs w:val="18"/>
              </w:rPr>
              <w:t xml:space="preserve"> – Газета «Приднестровье», Газета «</w:t>
            </w:r>
            <w:proofErr w:type="spellStart"/>
            <w:r w:rsidRPr="00C5687B">
              <w:rPr>
                <w:rFonts w:ascii="Times New Roman" w:hAnsi="Times New Roman"/>
                <w:sz w:val="18"/>
                <w:szCs w:val="18"/>
              </w:rPr>
              <w:t>Гомiн</w:t>
            </w:r>
            <w:proofErr w:type="spellEnd"/>
            <w:r w:rsidRPr="00C5687B">
              <w:rPr>
                <w:rFonts w:ascii="Times New Roman" w:hAnsi="Times New Roman"/>
                <w:sz w:val="18"/>
                <w:szCs w:val="18"/>
              </w:rPr>
              <w:t>».</w:t>
            </w:r>
          </w:p>
        </w:tc>
        <w:tc>
          <w:tcPr>
            <w:tcW w:w="1842" w:type="dxa"/>
          </w:tcPr>
          <w:p w:rsidR="00072645" w:rsidRPr="005E770D" w:rsidRDefault="00072645" w:rsidP="00072645">
            <w:pPr>
              <w:pStyle w:val="af1"/>
              <w:jc w:val="center"/>
              <w:rPr>
                <w:rFonts w:ascii="Times New Roman" w:hAnsi="Times New Roman"/>
                <w:sz w:val="18"/>
                <w:szCs w:val="18"/>
              </w:rPr>
            </w:pPr>
            <w:r>
              <w:rPr>
                <w:rFonts w:ascii="Times New Roman" w:hAnsi="Times New Roman"/>
                <w:sz w:val="18"/>
                <w:szCs w:val="18"/>
              </w:rPr>
              <w:t>ГС СМИ</w:t>
            </w:r>
          </w:p>
        </w:tc>
      </w:tr>
      <w:tr w:rsidR="00072645" w:rsidRPr="005E770D" w:rsidTr="00E37754">
        <w:trPr>
          <w:trHeight w:val="217"/>
        </w:trPr>
        <w:tc>
          <w:tcPr>
            <w:tcW w:w="2689" w:type="dxa"/>
            <w:vMerge/>
          </w:tcPr>
          <w:p w:rsidR="00072645" w:rsidRPr="00457225" w:rsidRDefault="00072645" w:rsidP="00072645">
            <w:pPr>
              <w:pStyle w:val="af1"/>
              <w:jc w:val="both"/>
              <w:rPr>
                <w:rFonts w:ascii="Times New Roman" w:hAnsi="Times New Roman"/>
                <w:sz w:val="18"/>
                <w:szCs w:val="18"/>
              </w:rPr>
            </w:pPr>
          </w:p>
        </w:tc>
        <w:tc>
          <w:tcPr>
            <w:tcW w:w="2551" w:type="dxa"/>
            <w:tcBorders>
              <w:top w:val="single" w:sz="4" w:space="0" w:color="auto"/>
              <w:bottom w:val="single" w:sz="4" w:space="0" w:color="auto"/>
            </w:tcBorders>
          </w:tcPr>
          <w:p w:rsidR="00072645" w:rsidRPr="00457225" w:rsidRDefault="00072645" w:rsidP="00072645">
            <w:pPr>
              <w:pStyle w:val="af1"/>
              <w:jc w:val="both"/>
              <w:rPr>
                <w:rFonts w:ascii="Times New Roman" w:hAnsi="Times New Roman"/>
                <w:sz w:val="18"/>
                <w:szCs w:val="18"/>
                <w:shd w:val="clear" w:color="auto" w:fill="FFFFFF"/>
              </w:rPr>
            </w:pPr>
            <w:r w:rsidRPr="00457225">
              <w:rPr>
                <w:rFonts w:ascii="Times New Roman" w:hAnsi="Times New Roman"/>
                <w:sz w:val="18"/>
                <w:szCs w:val="18"/>
              </w:rPr>
              <w:t>б) представление информации о результатах осуществления государственного надзора за состоянием условий и безопасностью труда, включающей количество выявленных нарушений, характерные нарушения и причины, повлекшие несчастные случаи на производстве за отчетный период, в Государственную службу средств массовой информации Приднестровской Молдавской Республики с целью последующего информирования населения через республиканские средства массовой информации</w:t>
            </w:r>
          </w:p>
        </w:tc>
        <w:tc>
          <w:tcPr>
            <w:tcW w:w="8789" w:type="dxa"/>
          </w:tcPr>
          <w:p w:rsidR="00072645" w:rsidRPr="00457225" w:rsidRDefault="00072645" w:rsidP="00072645">
            <w:pPr>
              <w:spacing w:after="0" w:line="240" w:lineRule="auto"/>
              <w:ind w:firstLine="176"/>
              <w:jc w:val="both"/>
              <w:rPr>
                <w:rFonts w:ascii="Times New Roman" w:hAnsi="Times New Roman"/>
                <w:sz w:val="18"/>
                <w:szCs w:val="18"/>
              </w:rPr>
            </w:pPr>
            <w:r w:rsidRPr="00457225">
              <w:rPr>
                <w:rFonts w:ascii="Times New Roman" w:hAnsi="Times New Roman"/>
                <w:sz w:val="18"/>
                <w:szCs w:val="18"/>
              </w:rPr>
              <w:t xml:space="preserve">С учетом даты утверждения </w:t>
            </w:r>
            <w:r>
              <w:rPr>
                <w:rFonts w:ascii="Times New Roman" w:hAnsi="Times New Roman"/>
                <w:sz w:val="18"/>
                <w:szCs w:val="18"/>
              </w:rPr>
              <w:t xml:space="preserve">Плана мероприятий по реализации </w:t>
            </w:r>
            <w:r w:rsidRPr="00457225">
              <w:rPr>
                <w:rFonts w:ascii="Times New Roman" w:hAnsi="Times New Roman"/>
                <w:sz w:val="18"/>
                <w:szCs w:val="18"/>
              </w:rPr>
              <w:t>Генерального соглашения (5 октября 2020 года) Службой государственного надзора Министерства юстиции Приднестровской Молдавской Республики в Государственную службу средств массовой информации Приднестровской Молдавской Республики представлена информация о результатах осуществления государственного надзора за состоянием условий и безопасностью труда, включающая количество выявленных нарушений, характерные нарушения и причины, повлекшие несчастные случаи на про</w:t>
            </w:r>
            <w:r>
              <w:rPr>
                <w:rFonts w:ascii="Times New Roman" w:hAnsi="Times New Roman"/>
                <w:sz w:val="18"/>
                <w:szCs w:val="18"/>
              </w:rPr>
              <w:t>изводстве по итогам за 2020 год.</w:t>
            </w:r>
          </w:p>
        </w:tc>
        <w:tc>
          <w:tcPr>
            <w:tcW w:w="1842" w:type="dxa"/>
          </w:tcPr>
          <w:p w:rsidR="00072645" w:rsidRPr="005E770D" w:rsidRDefault="00072645" w:rsidP="00072645">
            <w:pPr>
              <w:pStyle w:val="af1"/>
              <w:jc w:val="center"/>
              <w:rPr>
                <w:rFonts w:ascii="Times New Roman" w:hAnsi="Times New Roman"/>
                <w:sz w:val="18"/>
                <w:szCs w:val="18"/>
              </w:rPr>
            </w:pPr>
            <w:r>
              <w:rPr>
                <w:rFonts w:ascii="Times New Roman" w:hAnsi="Times New Roman"/>
                <w:sz w:val="17"/>
                <w:szCs w:val="17"/>
              </w:rPr>
              <w:t>МЮ</w:t>
            </w:r>
          </w:p>
        </w:tc>
      </w:tr>
      <w:tr w:rsidR="00072645" w:rsidRPr="005E770D" w:rsidTr="00E37754">
        <w:trPr>
          <w:trHeight w:val="4899"/>
        </w:trPr>
        <w:tc>
          <w:tcPr>
            <w:tcW w:w="2689" w:type="dxa"/>
            <w:vMerge/>
          </w:tcPr>
          <w:p w:rsidR="00072645" w:rsidRPr="005E770D" w:rsidRDefault="00072645" w:rsidP="00072645">
            <w:pPr>
              <w:pStyle w:val="af1"/>
              <w:jc w:val="both"/>
              <w:rPr>
                <w:rFonts w:ascii="Times New Roman" w:hAnsi="Times New Roman"/>
                <w:sz w:val="18"/>
                <w:szCs w:val="18"/>
              </w:rPr>
            </w:pPr>
          </w:p>
        </w:tc>
        <w:tc>
          <w:tcPr>
            <w:tcW w:w="2551" w:type="dxa"/>
            <w:tcBorders>
              <w:top w:val="single" w:sz="4" w:space="0" w:color="auto"/>
              <w:bottom w:val="single" w:sz="4" w:space="0" w:color="auto"/>
            </w:tcBorders>
          </w:tcPr>
          <w:p w:rsidR="00072645" w:rsidRPr="00457225" w:rsidRDefault="00072645" w:rsidP="00072645">
            <w:pPr>
              <w:pStyle w:val="af1"/>
              <w:jc w:val="both"/>
              <w:rPr>
                <w:rFonts w:ascii="Times New Roman" w:hAnsi="Times New Roman"/>
                <w:sz w:val="18"/>
                <w:szCs w:val="18"/>
                <w:shd w:val="clear" w:color="auto" w:fill="FFFFFF"/>
              </w:rPr>
            </w:pPr>
            <w:r w:rsidRPr="00457225">
              <w:rPr>
                <w:rFonts w:ascii="Times New Roman" w:hAnsi="Times New Roman"/>
                <w:color w:val="000000"/>
                <w:sz w:val="18"/>
                <w:szCs w:val="18"/>
              </w:rPr>
              <w:t>в) в целях обеспечения экологической безопасности на территории республики принятие мер по реформированию и совершенствованию природоохранного законодательства</w:t>
            </w:r>
          </w:p>
        </w:tc>
        <w:tc>
          <w:tcPr>
            <w:tcW w:w="8789" w:type="dxa"/>
          </w:tcPr>
          <w:p w:rsidR="00072645" w:rsidRPr="002926C7" w:rsidRDefault="00072645" w:rsidP="00072645">
            <w:pPr>
              <w:pStyle w:val="af1"/>
              <w:ind w:firstLine="176"/>
              <w:jc w:val="both"/>
              <w:rPr>
                <w:rFonts w:ascii="Times New Roman" w:hAnsi="Times New Roman"/>
                <w:sz w:val="18"/>
                <w:lang w:val="ru-MD" w:eastAsia="en-US"/>
              </w:rPr>
            </w:pPr>
            <w:r w:rsidRPr="002926C7">
              <w:rPr>
                <w:rFonts w:ascii="Times New Roman" w:hAnsi="Times New Roman"/>
                <w:sz w:val="18"/>
                <w:lang w:val="ru-MD" w:eastAsia="en-US"/>
              </w:rPr>
              <w:t>В 2020 году</w:t>
            </w:r>
            <w:r w:rsidRPr="002926C7">
              <w:rPr>
                <w:rFonts w:ascii="Times New Roman" w:hAnsi="Times New Roman"/>
                <w:sz w:val="18"/>
              </w:rPr>
              <w:t xml:space="preserve"> Государственной службой экологического контроля и охраны окружающей среды Приднестровской Молдавской Республики</w:t>
            </w:r>
            <w:r w:rsidRPr="002926C7">
              <w:rPr>
                <w:rFonts w:ascii="Times New Roman" w:hAnsi="Times New Roman"/>
                <w:sz w:val="18"/>
                <w:lang w:val="ru-MD" w:eastAsia="en-US"/>
              </w:rPr>
              <w:t xml:space="preserve"> в целях реформирования и совершенствования природоохранного законодательства разработаны</w:t>
            </w:r>
            <w:r w:rsidRPr="002926C7">
              <w:rPr>
                <w:rFonts w:ascii="Times New Roman" w:hAnsi="Times New Roman"/>
                <w:sz w:val="18"/>
                <w:lang w:eastAsia="en-US"/>
              </w:rPr>
              <w:t>:</w:t>
            </w:r>
          </w:p>
          <w:p w:rsidR="00072645" w:rsidRPr="002926C7" w:rsidRDefault="00072645" w:rsidP="00072645">
            <w:pPr>
              <w:pStyle w:val="af1"/>
              <w:ind w:firstLine="176"/>
              <w:jc w:val="both"/>
              <w:rPr>
                <w:rFonts w:ascii="Times New Roman" w:hAnsi="Times New Roman"/>
                <w:sz w:val="18"/>
                <w:lang w:val="ru-MD" w:eastAsia="en-US"/>
              </w:rPr>
            </w:pPr>
            <w:r w:rsidRPr="002926C7">
              <w:rPr>
                <w:rFonts w:ascii="Times New Roman" w:hAnsi="Times New Roman"/>
                <w:sz w:val="18"/>
                <w:lang w:val="ru-MD" w:eastAsia="en-US"/>
              </w:rPr>
              <w:t xml:space="preserve">а) </w:t>
            </w:r>
            <w:r w:rsidRPr="002926C7">
              <w:rPr>
                <w:rFonts w:ascii="Times New Roman" w:hAnsi="Times New Roman"/>
                <w:sz w:val="18"/>
                <w:lang w:eastAsia="en-US"/>
              </w:rPr>
              <w:t xml:space="preserve">Постановление Правительства </w:t>
            </w:r>
            <w:r w:rsidRPr="002926C7">
              <w:rPr>
                <w:rFonts w:ascii="Times New Roman" w:hAnsi="Times New Roman"/>
                <w:sz w:val="18"/>
              </w:rPr>
              <w:t>Приднестровской Молдавской Республики</w:t>
            </w:r>
            <w:r w:rsidRPr="002926C7">
              <w:rPr>
                <w:rFonts w:ascii="Times New Roman" w:hAnsi="Times New Roman"/>
                <w:sz w:val="18"/>
                <w:lang w:val="ru-MD" w:eastAsia="en-US"/>
              </w:rPr>
              <w:t xml:space="preserve"> </w:t>
            </w:r>
            <w:r w:rsidRPr="002926C7">
              <w:rPr>
                <w:rFonts w:ascii="Times New Roman" w:hAnsi="Times New Roman"/>
                <w:sz w:val="18"/>
                <w:lang w:eastAsia="en-US"/>
              </w:rPr>
              <w:t>от 9 сентября 2020 года №</w:t>
            </w:r>
            <w:r w:rsidRPr="002926C7">
              <w:rPr>
                <w:rFonts w:ascii="Times New Roman" w:hAnsi="Times New Roman"/>
                <w:sz w:val="18"/>
                <w:lang w:val="ru-MD" w:eastAsia="en-US"/>
              </w:rPr>
              <w:t xml:space="preserve"> </w:t>
            </w:r>
            <w:r w:rsidRPr="002926C7">
              <w:rPr>
                <w:rFonts w:ascii="Times New Roman" w:hAnsi="Times New Roman"/>
                <w:sz w:val="18"/>
                <w:lang w:eastAsia="en-US"/>
              </w:rPr>
              <w:t>309 «О внесении изменений в Постановление Правительства Приднестровской Молдавской Республики от 6 ноября 2015 года №</w:t>
            </w:r>
            <w:r w:rsidRPr="002926C7">
              <w:rPr>
                <w:rFonts w:ascii="Times New Roman" w:hAnsi="Times New Roman"/>
                <w:sz w:val="18"/>
                <w:lang w:val="ru-MD" w:eastAsia="en-US"/>
              </w:rPr>
              <w:t xml:space="preserve"> </w:t>
            </w:r>
            <w:r w:rsidRPr="002926C7">
              <w:rPr>
                <w:rFonts w:ascii="Times New Roman" w:hAnsi="Times New Roman"/>
                <w:sz w:val="18"/>
                <w:lang w:eastAsia="en-US"/>
              </w:rPr>
              <w:t>294 «Об утверждении Положения об отходах производства и потребления»;</w:t>
            </w:r>
          </w:p>
          <w:p w:rsidR="00072645" w:rsidRPr="002926C7" w:rsidRDefault="00072645" w:rsidP="00072645">
            <w:pPr>
              <w:pStyle w:val="af1"/>
              <w:ind w:firstLine="176"/>
              <w:jc w:val="both"/>
              <w:rPr>
                <w:rFonts w:ascii="Times New Roman" w:hAnsi="Times New Roman"/>
                <w:sz w:val="18"/>
                <w:lang w:eastAsia="en-US"/>
              </w:rPr>
            </w:pPr>
            <w:r w:rsidRPr="002926C7">
              <w:rPr>
                <w:rFonts w:ascii="Times New Roman" w:hAnsi="Times New Roman"/>
                <w:sz w:val="18"/>
                <w:lang w:val="ru-MD" w:eastAsia="en-US"/>
              </w:rPr>
              <w:t xml:space="preserve">б) </w:t>
            </w:r>
            <w:r w:rsidRPr="002926C7">
              <w:rPr>
                <w:rFonts w:ascii="Times New Roman" w:hAnsi="Times New Roman"/>
                <w:sz w:val="18"/>
                <w:lang w:eastAsia="en-US"/>
              </w:rPr>
              <w:t xml:space="preserve">Постановление Правительства </w:t>
            </w:r>
            <w:r>
              <w:rPr>
                <w:rFonts w:ascii="Times New Roman" w:hAnsi="Times New Roman"/>
                <w:sz w:val="18"/>
                <w:lang w:eastAsia="en-US"/>
              </w:rPr>
              <w:t>Приднестровской Молдавской Республики</w:t>
            </w:r>
            <w:r w:rsidRPr="002926C7">
              <w:rPr>
                <w:rFonts w:ascii="Times New Roman" w:hAnsi="Times New Roman"/>
                <w:sz w:val="18"/>
                <w:lang w:val="ru-MD" w:eastAsia="en-US"/>
              </w:rPr>
              <w:t xml:space="preserve"> от 14 января 2021 года № 3</w:t>
            </w:r>
            <w:r w:rsidRPr="002926C7">
              <w:rPr>
                <w:rFonts w:ascii="Times New Roman" w:hAnsi="Times New Roman"/>
                <w:sz w:val="18"/>
                <w:lang w:eastAsia="en-US"/>
              </w:rPr>
              <w:t xml:space="preserve"> «Об утверждении Положения о порядке выдачи разрешений на выбросы вредных (загрязняющих) веществ в атмосферу от стационарных источников»;</w:t>
            </w:r>
          </w:p>
          <w:p w:rsidR="00072645" w:rsidRPr="002926C7" w:rsidRDefault="00072645" w:rsidP="00072645">
            <w:pPr>
              <w:pStyle w:val="af1"/>
              <w:ind w:firstLine="176"/>
              <w:jc w:val="both"/>
              <w:rPr>
                <w:rFonts w:ascii="Times New Roman" w:hAnsi="Times New Roman"/>
                <w:sz w:val="18"/>
                <w:lang w:eastAsia="en-US"/>
              </w:rPr>
            </w:pPr>
            <w:r w:rsidRPr="002926C7">
              <w:rPr>
                <w:rFonts w:ascii="Times New Roman" w:hAnsi="Times New Roman"/>
                <w:sz w:val="18"/>
                <w:lang w:val="ru-MD" w:eastAsia="en-US"/>
              </w:rPr>
              <w:t xml:space="preserve">в) </w:t>
            </w:r>
            <w:r w:rsidRPr="002926C7">
              <w:rPr>
                <w:rFonts w:ascii="Times New Roman" w:hAnsi="Times New Roman"/>
                <w:sz w:val="18"/>
                <w:lang w:eastAsia="en-US"/>
              </w:rPr>
              <w:t xml:space="preserve">Распоряжение Правительства </w:t>
            </w:r>
            <w:r>
              <w:rPr>
                <w:rFonts w:ascii="Times New Roman" w:hAnsi="Times New Roman"/>
                <w:sz w:val="18"/>
                <w:lang w:eastAsia="en-US"/>
              </w:rPr>
              <w:t>Приднестровской Молдавской Республики</w:t>
            </w:r>
            <w:r>
              <w:rPr>
                <w:rFonts w:ascii="Times New Roman" w:hAnsi="Times New Roman"/>
                <w:sz w:val="18"/>
                <w:lang w:val="ru-MD" w:eastAsia="en-US"/>
              </w:rPr>
              <w:t xml:space="preserve"> </w:t>
            </w:r>
            <w:r w:rsidRPr="002926C7">
              <w:rPr>
                <w:rFonts w:ascii="Times New Roman" w:hAnsi="Times New Roman"/>
                <w:sz w:val="18"/>
                <w:lang w:val="ru-MD" w:eastAsia="en-US"/>
              </w:rPr>
              <w:t xml:space="preserve">от 10 декабря 2020 года № 1212р </w:t>
            </w:r>
            <w:r w:rsidRPr="002926C7">
              <w:rPr>
                <w:rFonts w:ascii="Times New Roman" w:hAnsi="Times New Roman"/>
                <w:sz w:val="18"/>
                <w:lang w:eastAsia="en-US"/>
              </w:rPr>
              <w:t>«О проекте закона Приднестровской Молдавской Республики «О внесении изменений в Закон Приднестровской Молдавской Республики «О платежах за загрязнение окружающей природной среды и пользование природными ресурсами»;</w:t>
            </w:r>
          </w:p>
          <w:p w:rsidR="00072645" w:rsidRPr="002926C7" w:rsidRDefault="00072645" w:rsidP="00072645">
            <w:pPr>
              <w:pStyle w:val="af1"/>
              <w:ind w:firstLine="176"/>
              <w:jc w:val="both"/>
              <w:rPr>
                <w:rFonts w:ascii="Times New Roman" w:hAnsi="Times New Roman"/>
                <w:sz w:val="18"/>
                <w:lang w:val="ru-MD" w:eastAsia="en-US"/>
              </w:rPr>
            </w:pPr>
            <w:r w:rsidRPr="002926C7">
              <w:rPr>
                <w:rFonts w:ascii="Times New Roman" w:hAnsi="Times New Roman"/>
                <w:sz w:val="18"/>
                <w:lang w:val="ru-MD" w:eastAsia="en-US"/>
              </w:rPr>
              <w:t xml:space="preserve">г) </w:t>
            </w:r>
            <w:r w:rsidRPr="002926C7">
              <w:rPr>
                <w:rFonts w:ascii="Times New Roman" w:hAnsi="Times New Roman"/>
                <w:sz w:val="18"/>
                <w:lang w:eastAsia="en-US"/>
              </w:rPr>
              <w:t xml:space="preserve">Приказ Государственной службы экологического контроля и охраны окружающей среды </w:t>
            </w:r>
            <w:r>
              <w:rPr>
                <w:rFonts w:ascii="Times New Roman" w:hAnsi="Times New Roman"/>
                <w:sz w:val="18"/>
                <w:lang w:eastAsia="en-US"/>
              </w:rPr>
              <w:t>Приднестровской Молдавской Республики</w:t>
            </w:r>
            <w:r>
              <w:rPr>
                <w:rFonts w:ascii="Times New Roman" w:hAnsi="Times New Roman"/>
                <w:sz w:val="18"/>
                <w:lang w:val="ru-MD" w:eastAsia="en-US"/>
              </w:rPr>
              <w:t xml:space="preserve"> </w:t>
            </w:r>
            <w:r w:rsidRPr="002926C7">
              <w:rPr>
                <w:rFonts w:ascii="Times New Roman" w:hAnsi="Times New Roman"/>
                <w:sz w:val="18"/>
                <w:lang w:val="ru-MD" w:eastAsia="en-US"/>
              </w:rPr>
              <w:t>от 20 июля 2020 года № 141</w:t>
            </w:r>
            <w:r w:rsidRPr="002926C7">
              <w:rPr>
                <w:rFonts w:ascii="Times New Roman" w:hAnsi="Times New Roman"/>
                <w:sz w:val="18"/>
                <w:lang w:eastAsia="en-US"/>
              </w:rPr>
              <w:t xml:space="preserve"> «О внесении изменений и дополнений в Приказ Государственной службы экологического контроля и охраны окружающей среды Приднестровской Молдавской Республики от 19 апреля 2017 года № 29 «О продлении срока действия природоохранных нормативных документов организаций Приднестровской</w:t>
            </w:r>
            <w:r w:rsidRPr="002926C7">
              <w:rPr>
                <w:rFonts w:ascii="Times New Roman" w:hAnsi="Times New Roman"/>
                <w:sz w:val="18"/>
                <w:lang w:val="ru-MD" w:eastAsia="en-US"/>
              </w:rPr>
              <w:t xml:space="preserve"> </w:t>
            </w:r>
            <w:r w:rsidRPr="002926C7">
              <w:rPr>
                <w:rFonts w:ascii="Times New Roman" w:hAnsi="Times New Roman"/>
                <w:sz w:val="18"/>
                <w:lang w:eastAsia="en-US"/>
              </w:rPr>
              <w:t>Молдавской Республики» (САЗ 17-40)» (</w:t>
            </w:r>
            <w:r w:rsidRPr="002926C7">
              <w:rPr>
                <w:rFonts w:ascii="Times New Roman" w:hAnsi="Times New Roman"/>
                <w:sz w:val="18"/>
                <w:lang w:val="ru-MD" w:eastAsia="en-US"/>
              </w:rPr>
              <w:t>регистр</w:t>
            </w:r>
            <w:r>
              <w:rPr>
                <w:rFonts w:ascii="Times New Roman" w:hAnsi="Times New Roman"/>
                <w:sz w:val="18"/>
                <w:lang w:val="ru-MD" w:eastAsia="en-US"/>
              </w:rPr>
              <w:t xml:space="preserve">ационный </w:t>
            </w:r>
            <w:r w:rsidRPr="002926C7">
              <w:rPr>
                <w:rFonts w:ascii="Times New Roman" w:hAnsi="Times New Roman"/>
                <w:sz w:val="18"/>
                <w:lang w:eastAsia="en-US"/>
              </w:rPr>
              <w:t>№</w:t>
            </w:r>
            <w:r>
              <w:rPr>
                <w:rFonts w:ascii="Times New Roman" w:hAnsi="Times New Roman"/>
                <w:sz w:val="18"/>
                <w:lang w:eastAsia="en-US"/>
              </w:rPr>
              <w:t xml:space="preserve"> </w:t>
            </w:r>
            <w:r w:rsidRPr="002926C7">
              <w:rPr>
                <w:rFonts w:ascii="Times New Roman" w:hAnsi="Times New Roman"/>
                <w:sz w:val="18"/>
                <w:lang w:eastAsia="en-US"/>
              </w:rPr>
              <w:t>9666</w:t>
            </w:r>
            <w:r>
              <w:rPr>
                <w:rFonts w:ascii="Times New Roman" w:hAnsi="Times New Roman"/>
                <w:sz w:val="18"/>
                <w:lang w:eastAsia="en-US"/>
              </w:rPr>
              <w:t xml:space="preserve"> </w:t>
            </w:r>
            <w:r>
              <w:rPr>
                <w:rFonts w:ascii="Times New Roman" w:hAnsi="Times New Roman"/>
                <w:sz w:val="18"/>
                <w:lang w:val="ru-MD" w:eastAsia="en-US"/>
              </w:rPr>
              <w:t xml:space="preserve">от </w:t>
            </w:r>
            <w:r w:rsidRPr="002926C7">
              <w:rPr>
                <w:rFonts w:ascii="Times New Roman" w:hAnsi="Times New Roman"/>
                <w:sz w:val="18"/>
                <w:lang w:val="ru-MD" w:eastAsia="en-US"/>
              </w:rPr>
              <w:t>25 августа 2020 года</w:t>
            </w:r>
            <w:r w:rsidRPr="002926C7">
              <w:rPr>
                <w:rFonts w:ascii="Times New Roman" w:hAnsi="Times New Roman"/>
                <w:sz w:val="18"/>
                <w:lang w:eastAsia="en-US"/>
              </w:rPr>
              <w:t>);</w:t>
            </w:r>
          </w:p>
          <w:p w:rsidR="00072645" w:rsidRPr="002926C7" w:rsidRDefault="00072645" w:rsidP="00072645">
            <w:pPr>
              <w:pStyle w:val="af1"/>
              <w:ind w:firstLine="176"/>
              <w:jc w:val="both"/>
              <w:rPr>
                <w:rFonts w:ascii="Times New Roman" w:hAnsi="Times New Roman"/>
                <w:b/>
                <w:sz w:val="18"/>
                <w:lang w:val="ru-MD" w:eastAsia="en-US"/>
              </w:rPr>
            </w:pPr>
            <w:r w:rsidRPr="002926C7">
              <w:rPr>
                <w:rFonts w:ascii="Times New Roman" w:hAnsi="Times New Roman"/>
                <w:sz w:val="18"/>
                <w:lang w:val="ru-MD" w:eastAsia="en-US"/>
              </w:rPr>
              <w:t>д)</w:t>
            </w:r>
            <w:r w:rsidRPr="002926C7">
              <w:rPr>
                <w:rFonts w:ascii="Times New Roman" w:hAnsi="Times New Roman"/>
                <w:b/>
                <w:sz w:val="18"/>
                <w:lang w:val="ru-MD" w:eastAsia="en-US"/>
              </w:rPr>
              <w:t xml:space="preserve"> </w:t>
            </w:r>
            <w:r w:rsidRPr="002926C7">
              <w:rPr>
                <w:rFonts w:ascii="Times New Roman" w:hAnsi="Times New Roman"/>
                <w:sz w:val="18"/>
                <w:lang w:eastAsia="en-US"/>
              </w:rPr>
              <w:t xml:space="preserve">Приказ Государственной службы экологического контроля и охраны окружающей среды </w:t>
            </w:r>
            <w:r>
              <w:rPr>
                <w:rFonts w:ascii="Times New Roman" w:hAnsi="Times New Roman"/>
                <w:sz w:val="18"/>
                <w:lang w:eastAsia="en-US"/>
              </w:rPr>
              <w:t>Приднестровской Молдавской Республики</w:t>
            </w:r>
            <w:r>
              <w:rPr>
                <w:rFonts w:ascii="Times New Roman" w:hAnsi="Times New Roman"/>
                <w:sz w:val="18"/>
                <w:lang w:val="ru-MD" w:eastAsia="en-US"/>
              </w:rPr>
              <w:t xml:space="preserve"> </w:t>
            </w:r>
            <w:r w:rsidRPr="002926C7">
              <w:rPr>
                <w:rFonts w:ascii="Times New Roman" w:hAnsi="Times New Roman"/>
                <w:bCs/>
                <w:sz w:val="18"/>
                <w:lang w:eastAsia="en-US"/>
              </w:rPr>
              <w:t>от 29</w:t>
            </w:r>
            <w:r w:rsidRPr="002926C7">
              <w:rPr>
                <w:rFonts w:ascii="Times New Roman" w:hAnsi="Times New Roman"/>
                <w:bCs/>
                <w:sz w:val="18"/>
                <w:lang w:val="ru-MD" w:eastAsia="en-US"/>
              </w:rPr>
              <w:t xml:space="preserve"> июля </w:t>
            </w:r>
            <w:r w:rsidRPr="002926C7">
              <w:rPr>
                <w:rFonts w:ascii="Times New Roman" w:hAnsi="Times New Roman"/>
                <w:bCs/>
                <w:sz w:val="18"/>
                <w:lang w:eastAsia="en-US"/>
              </w:rPr>
              <w:t>2020</w:t>
            </w:r>
            <w:r w:rsidRPr="002926C7">
              <w:rPr>
                <w:rFonts w:ascii="Times New Roman" w:hAnsi="Times New Roman"/>
                <w:sz w:val="18"/>
                <w:lang w:eastAsia="en-US"/>
              </w:rPr>
              <w:t xml:space="preserve"> года </w:t>
            </w:r>
            <w:r w:rsidRPr="002926C7">
              <w:rPr>
                <w:rFonts w:ascii="Times New Roman" w:hAnsi="Times New Roman"/>
                <w:sz w:val="18"/>
                <w:lang w:val="ru-MD" w:eastAsia="en-US"/>
              </w:rPr>
              <w:t xml:space="preserve">№ 151 </w:t>
            </w:r>
            <w:r w:rsidRPr="002926C7">
              <w:rPr>
                <w:rFonts w:ascii="Times New Roman" w:hAnsi="Times New Roman"/>
                <w:sz w:val="18"/>
                <w:lang w:eastAsia="en-US"/>
              </w:rPr>
              <w:t xml:space="preserve">«Об утверждении методики </w:t>
            </w:r>
            <w:r w:rsidRPr="002926C7">
              <w:rPr>
                <w:rFonts w:ascii="Times New Roman" w:hAnsi="Times New Roman"/>
                <w:bCs/>
                <w:sz w:val="18"/>
                <w:lang w:eastAsia="en-US"/>
              </w:rPr>
              <w:t>исчисления размера вреда, причиненного почвам как объекту охраны окружающей среды»;</w:t>
            </w:r>
          </w:p>
          <w:p w:rsidR="00072645" w:rsidRPr="002926C7" w:rsidRDefault="00072645" w:rsidP="00072645">
            <w:pPr>
              <w:pStyle w:val="af1"/>
              <w:ind w:firstLine="176"/>
              <w:jc w:val="both"/>
              <w:rPr>
                <w:rFonts w:ascii="Times New Roman" w:hAnsi="Times New Roman"/>
                <w:sz w:val="18"/>
              </w:rPr>
            </w:pPr>
            <w:r w:rsidRPr="002926C7">
              <w:rPr>
                <w:rFonts w:ascii="Times New Roman" w:eastAsia="Calibri" w:hAnsi="Times New Roman"/>
                <w:sz w:val="18"/>
                <w:lang w:val="ru-MD" w:eastAsia="en-US"/>
              </w:rPr>
              <w:t>е) проект</w:t>
            </w:r>
            <w:r w:rsidRPr="002926C7">
              <w:rPr>
                <w:rFonts w:ascii="Times New Roman" w:eastAsia="Calibri" w:hAnsi="Times New Roman"/>
                <w:sz w:val="18"/>
                <w:lang w:eastAsia="en-US"/>
              </w:rPr>
              <w:t xml:space="preserve"> Приказа Государственной службы экологического контроля и охраны окружающей среды Приднестровской Молдавской Республики «Об утверждении Методических указаний по разработке, оформлению и порядку согласования проектов нормативов образования и лимитов размещения отходов (ПНОЛРО)»</w:t>
            </w:r>
            <w:r w:rsidRPr="002926C7">
              <w:rPr>
                <w:rFonts w:ascii="Times New Roman" w:eastAsia="Calibri" w:hAnsi="Times New Roman"/>
                <w:sz w:val="18"/>
                <w:lang w:val="ru-MD" w:eastAsia="en-US"/>
              </w:rPr>
              <w:t>.</w:t>
            </w:r>
          </w:p>
        </w:tc>
        <w:tc>
          <w:tcPr>
            <w:tcW w:w="1842" w:type="dxa"/>
          </w:tcPr>
          <w:p w:rsidR="00072645" w:rsidRPr="00457225" w:rsidRDefault="00072645" w:rsidP="00072645">
            <w:pPr>
              <w:pStyle w:val="af1"/>
              <w:jc w:val="center"/>
              <w:rPr>
                <w:rFonts w:ascii="Times New Roman" w:hAnsi="Times New Roman"/>
                <w:sz w:val="18"/>
                <w:szCs w:val="18"/>
              </w:rPr>
            </w:pPr>
            <w:proofErr w:type="spellStart"/>
            <w:r w:rsidRPr="001032BF">
              <w:rPr>
                <w:rFonts w:ascii="Times New Roman" w:hAnsi="Times New Roman"/>
                <w:sz w:val="18"/>
                <w:szCs w:val="18"/>
              </w:rPr>
              <w:t>ГСЭКиООС</w:t>
            </w:r>
            <w:proofErr w:type="spellEnd"/>
          </w:p>
        </w:tc>
      </w:tr>
      <w:tr w:rsidR="00072645" w:rsidRPr="005E770D" w:rsidTr="00E37754">
        <w:trPr>
          <w:trHeight w:val="662"/>
        </w:trPr>
        <w:tc>
          <w:tcPr>
            <w:tcW w:w="2689" w:type="dxa"/>
            <w:vMerge/>
          </w:tcPr>
          <w:p w:rsidR="00072645" w:rsidRPr="005E770D" w:rsidRDefault="00072645" w:rsidP="00072645">
            <w:pPr>
              <w:pStyle w:val="af1"/>
              <w:jc w:val="both"/>
              <w:rPr>
                <w:rFonts w:ascii="Times New Roman" w:hAnsi="Times New Roman"/>
                <w:sz w:val="18"/>
                <w:szCs w:val="18"/>
              </w:rPr>
            </w:pPr>
          </w:p>
        </w:tc>
        <w:tc>
          <w:tcPr>
            <w:tcW w:w="2551" w:type="dxa"/>
            <w:vMerge w:val="restart"/>
            <w:tcBorders>
              <w:top w:val="single" w:sz="4" w:space="0" w:color="auto"/>
            </w:tcBorders>
          </w:tcPr>
          <w:p w:rsidR="00072645" w:rsidRPr="00457225" w:rsidRDefault="00072645" w:rsidP="00072645">
            <w:pPr>
              <w:pStyle w:val="af1"/>
              <w:rPr>
                <w:rFonts w:ascii="Times New Roman" w:hAnsi="Times New Roman"/>
                <w:sz w:val="18"/>
                <w:szCs w:val="18"/>
                <w:shd w:val="clear" w:color="auto" w:fill="FFFFFF"/>
              </w:rPr>
            </w:pPr>
            <w:r w:rsidRPr="00457225">
              <w:rPr>
                <w:rFonts w:ascii="Times New Roman" w:hAnsi="Times New Roman"/>
                <w:color w:val="000000"/>
                <w:sz w:val="18"/>
                <w:szCs w:val="18"/>
              </w:rPr>
              <w:t>г) осуществляется в порядке текущей деятельности</w:t>
            </w:r>
          </w:p>
        </w:tc>
        <w:tc>
          <w:tcPr>
            <w:tcW w:w="8789" w:type="dxa"/>
            <w:tcBorders>
              <w:bottom w:val="single" w:sz="4" w:space="0" w:color="auto"/>
            </w:tcBorders>
          </w:tcPr>
          <w:p w:rsidR="00072645" w:rsidRPr="00457225" w:rsidRDefault="00072645" w:rsidP="00072645">
            <w:pPr>
              <w:pStyle w:val="af1"/>
              <w:ind w:firstLine="176"/>
              <w:jc w:val="both"/>
              <w:rPr>
                <w:rFonts w:ascii="Times New Roman" w:hAnsi="Times New Roman"/>
                <w:sz w:val="18"/>
                <w:szCs w:val="18"/>
              </w:rPr>
            </w:pPr>
            <w:r w:rsidRPr="00457225">
              <w:rPr>
                <w:rFonts w:ascii="Times New Roman" w:hAnsi="Times New Roman"/>
                <w:sz w:val="18"/>
                <w:szCs w:val="18"/>
              </w:rPr>
              <w:t>Ежегодно при утверждении местного бюджета города Тирасполь в Программе формирования и расходования средств территориального экологического фонда предусмотрены мероприятия по охране окружающей среды от воздействия отх</w:t>
            </w:r>
            <w:r>
              <w:rPr>
                <w:rFonts w:ascii="Times New Roman" w:hAnsi="Times New Roman"/>
                <w:sz w:val="18"/>
                <w:szCs w:val="18"/>
              </w:rPr>
              <w:t>одов производства и потребления.</w:t>
            </w:r>
          </w:p>
        </w:tc>
        <w:tc>
          <w:tcPr>
            <w:tcW w:w="1842" w:type="dxa"/>
            <w:tcBorders>
              <w:bottom w:val="single" w:sz="4" w:space="0" w:color="auto"/>
            </w:tcBorders>
          </w:tcPr>
          <w:p w:rsidR="00072645" w:rsidRPr="00457225" w:rsidRDefault="00072645" w:rsidP="00072645">
            <w:pPr>
              <w:pStyle w:val="af1"/>
              <w:jc w:val="center"/>
              <w:rPr>
                <w:rFonts w:ascii="Times New Roman" w:hAnsi="Times New Roman"/>
                <w:sz w:val="18"/>
                <w:szCs w:val="18"/>
              </w:rPr>
            </w:pPr>
            <w:r w:rsidRPr="00457225">
              <w:rPr>
                <w:rFonts w:ascii="Times New Roman" w:hAnsi="Times New Roman"/>
                <w:sz w:val="18"/>
                <w:szCs w:val="18"/>
              </w:rPr>
              <w:t>ГА г. Тирасполя</w:t>
            </w:r>
          </w:p>
          <w:p w:rsidR="00072645" w:rsidRPr="00457225" w:rsidRDefault="00072645" w:rsidP="00072645">
            <w:pPr>
              <w:pStyle w:val="af1"/>
              <w:jc w:val="center"/>
              <w:rPr>
                <w:rFonts w:ascii="Times New Roman" w:hAnsi="Times New Roman"/>
                <w:sz w:val="18"/>
                <w:szCs w:val="18"/>
              </w:rPr>
            </w:pPr>
          </w:p>
          <w:p w:rsidR="00072645" w:rsidRPr="00457225" w:rsidRDefault="00072645" w:rsidP="00072645">
            <w:pPr>
              <w:pStyle w:val="af1"/>
              <w:rPr>
                <w:rFonts w:ascii="Times New Roman" w:hAnsi="Times New Roman"/>
                <w:sz w:val="18"/>
                <w:szCs w:val="18"/>
              </w:rPr>
            </w:pPr>
          </w:p>
        </w:tc>
      </w:tr>
      <w:tr w:rsidR="00072645" w:rsidRPr="005E770D" w:rsidTr="00E37754">
        <w:trPr>
          <w:trHeight w:val="210"/>
        </w:trPr>
        <w:tc>
          <w:tcPr>
            <w:tcW w:w="2689" w:type="dxa"/>
            <w:vMerge/>
          </w:tcPr>
          <w:p w:rsidR="00072645" w:rsidRPr="005E770D" w:rsidRDefault="00072645" w:rsidP="00072645">
            <w:pPr>
              <w:pStyle w:val="af1"/>
              <w:jc w:val="both"/>
              <w:rPr>
                <w:rFonts w:ascii="Times New Roman" w:hAnsi="Times New Roman"/>
                <w:sz w:val="18"/>
                <w:szCs w:val="18"/>
              </w:rPr>
            </w:pPr>
          </w:p>
        </w:tc>
        <w:tc>
          <w:tcPr>
            <w:tcW w:w="2551" w:type="dxa"/>
            <w:vMerge/>
          </w:tcPr>
          <w:p w:rsidR="00072645" w:rsidRPr="00457225" w:rsidRDefault="00072645" w:rsidP="00072645">
            <w:pPr>
              <w:pStyle w:val="af1"/>
              <w:rPr>
                <w:rFonts w:ascii="Times New Roman" w:hAnsi="Times New Roman"/>
                <w:color w:val="000000"/>
                <w:sz w:val="18"/>
                <w:szCs w:val="18"/>
              </w:rPr>
            </w:pPr>
          </w:p>
        </w:tc>
        <w:tc>
          <w:tcPr>
            <w:tcW w:w="8789" w:type="dxa"/>
            <w:tcBorders>
              <w:top w:val="single" w:sz="4" w:space="0" w:color="auto"/>
              <w:bottom w:val="single" w:sz="4" w:space="0" w:color="auto"/>
            </w:tcBorders>
          </w:tcPr>
          <w:p w:rsidR="00072645" w:rsidRPr="00457225" w:rsidRDefault="00072645" w:rsidP="00072645">
            <w:pPr>
              <w:spacing w:after="0" w:line="240" w:lineRule="auto"/>
              <w:ind w:firstLine="176"/>
              <w:jc w:val="both"/>
              <w:rPr>
                <w:rFonts w:ascii="Times New Roman" w:eastAsia="Calibri" w:hAnsi="Times New Roman"/>
                <w:color w:val="000000"/>
                <w:sz w:val="18"/>
                <w:szCs w:val="18"/>
              </w:rPr>
            </w:pPr>
            <w:r w:rsidRPr="001032BF">
              <w:rPr>
                <w:rFonts w:ascii="Times New Roman" w:eastAsia="Calibri" w:hAnsi="Times New Roman"/>
                <w:color w:val="000000"/>
                <w:sz w:val="18"/>
                <w:szCs w:val="18"/>
              </w:rPr>
              <w:t>Осуществляется в порядке текущей деятельности. В целях повышения производственного контроля, за состоянием охраны и безопасности труда на предприятиях и учреждениях г. Бендеры, проводить профилактические семинары по вопросам охраны труда и промышленной безопасности. Статистическую информацию по вопросам охраны труда и производственного травматизма публиковать на сайте Государственной администрации г. Бендеры в разделе «Служба охраны труда».</w:t>
            </w:r>
          </w:p>
        </w:tc>
        <w:tc>
          <w:tcPr>
            <w:tcW w:w="1842" w:type="dxa"/>
            <w:tcBorders>
              <w:top w:val="single" w:sz="4" w:space="0" w:color="auto"/>
              <w:bottom w:val="single" w:sz="4" w:space="0" w:color="auto"/>
            </w:tcBorders>
          </w:tcPr>
          <w:p w:rsidR="00072645" w:rsidRPr="00457225" w:rsidRDefault="00072645" w:rsidP="00072645">
            <w:pPr>
              <w:pStyle w:val="af1"/>
              <w:jc w:val="center"/>
              <w:rPr>
                <w:rFonts w:ascii="Times New Roman" w:hAnsi="Times New Roman"/>
                <w:sz w:val="18"/>
                <w:szCs w:val="18"/>
              </w:rPr>
            </w:pPr>
            <w:r w:rsidRPr="001032BF">
              <w:rPr>
                <w:rFonts w:ascii="Times New Roman" w:hAnsi="Times New Roman"/>
                <w:sz w:val="18"/>
                <w:szCs w:val="18"/>
              </w:rPr>
              <w:t>ГА г.</w:t>
            </w:r>
            <w:r>
              <w:rPr>
                <w:rFonts w:ascii="Times New Roman" w:hAnsi="Times New Roman"/>
                <w:sz w:val="18"/>
                <w:szCs w:val="18"/>
              </w:rPr>
              <w:t xml:space="preserve"> Бендеры</w:t>
            </w:r>
          </w:p>
        </w:tc>
      </w:tr>
      <w:tr w:rsidR="00072645" w:rsidRPr="005E770D" w:rsidTr="00E37754">
        <w:trPr>
          <w:trHeight w:val="50"/>
        </w:trPr>
        <w:tc>
          <w:tcPr>
            <w:tcW w:w="2689" w:type="dxa"/>
            <w:vMerge/>
          </w:tcPr>
          <w:p w:rsidR="00072645" w:rsidRPr="005E770D" w:rsidRDefault="00072645" w:rsidP="00072645">
            <w:pPr>
              <w:pStyle w:val="af1"/>
              <w:jc w:val="both"/>
              <w:rPr>
                <w:rFonts w:ascii="Times New Roman" w:hAnsi="Times New Roman"/>
                <w:sz w:val="18"/>
                <w:szCs w:val="18"/>
              </w:rPr>
            </w:pPr>
          </w:p>
        </w:tc>
        <w:tc>
          <w:tcPr>
            <w:tcW w:w="2551" w:type="dxa"/>
            <w:vMerge/>
          </w:tcPr>
          <w:p w:rsidR="00072645" w:rsidRPr="00457225" w:rsidRDefault="00072645" w:rsidP="00072645">
            <w:pPr>
              <w:pStyle w:val="af1"/>
              <w:rPr>
                <w:rFonts w:ascii="Times New Roman" w:hAnsi="Times New Roman"/>
                <w:color w:val="000000"/>
                <w:sz w:val="18"/>
                <w:szCs w:val="18"/>
              </w:rPr>
            </w:pPr>
          </w:p>
        </w:tc>
        <w:tc>
          <w:tcPr>
            <w:tcW w:w="8789" w:type="dxa"/>
            <w:tcBorders>
              <w:top w:val="single" w:sz="4" w:space="0" w:color="auto"/>
              <w:bottom w:val="single" w:sz="4" w:space="0" w:color="auto"/>
            </w:tcBorders>
          </w:tcPr>
          <w:p w:rsidR="00072645" w:rsidRPr="00850EE7" w:rsidRDefault="00072645" w:rsidP="00072645">
            <w:pPr>
              <w:pStyle w:val="af1"/>
              <w:ind w:firstLine="176"/>
              <w:jc w:val="both"/>
              <w:rPr>
                <w:rFonts w:ascii="Times New Roman" w:hAnsi="Times New Roman"/>
                <w:sz w:val="18"/>
              </w:rPr>
            </w:pPr>
            <w:r w:rsidRPr="00850EE7">
              <w:rPr>
                <w:rFonts w:ascii="Times New Roman" w:hAnsi="Times New Roman"/>
                <w:sz w:val="18"/>
              </w:rPr>
              <w:t>1. Мониторинг состояния атмосферного воздуха на территории Григориопольского района и города Григориополь на основании принятых расчетов экологических платежей за загрязнение окружающей природной среды выбросами от стационарных и передвижных источников.</w:t>
            </w:r>
          </w:p>
          <w:p w:rsidR="00072645" w:rsidRPr="00850EE7" w:rsidRDefault="00072645" w:rsidP="00072645">
            <w:pPr>
              <w:pStyle w:val="af1"/>
              <w:ind w:firstLine="176"/>
              <w:jc w:val="both"/>
              <w:rPr>
                <w:rFonts w:ascii="Times New Roman" w:hAnsi="Times New Roman"/>
                <w:sz w:val="18"/>
              </w:rPr>
            </w:pPr>
            <w:r w:rsidRPr="00850EE7">
              <w:rPr>
                <w:rFonts w:ascii="Times New Roman" w:hAnsi="Times New Roman"/>
                <w:sz w:val="18"/>
              </w:rPr>
              <w:t>2. Мониторинг состояния водных объектов первичных водопользователей, расположенных на территории Григориопольского района и г. Григориополь на предмет соблюдения ими природоохранного законодательства Приднестровской Молдавской Республики.</w:t>
            </w:r>
          </w:p>
          <w:p w:rsidR="00072645" w:rsidRPr="00850EE7" w:rsidRDefault="00072645" w:rsidP="00072645">
            <w:pPr>
              <w:pStyle w:val="af1"/>
              <w:ind w:firstLine="176"/>
              <w:jc w:val="both"/>
              <w:rPr>
                <w:rFonts w:ascii="Times New Roman" w:hAnsi="Times New Roman"/>
                <w:sz w:val="18"/>
              </w:rPr>
            </w:pPr>
            <w:r w:rsidRPr="00850EE7">
              <w:rPr>
                <w:rFonts w:ascii="Times New Roman" w:hAnsi="Times New Roman"/>
                <w:sz w:val="18"/>
              </w:rPr>
              <w:t>3. Информирование органов государственной власти и самоуправления, население района о работе природоохранных органов и</w:t>
            </w:r>
            <w:r>
              <w:rPr>
                <w:rFonts w:ascii="Times New Roman" w:hAnsi="Times New Roman"/>
                <w:sz w:val="18"/>
              </w:rPr>
              <w:t xml:space="preserve"> экологических проблемах через средства массовой информации</w:t>
            </w:r>
            <w:r w:rsidRPr="00850EE7">
              <w:rPr>
                <w:rFonts w:ascii="Times New Roman" w:hAnsi="Times New Roman"/>
                <w:sz w:val="18"/>
              </w:rPr>
              <w:t>. За отчетный период были опубликованы 2 статьи в районной газете «Дружба»: «Состояние окружающей природной среды на территории Григориопольского района и г. Григориополь за 9 месяцев 2020 года» и «Берегите сосны и ели».</w:t>
            </w:r>
          </w:p>
        </w:tc>
        <w:tc>
          <w:tcPr>
            <w:tcW w:w="1842" w:type="dxa"/>
            <w:tcBorders>
              <w:top w:val="single" w:sz="4" w:space="0" w:color="auto"/>
              <w:bottom w:val="single" w:sz="4" w:space="0" w:color="auto"/>
            </w:tcBorders>
          </w:tcPr>
          <w:p w:rsidR="00072645" w:rsidRPr="00457225" w:rsidRDefault="00072645" w:rsidP="00072645">
            <w:pPr>
              <w:pStyle w:val="af1"/>
              <w:jc w:val="center"/>
              <w:rPr>
                <w:rFonts w:ascii="Times New Roman" w:hAnsi="Times New Roman"/>
                <w:sz w:val="18"/>
                <w:szCs w:val="18"/>
              </w:rPr>
            </w:pPr>
            <w:r w:rsidRPr="00457225">
              <w:rPr>
                <w:rFonts w:ascii="Times New Roman" w:hAnsi="Times New Roman"/>
                <w:sz w:val="18"/>
                <w:szCs w:val="18"/>
              </w:rPr>
              <w:t>ГА г. Григориополь</w:t>
            </w:r>
          </w:p>
        </w:tc>
      </w:tr>
      <w:tr w:rsidR="00072645" w:rsidRPr="005E770D" w:rsidTr="00E37754">
        <w:trPr>
          <w:trHeight w:val="120"/>
        </w:trPr>
        <w:tc>
          <w:tcPr>
            <w:tcW w:w="2689" w:type="dxa"/>
            <w:vMerge/>
          </w:tcPr>
          <w:p w:rsidR="00072645" w:rsidRPr="005E770D" w:rsidRDefault="00072645" w:rsidP="00072645">
            <w:pPr>
              <w:pStyle w:val="af1"/>
              <w:jc w:val="both"/>
              <w:rPr>
                <w:rFonts w:ascii="Times New Roman" w:hAnsi="Times New Roman"/>
                <w:sz w:val="18"/>
                <w:szCs w:val="18"/>
              </w:rPr>
            </w:pPr>
          </w:p>
        </w:tc>
        <w:tc>
          <w:tcPr>
            <w:tcW w:w="2551" w:type="dxa"/>
            <w:vMerge/>
            <w:tcBorders>
              <w:bottom w:val="single" w:sz="4" w:space="0" w:color="auto"/>
            </w:tcBorders>
          </w:tcPr>
          <w:p w:rsidR="00072645" w:rsidRPr="0074287C" w:rsidRDefault="00072645" w:rsidP="00072645">
            <w:pPr>
              <w:pStyle w:val="af1"/>
              <w:rPr>
                <w:rFonts w:ascii="Times New Roman" w:hAnsi="Times New Roman"/>
                <w:color w:val="000000"/>
                <w:sz w:val="24"/>
                <w:szCs w:val="24"/>
              </w:rPr>
            </w:pPr>
          </w:p>
        </w:tc>
        <w:tc>
          <w:tcPr>
            <w:tcW w:w="8789" w:type="dxa"/>
            <w:tcBorders>
              <w:top w:val="single" w:sz="4" w:space="0" w:color="auto"/>
              <w:bottom w:val="single" w:sz="4" w:space="0" w:color="auto"/>
            </w:tcBorders>
          </w:tcPr>
          <w:p w:rsidR="00072645" w:rsidRPr="00457225" w:rsidRDefault="00072645" w:rsidP="00072645">
            <w:pPr>
              <w:spacing w:after="0" w:line="240" w:lineRule="auto"/>
              <w:ind w:firstLine="176"/>
              <w:jc w:val="both"/>
              <w:rPr>
                <w:rFonts w:ascii="Times New Roman" w:eastAsia="Calibri" w:hAnsi="Times New Roman"/>
                <w:color w:val="000000"/>
                <w:sz w:val="18"/>
                <w:szCs w:val="18"/>
              </w:rPr>
            </w:pPr>
            <w:r w:rsidRPr="00457225">
              <w:rPr>
                <w:rFonts w:ascii="Times New Roman" w:eastAsia="Calibri" w:hAnsi="Times New Roman"/>
                <w:sz w:val="18"/>
                <w:szCs w:val="18"/>
                <w:lang w:eastAsia="en-US"/>
              </w:rPr>
              <w:t>За счет средств Программы формирования и расходования средств территориального целевого бюджетного экологического фонда Рыбницкого района и г.</w:t>
            </w:r>
            <w:r>
              <w:rPr>
                <w:rFonts w:ascii="Times New Roman" w:eastAsia="Calibri" w:hAnsi="Times New Roman"/>
                <w:sz w:val="18"/>
                <w:szCs w:val="18"/>
                <w:lang w:eastAsia="en-US"/>
              </w:rPr>
              <w:t xml:space="preserve"> </w:t>
            </w:r>
            <w:r w:rsidRPr="00457225">
              <w:rPr>
                <w:rFonts w:ascii="Times New Roman" w:eastAsia="Calibri" w:hAnsi="Times New Roman"/>
                <w:sz w:val="18"/>
                <w:szCs w:val="18"/>
                <w:lang w:eastAsia="en-US"/>
              </w:rPr>
              <w:t>Рыбница на 2020 год государственной администрацией Рыбницкого района и г. Рыбницы заключен договор с ГУ «Республиканский гидрометеорологический центр» о регулярном предоставлении гидрометеорологической информации, в том числе данных анализов загрязнения атмосферного воздуха.</w:t>
            </w:r>
          </w:p>
        </w:tc>
        <w:tc>
          <w:tcPr>
            <w:tcW w:w="1842" w:type="dxa"/>
            <w:tcBorders>
              <w:top w:val="single" w:sz="4" w:space="0" w:color="auto"/>
              <w:bottom w:val="single" w:sz="4" w:space="0" w:color="auto"/>
            </w:tcBorders>
          </w:tcPr>
          <w:p w:rsidR="00072645" w:rsidRPr="006536BF" w:rsidRDefault="00072645" w:rsidP="00072645">
            <w:pPr>
              <w:pStyle w:val="af1"/>
              <w:jc w:val="center"/>
              <w:rPr>
                <w:rFonts w:ascii="Times New Roman" w:hAnsi="Times New Roman"/>
                <w:sz w:val="18"/>
                <w:szCs w:val="18"/>
              </w:rPr>
            </w:pPr>
            <w:r w:rsidRPr="006536BF">
              <w:rPr>
                <w:rFonts w:ascii="Times New Roman" w:hAnsi="Times New Roman"/>
                <w:sz w:val="18"/>
                <w:szCs w:val="18"/>
              </w:rPr>
              <w:t>ГА г. Рыбница</w:t>
            </w:r>
          </w:p>
        </w:tc>
      </w:tr>
      <w:tr w:rsidR="00072645" w:rsidRPr="005E770D" w:rsidTr="00E37754">
        <w:trPr>
          <w:trHeight w:val="416"/>
        </w:trPr>
        <w:tc>
          <w:tcPr>
            <w:tcW w:w="2689" w:type="dxa"/>
            <w:vMerge/>
          </w:tcPr>
          <w:p w:rsidR="00072645" w:rsidRPr="005E770D" w:rsidRDefault="00072645" w:rsidP="00072645">
            <w:pPr>
              <w:pStyle w:val="af1"/>
              <w:jc w:val="both"/>
              <w:rPr>
                <w:rFonts w:ascii="Times New Roman" w:hAnsi="Times New Roman"/>
                <w:sz w:val="18"/>
                <w:szCs w:val="18"/>
              </w:rPr>
            </w:pPr>
          </w:p>
        </w:tc>
        <w:tc>
          <w:tcPr>
            <w:tcW w:w="2551" w:type="dxa"/>
            <w:tcBorders>
              <w:top w:val="single" w:sz="4" w:space="0" w:color="auto"/>
            </w:tcBorders>
          </w:tcPr>
          <w:p w:rsidR="00072645" w:rsidRPr="005E770D" w:rsidRDefault="00072645" w:rsidP="00072645">
            <w:pPr>
              <w:pStyle w:val="af1"/>
              <w:jc w:val="both"/>
              <w:rPr>
                <w:rFonts w:ascii="Times New Roman" w:hAnsi="Times New Roman"/>
                <w:sz w:val="18"/>
                <w:szCs w:val="18"/>
                <w:shd w:val="clear" w:color="auto" w:fill="FFFFFF"/>
              </w:rPr>
            </w:pPr>
          </w:p>
        </w:tc>
        <w:tc>
          <w:tcPr>
            <w:tcW w:w="8789" w:type="dxa"/>
            <w:tcBorders>
              <w:top w:val="single" w:sz="4" w:space="0" w:color="auto"/>
            </w:tcBorders>
          </w:tcPr>
          <w:p w:rsidR="00072645" w:rsidRPr="005E770D" w:rsidRDefault="00072645" w:rsidP="00072645">
            <w:pPr>
              <w:pStyle w:val="af1"/>
              <w:ind w:firstLine="176"/>
              <w:jc w:val="both"/>
              <w:rPr>
                <w:rFonts w:ascii="Times New Roman" w:hAnsi="Times New Roman"/>
                <w:sz w:val="18"/>
                <w:szCs w:val="18"/>
              </w:rPr>
            </w:pPr>
            <w:r>
              <w:rPr>
                <w:rFonts w:ascii="Times New Roman" w:hAnsi="Times New Roman"/>
                <w:sz w:val="18"/>
                <w:szCs w:val="18"/>
              </w:rPr>
              <w:t>Составлено 4 Акта по обследованию полигонов ТБО и приняты меры по наведению санитарного порядка. По результатам осеннего месячника дана информация в средства массовой информации (1 раз).</w:t>
            </w:r>
          </w:p>
        </w:tc>
        <w:tc>
          <w:tcPr>
            <w:tcW w:w="1842" w:type="dxa"/>
            <w:tcBorders>
              <w:top w:val="single" w:sz="4" w:space="0" w:color="auto"/>
            </w:tcBorders>
          </w:tcPr>
          <w:p w:rsidR="00072645" w:rsidRPr="005E770D" w:rsidRDefault="00072645" w:rsidP="00072645">
            <w:pPr>
              <w:pStyle w:val="af1"/>
              <w:jc w:val="center"/>
              <w:rPr>
                <w:rFonts w:ascii="Times New Roman" w:hAnsi="Times New Roman"/>
                <w:sz w:val="18"/>
                <w:szCs w:val="18"/>
              </w:rPr>
            </w:pPr>
            <w:r w:rsidRPr="005E770D">
              <w:rPr>
                <w:rFonts w:ascii="Times New Roman" w:hAnsi="Times New Roman"/>
                <w:sz w:val="18"/>
                <w:szCs w:val="18"/>
              </w:rPr>
              <w:t>ГА г. Слободзея</w:t>
            </w:r>
          </w:p>
        </w:tc>
      </w:tr>
      <w:tr w:rsidR="00072645" w:rsidRPr="005E770D" w:rsidTr="00E37754">
        <w:trPr>
          <w:trHeight w:val="975"/>
        </w:trPr>
        <w:tc>
          <w:tcPr>
            <w:tcW w:w="2689" w:type="dxa"/>
          </w:tcPr>
          <w:p w:rsidR="00072645" w:rsidRPr="00457225" w:rsidRDefault="00072645" w:rsidP="00072645">
            <w:pPr>
              <w:pStyle w:val="af1"/>
              <w:jc w:val="both"/>
              <w:rPr>
                <w:rFonts w:ascii="Times New Roman" w:hAnsi="Times New Roman"/>
                <w:sz w:val="18"/>
                <w:szCs w:val="18"/>
              </w:rPr>
            </w:pPr>
            <w:r w:rsidRPr="00457225">
              <w:rPr>
                <w:rFonts w:ascii="Times New Roman" w:hAnsi="Times New Roman"/>
                <w:sz w:val="18"/>
                <w:szCs w:val="18"/>
              </w:rPr>
              <w:t>4) контроль за проведением досудебной защиты трудовых и социальных прав работников (работа комиссий по трудовым спорам и иные меры)</w:t>
            </w:r>
          </w:p>
        </w:tc>
        <w:tc>
          <w:tcPr>
            <w:tcW w:w="2551" w:type="dxa"/>
          </w:tcPr>
          <w:p w:rsidR="00072645" w:rsidRPr="00457225" w:rsidRDefault="00072645" w:rsidP="00072645">
            <w:pPr>
              <w:pStyle w:val="af1"/>
              <w:jc w:val="both"/>
              <w:rPr>
                <w:rFonts w:ascii="Times New Roman" w:hAnsi="Times New Roman"/>
                <w:sz w:val="18"/>
                <w:szCs w:val="18"/>
                <w:shd w:val="clear" w:color="auto" w:fill="FFFFFF"/>
              </w:rPr>
            </w:pPr>
            <w:r w:rsidRPr="00457225">
              <w:rPr>
                <w:rFonts w:ascii="Times New Roman" w:hAnsi="Times New Roman"/>
                <w:sz w:val="18"/>
                <w:szCs w:val="18"/>
              </w:rPr>
              <w:t>Обеспечение требуемых условий</w:t>
            </w:r>
          </w:p>
        </w:tc>
        <w:tc>
          <w:tcPr>
            <w:tcW w:w="8789" w:type="dxa"/>
            <w:tcBorders>
              <w:top w:val="single" w:sz="4" w:space="0" w:color="auto"/>
            </w:tcBorders>
          </w:tcPr>
          <w:p w:rsidR="00072645" w:rsidRPr="00457225" w:rsidRDefault="00072645" w:rsidP="00072645">
            <w:pPr>
              <w:pStyle w:val="af1"/>
              <w:ind w:firstLine="176"/>
              <w:jc w:val="both"/>
              <w:rPr>
                <w:rFonts w:ascii="Times New Roman" w:hAnsi="Times New Roman"/>
                <w:sz w:val="18"/>
                <w:szCs w:val="18"/>
              </w:rPr>
            </w:pPr>
            <w:r w:rsidRPr="00457225">
              <w:rPr>
                <w:rFonts w:ascii="Times New Roman" w:hAnsi="Times New Roman"/>
                <w:sz w:val="18"/>
                <w:szCs w:val="18"/>
                <w:shd w:val="clear" w:color="auto" w:fill="FFFFFF"/>
              </w:rPr>
              <w:t>Обеспечение требуемых условий, предоставления необходимой документации и правовой консультативной помощи.</w:t>
            </w:r>
          </w:p>
        </w:tc>
        <w:tc>
          <w:tcPr>
            <w:tcW w:w="1842" w:type="dxa"/>
          </w:tcPr>
          <w:p w:rsidR="00072645" w:rsidRPr="005E770D" w:rsidRDefault="00072645" w:rsidP="00072645">
            <w:pPr>
              <w:pStyle w:val="af1"/>
              <w:jc w:val="center"/>
              <w:rPr>
                <w:rFonts w:ascii="Times New Roman" w:hAnsi="Times New Roman"/>
                <w:sz w:val="18"/>
                <w:szCs w:val="18"/>
              </w:rPr>
            </w:pPr>
            <w:r w:rsidRPr="00F6435C">
              <w:rPr>
                <w:rFonts w:ascii="Times New Roman" w:hAnsi="Times New Roman"/>
                <w:sz w:val="18"/>
                <w:szCs w:val="18"/>
              </w:rPr>
              <w:t xml:space="preserve">ГА г. </w:t>
            </w:r>
            <w:r>
              <w:rPr>
                <w:rFonts w:ascii="Times New Roman" w:hAnsi="Times New Roman"/>
                <w:sz w:val="18"/>
                <w:szCs w:val="18"/>
              </w:rPr>
              <w:t>Бендеры05</w:t>
            </w:r>
          </w:p>
        </w:tc>
      </w:tr>
      <w:tr w:rsidR="00072645" w:rsidRPr="005E770D" w:rsidTr="00E37754">
        <w:trPr>
          <w:trHeight w:val="50"/>
        </w:trPr>
        <w:tc>
          <w:tcPr>
            <w:tcW w:w="2689" w:type="dxa"/>
          </w:tcPr>
          <w:p w:rsidR="00072645" w:rsidRPr="00457225" w:rsidRDefault="00072645" w:rsidP="00072645">
            <w:pPr>
              <w:pStyle w:val="af1"/>
              <w:jc w:val="both"/>
              <w:rPr>
                <w:rFonts w:ascii="Times New Roman" w:hAnsi="Times New Roman"/>
                <w:sz w:val="18"/>
                <w:szCs w:val="18"/>
              </w:rPr>
            </w:pPr>
            <w:r w:rsidRPr="00457225">
              <w:rPr>
                <w:rFonts w:ascii="Times New Roman" w:hAnsi="Times New Roman"/>
                <w:sz w:val="18"/>
                <w:szCs w:val="18"/>
              </w:rPr>
              <w:t>в) способствовать:</w:t>
            </w:r>
          </w:p>
        </w:tc>
        <w:tc>
          <w:tcPr>
            <w:tcW w:w="2551" w:type="dxa"/>
          </w:tcPr>
          <w:p w:rsidR="00072645" w:rsidRPr="00457225" w:rsidRDefault="00072645" w:rsidP="00072645">
            <w:pPr>
              <w:pStyle w:val="af1"/>
              <w:jc w:val="both"/>
              <w:rPr>
                <w:rFonts w:ascii="Times New Roman" w:hAnsi="Times New Roman"/>
                <w:sz w:val="18"/>
                <w:szCs w:val="18"/>
                <w:shd w:val="clear" w:color="auto" w:fill="FFFFFF"/>
              </w:rPr>
            </w:pPr>
          </w:p>
        </w:tc>
        <w:tc>
          <w:tcPr>
            <w:tcW w:w="8789" w:type="dxa"/>
          </w:tcPr>
          <w:p w:rsidR="00072645" w:rsidRPr="00457225" w:rsidRDefault="00072645" w:rsidP="00072645">
            <w:pPr>
              <w:pStyle w:val="af"/>
              <w:shd w:val="clear" w:color="auto" w:fill="FFFFFF"/>
              <w:spacing w:before="0" w:beforeAutospacing="0" w:after="0" w:afterAutospacing="0"/>
              <w:ind w:firstLine="176"/>
              <w:jc w:val="both"/>
              <w:rPr>
                <w:sz w:val="18"/>
                <w:szCs w:val="18"/>
              </w:rPr>
            </w:pPr>
          </w:p>
        </w:tc>
        <w:tc>
          <w:tcPr>
            <w:tcW w:w="1842" w:type="dxa"/>
          </w:tcPr>
          <w:p w:rsidR="00072645" w:rsidRPr="005E770D" w:rsidRDefault="00072645" w:rsidP="00072645">
            <w:pPr>
              <w:pStyle w:val="af1"/>
              <w:jc w:val="center"/>
              <w:rPr>
                <w:rFonts w:ascii="Times New Roman" w:hAnsi="Times New Roman"/>
                <w:sz w:val="18"/>
                <w:szCs w:val="18"/>
              </w:rPr>
            </w:pPr>
          </w:p>
        </w:tc>
      </w:tr>
      <w:tr w:rsidR="00072645" w:rsidRPr="005E770D" w:rsidTr="00E37754">
        <w:trPr>
          <w:trHeight w:val="217"/>
        </w:trPr>
        <w:tc>
          <w:tcPr>
            <w:tcW w:w="2689" w:type="dxa"/>
            <w:vMerge w:val="restart"/>
          </w:tcPr>
          <w:p w:rsidR="00072645" w:rsidRPr="00457225" w:rsidRDefault="00072645" w:rsidP="00072645">
            <w:pPr>
              <w:pStyle w:val="af1"/>
              <w:jc w:val="both"/>
              <w:rPr>
                <w:rFonts w:ascii="Times New Roman" w:hAnsi="Times New Roman"/>
                <w:sz w:val="18"/>
                <w:szCs w:val="18"/>
              </w:rPr>
            </w:pPr>
            <w:r w:rsidRPr="00457225">
              <w:rPr>
                <w:rFonts w:ascii="Times New Roman" w:hAnsi="Times New Roman"/>
                <w:color w:val="000000"/>
                <w:sz w:val="18"/>
                <w:szCs w:val="18"/>
              </w:rPr>
              <w:t>1) реализации в организациях профилактических мер, направленных на предупреждение производственного травматизма и профессиональных заболеваний, обеспечению работников средствами индивидуальной и коллективной защиты</w:t>
            </w:r>
          </w:p>
        </w:tc>
        <w:tc>
          <w:tcPr>
            <w:tcW w:w="2551" w:type="dxa"/>
            <w:tcBorders>
              <w:bottom w:val="single" w:sz="4" w:space="0" w:color="auto"/>
            </w:tcBorders>
          </w:tcPr>
          <w:p w:rsidR="00072645" w:rsidRPr="00457225" w:rsidRDefault="00072645" w:rsidP="00072645">
            <w:pPr>
              <w:pStyle w:val="af1"/>
              <w:jc w:val="both"/>
              <w:rPr>
                <w:rFonts w:ascii="Times New Roman" w:hAnsi="Times New Roman"/>
                <w:sz w:val="18"/>
                <w:szCs w:val="18"/>
                <w:shd w:val="clear" w:color="auto" w:fill="FFFFFF"/>
              </w:rPr>
            </w:pPr>
            <w:r w:rsidRPr="00457225">
              <w:rPr>
                <w:rFonts w:ascii="Times New Roman" w:hAnsi="Times New Roman"/>
                <w:sz w:val="18"/>
                <w:szCs w:val="18"/>
              </w:rPr>
              <w:t>а) разработка правового акта, утверждающего</w:t>
            </w:r>
            <w:r w:rsidRPr="00457225">
              <w:rPr>
                <w:rFonts w:ascii="Times New Roman" w:hAnsi="Times New Roman"/>
                <w:sz w:val="18"/>
                <w:szCs w:val="18"/>
                <w:shd w:val="clear" w:color="auto" w:fill="FFFFFF"/>
              </w:rPr>
              <w:t xml:space="preserve"> нормы бесплатной выдачи специальной одежды, специальной обуви и предохранительных средств индивидуальной защиты работникам газовой отрасли</w:t>
            </w:r>
          </w:p>
        </w:tc>
        <w:tc>
          <w:tcPr>
            <w:tcW w:w="8789" w:type="dxa"/>
          </w:tcPr>
          <w:p w:rsidR="00072645" w:rsidRPr="00457225" w:rsidRDefault="00072645" w:rsidP="00072645">
            <w:pPr>
              <w:spacing w:after="0" w:line="240" w:lineRule="auto"/>
              <w:ind w:firstLine="176"/>
              <w:jc w:val="both"/>
              <w:rPr>
                <w:rFonts w:ascii="Times New Roman" w:hAnsi="Times New Roman"/>
                <w:sz w:val="18"/>
                <w:szCs w:val="18"/>
              </w:rPr>
            </w:pPr>
            <w:r w:rsidRPr="00457225">
              <w:rPr>
                <w:rFonts w:ascii="Times New Roman" w:eastAsia="Calibri" w:hAnsi="Times New Roman"/>
                <w:color w:val="000000"/>
                <w:sz w:val="18"/>
                <w:szCs w:val="18"/>
                <w:lang w:eastAsia="en-US"/>
              </w:rPr>
              <w:t>Утвержден и введен в действие Приказ Министерства экономического развития Приднестровской Молдавской Республики от 10</w:t>
            </w:r>
            <w:r>
              <w:rPr>
                <w:rFonts w:ascii="Times New Roman" w:eastAsia="Calibri" w:hAnsi="Times New Roman"/>
                <w:color w:val="000000"/>
                <w:sz w:val="18"/>
                <w:szCs w:val="18"/>
                <w:lang w:eastAsia="en-US"/>
              </w:rPr>
              <w:t xml:space="preserve"> февраля </w:t>
            </w:r>
            <w:r w:rsidRPr="00457225">
              <w:rPr>
                <w:rFonts w:ascii="Times New Roman" w:eastAsia="Calibri" w:hAnsi="Times New Roman"/>
                <w:color w:val="000000"/>
                <w:sz w:val="18"/>
                <w:szCs w:val="18"/>
                <w:lang w:eastAsia="en-US"/>
              </w:rPr>
              <w:t>2020 года № 119 «</w:t>
            </w:r>
            <w:r w:rsidRPr="00457225">
              <w:rPr>
                <w:rFonts w:ascii="Times New Roman" w:eastAsia="Calibri" w:hAnsi="Times New Roman"/>
                <w:sz w:val="18"/>
                <w:szCs w:val="18"/>
                <w:lang w:eastAsia="en-US"/>
              </w:rPr>
              <w:t xml:space="preserve">Об утверждении </w:t>
            </w:r>
            <w:r w:rsidRPr="00457225">
              <w:rPr>
                <w:rFonts w:ascii="Times New Roman" w:eastAsia="Calibri" w:hAnsi="Times New Roman"/>
                <w:sz w:val="18"/>
                <w:szCs w:val="18"/>
                <w:shd w:val="clear" w:color="auto" w:fill="FFFFFF"/>
                <w:lang w:eastAsia="en-US"/>
              </w:rPr>
              <w:t>Типовых отраслевых норм бесплатной выдачи специальной одежды, специальной обуви и предохранительных средств индивидуальной защиты работникам газовой отрасли»</w:t>
            </w:r>
            <w:r>
              <w:rPr>
                <w:rFonts w:ascii="Times New Roman" w:eastAsia="Calibri" w:hAnsi="Times New Roman"/>
                <w:sz w:val="18"/>
                <w:szCs w:val="18"/>
                <w:shd w:val="clear" w:color="auto" w:fill="FFFFFF"/>
                <w:lang w:eastAsia="en-US"/>
              </w:rPr>
              <w:t>.</w:t>
            </w:r>
          </w:p>
        </w:tc>
        <w:tc>
          <w:tcPr>
            <w:tcW w:w="1842" w:type="dxa"/>
          </w:tcPr>
          <w:p w:rsidR="00072645" w:rsidRPr="005E770D" w:rsidRDefault="00072645" w:rsidP="00072645">
            <w:pPr>
              <w:pStyle w:val="af1"/>
              <w:jc w:val="center"/>
              <w:rPr>
                <w:rFonts w:ascii="Times New Roman" w:hAnsi="Times New Roman"/>
                <w:sz w:val="18"/>
                <w:szCs w:val="18"/>
              </w:rPr>
            </w:pPr>
            <w:r w:rsidRPr="005E770D">
              <w:rPr>
                <w:rFonts w:ascii="Times New Roman" w:hAnsi="Times New Roman"/>
                <w:sz w:val="18"/>
                <w:szCs w:val="18"/>
              </w:rPr>
              <w:t>М</w:t>
            </w:r>
            <w:r>
              <w:rPr>
                <w:rFonts w:ascii="Times New Roman" w:hAnsi="Times New Roman"/>
                <w:sz w:val="18"/>
                <w:szCs w:val="18"/>
              </w:rPr>
              <w:t>ЭР</w:t>
            </w:r>
          </w:p>
        </w:tc>
      </w:tr>
      <w:tr w:rsidR="00072645" w:rsidRPr="005E770D" w:rsidTr="00E37754">
        <w:trPr>
          <w:trHeight w:val="720"/>
        </w:trPr>
        <w:tc>
          <w:tcPr>
            <w:tcW w:w="2689" w:type="dxa"/>
            <w:vMerge/>
          </w:tcPr>
          <w:p w:rsidR="00072645" w:rsidRPr="00457225" w:rsidRDefault="00072645" w:rsidP="00072645">
            <w:pPr>
              <w:pStyle w:val="af1"/>
              <w:jc w:val="both"/>
              <w:rPr>
                <w:rFonts w:ascii="Times New Roman" w:hAnsi="Times New Roman"/>
                <w:sz w:val="18"/>
                <w:szCs w:val="18"/>
              </w:rPr>
            </w:pPr>
          </w:p>
        </w:tc>
        <w:tc>
          <w:tcPr>
            <w:tcW w:w="2551" w:type="dxa"/>
            <w:tcBorders>
              <w:top w:val="single" w:sz="4" w:space="0" w:color="auto"/>
              <w:bottom w:val="single" w:sz="4" w:space="0" w:color="auto"/>
            </w:tcBorders>
          </w:tcPr>
          <w:p w:rsidR="00072645" w:rsidRPr="00457225" w:rsidRDefault="00072645" w:rsidP="00072645">
            <w:pPr>
              <w:pStyle w:val="af1"/>
              <w:jc w:val="both"/>
              <w:rPr>
                <w:rFonts w:ascii="Times New Roman" w:hAnsi="Times New Roman"/>
                <w:sz w:val="18"/>
                <w:szCs w:val="18"/>
                <w:shd w:val="clear" w:color="auto" w:fill="FFFFFF"/>
              </w:rPr>
            </w:pPr>
            <w:r w:rsidRPr="00457225">
              <w:rPr>
                <w:rFonts w:ascii="Times New Roman" w:hAnsi="Times New Roman"/>
                <w:sz w:val="18"/>
                <w:szCs w:val="18"/>
              </w:rPr>
              <w:t>б) поэтапное обновление материально-технической базы в подведомственных учреждениях</w:t>
            </w:r>
          </w:p>
        </w:tc>
        <w:tc>
          <w:tcPr>
            <w:tcW w:w="8789" w:type="dxa"/>
            <w:tcBorders>
              <w:bottom w:val="single" w:sz="4" w:space="0" w:color="auto"/>
            </w:tcBorders>
          </w:tcPr>
          <w:p w:rsidR="00072645" w:rsidRPr="00457225" w:rsidRDefault="00072645" w:rsidP="00072645">
            <w:pPr>
              <w:pStyle w:val="af1"/>
              <w:ind w:firstLine="176"/>
              <w:rPr>
                <w:rFonts w:ascii="Times New Roman" w:hAnsi="Times New Roman"/>
                <w:sz w:val="18"/>
                <w:szCs w:val="18"/>
              </w:rPr>
            </w:pPr>
            <w:r>
              <w:rPr>
                <w:rFonts w:ascii="Times New Roman" w:hAnsi="Times New Roman"/>
                <w:sz w:val="18"/>
                <w:szCs w:val="18"/>
              </w:rPr>
              <w:t>П</w:t>
            </w:r>
            <w:r w:rsidRPr="00457225">
              <w:rPr>
                <w:rFonts w:ascii="Times New Roman" w:eastAsia="Calibri" w:hAnsi="Times New Roman"/>
                <w:sz w:val="18"/>
                <w:szCs w:val="18"/>
              </w:rPr>
              <w:t xml:space="preserve">роизводится закупка и обновление </w:t>
            </w:r>
            <w:r w:rsidRPr="00457225">
              <w:rPr>
                <w:rFonts w:ascii="Times New Roman" w:hAnsi="Times New Roman"/>
                <w:sz w:val="18"/>
                <w:szCs w:val="18"/>
              </w:rPr>
              <w:t>средств индивидуальной защиты, спецодежды</w:t>
            </w:r>
            <w:r>
              <w:rPr>
                <w:rFonts w:ascii="Times New Roman" w:hAnsi="Times New Roman"/>
                <w:sz w:val="18"/>
                <w:szCs w:val="18"/>
              </w:rPr>
              <w:t>.</w:t>
            </w:r>
          </w:p>
        </w:tc>
        <w:tc>
          <w:tcPr>
            <w:tcW w:w="1842" w:type="dxa"/>
            <w:tcBorders>
              <w:bottom w:val="single" w:sz="4" w:space="0" w:color="auto"/>
            </w:tcBorders>
          </w:tcPr>
          <w:p w:rsidR="00072645" w:rsidRPr="005E770D" w:rsidRDefault="00072645" w:rsidP="00072645">
            <w:pPr>
              <w:pStyle w:val="af1"/>
              <w:jc w:val="center"/>
              <w:rPr>
                <w:rFonts w:ascii="Times New Roman" w:hAnsi="Times New Roman"/>
                <w:sz w:val="18"/>
                <w:szCs w:val="18"/>
              </w:rPr>
            </w:pPr>
            <w:r>
              <w:rPr>
                <w:rFonts w:ascii="Times New Roman" w:hAnsi="Times New Roman"/>
                <w:sz w:val="18"/>
                <w:szCs w:val="18"/>
              </w:rPr>
              <w:t>ГС по культуре</w:t>
            </w:r>
          </w:p>
        </w:tc>
      </w:tr>
      <w:tr w:rsidR="00072645" w:rsidRPr="005E770D" w:rsidTr="00E37754">
        <w:trPr>
          <w:trHeight w:val="434"/>
        </w:trPr>
        <w:tc>
          <w:tcPr>
            <w:tcW w:w="2689" w:type="dxa"/>
            <w:vMerge/>
            <w:tcBorders>
              <w:bottom w:val="single" w:sz="4" w:space="0" w:color="000000"/>
            </w:tcBorders>
          </w:tcPr>
          <w:p w:rsidR="00072645" w:rsidRPr="00457225" w:rsidRDefault="00072645" w:rsidP="00072645">
            <w:pPr>
              <w:pStyle w:val="af1"/>
              <w:jc w:val="both"/>
              <w:rPr>
                <w:rFonts w:ascii="Times New Roman" w:hAnsi="Times New Roman"/>
                <w:sz w:val="18"/>
                <w:szCs w:val="18"/>
              </w:rPr>
            </w:pPr>
          </w:p>
        </w:tc>
        <w:tc>
          <w:tcPr>
            <w:tcW w:w="2551" w:type="dxa"/>
            <w:tcBorders>
              <w:top w:val="single" w:sz="4" w:space="0" w:color="auto"/>
              <w:bottom w:val="single" w:sz="4" w:space="0" w:color="auto"/>
            </w:tcBorders>
          </w:tcPr>
          <w:p w:rsidR="00072645" w:rsidRPr="00457225" w:rsidRDefault="00072645" w:rsidP="00072645">
            <w:pPr>
              <w:pStyle w:val="af1"/>
              <w:jc w:val="both"/>
              <w:rPr>
                <w:rFonts w:ascii="Times New Roman" w:hAnsi="Times New Roman"/>
                <w:sz w:val="18"/>
                <w:szCs w:val="18"/>
                <w:shd w:val="clear" w:color="auto" w:fill="FFFFFF"/>
              </w:rPr>
            </w:pPr>
            <w:r w:rsidRPr="00457225">
              <w:rPr>
                <w:rFonts w:ascii="Times New Roman" w:hAnsi="Times New Roman"/>
                <w:sz w:val="18"/>
                <w:szCs w:val="18"/>
              </w:rPr>
              <w:t>в) обеспечение требуемых условий</w:t>
            </w:r>
          </w:p>
        </w:tc>
        <w:tc>
          <w:tcPr>
            <w:tcW w:w="8789" w:type="dxa"/>
            <w:tcBorders>
              <w:top w:val="single" w:sz="4" w:space="0" w:color="auto"/>
              <w:bottom w:val="single" w:sz="4" w:space="0" w:color="auto"/>
            </w:tcBorders>
          </w:tcPr>
          <w:p w:rsidR="00072645" w:rsidRPr="00457225" w:rsidRDefault="00072645" w:rsidP="00072645">
            <w:pPr>
              <w:pStyle w:val="af1"/>
              <w:ind w:firstLine="176"/>
              <w:jc w:val="both"/>
              <w:rPr>
                <w:rFonts w:ascii="Times New Roman" w:hAnsi="Times New Roman"/>
                <w:sz w:val="18"/>
                <w:szCs w:val="18"/>
              </w:rPr>
            </w:pPr>
            <w:r w:rsidRPr="00457225">
              <w:rPr>
                <w:rFonts w:ascii="Times New Roman" w:eastAsia="Calibri" w:hAnsi="Times New Roman"/>
                <w:sz w:val="18"/>
                <w:szCs w:val="18"/>
              </w:rPr>
              <w:t>Осуществляется в порядке</w:t>
            </w:r>
            <w:r w:rsidRPr="00457225">
              <w:rPr>
                <w:rFonts w:ascii="Times New Roman" w:eastAsia="CordiaUPC" w:hAnsi="Times New Roman"/>
                <w:color w:val="000000"/>
                <w:sz w:val="18"/>
                <w:szCs w:val="18"/>
              </w:rPr>
              <w:t xml:space="preserve"> текущей деятельности</w:t>
            </w:r>
            <w:r>
              <w:rPr>
                <w:rFonts w:ascii="Times New Roman" w:eastAsia="CordiaUPC" w:hAnsi="Times New Roman"/>
                <w:color w:val="000000"/>
                <w:sz w:val="18"/>
                <w:szCs w:val="18"/>
              </w:rPr>
              <w:t>.</w:t>
            </w:r>
          </w:p>
        </w:tc>
        <w:tc>
          <w:tcPr>
            <w:tcW w:w="1842" w:type="dxa"/>
            <w:tcBorders>
              <w:top w:val="single" w:sz="4" w:space="0" w:color="auto"/>
              <w:bottom w:val="single" w:sz="4" w:space="0" w:color="000000"/>
            </w:tcBorders>
          </w:tcPr>
          <w:p w:rsidR="00072645" w:rsidRPr="005E770D" w:rsidRDefault="00072645" w:rsidP="00072645">
            <w:pPr>
              <w:pStyle w:val="af1"/>
              <w:jc w:val="center"/>
              <w:rPr>
                <w:rFonts w:ascii="Times New Roman" w:hAnsi="Times New Roman"/>
                <w:sz w:val="18"/>
                <w:szCs w:val="18"/>
              </w:rPr>
            </w:pPr>
            <w:r>
              <w:rPr>
                <w:rFonts w:ascii="Times New Roman" w:hAnsi="Times New Roman"/>
                <w:sz w:val="18"/>
                <w:szCs w:val="18"/>
              </w:rPr>
              <w:t>МЭР</w:t>
            </w:r>
          </w:p>
        </w:tc>
      </w:tr>
      <w:tr w:rsidR="00072645" w:rsidRPr="005E770D" w:rsidTr="00E37754">
        <w:trPr>
          <w:trHeight w:val="413"/>
        </w:trPr>
        <w:tc>
          <w:tcPr>
            <w:tcW w:w="2689" w:type="dxa"/>
            <w:vMerge/>
          </w:tcPr>
          <w:p w:rsidR="00072645" w:rsidRPr="00457225" w:rsidRDefault="00072645" w:rsidP="00072645">
            <w:pPr>
              <w:pStyle w:val="af1"/>
              <w:jc w:val="both"/>
              <w:rPr>
                <w:rFonts w:ascii="Times New Roman" w:hAnsi="Times New Roman"/>
                <w:sz w:val="18"/>
                <w:szCs w:val="18"/>
              </w:rPr>
            </w:pPr>
          </w:p>
        </w:tc>
        <w:tc>
          <w:tcPr>
            <w:tcW w:w="2551" w:type="dxa"/>
            <w:tcBorders>
              <w:top w:val="single" w:sz="4" w:space="0" w:color="auto"/>
              <w:bottom w:val="single" w:sz="4" w:space="0" w:color="auto"/>
            </w:tcBorders>
          </w:tcPr>
          <w:p w:rsidR="00072645" w:rsidRPr="00457225" w:rsidRDefault="00072645" w:rsidP="00072645">
            <w:pPr>
              <w:pStyle w:val="af1"/>
              <w:jc w:val="both"/>
              <w:rPr>
                <w:rFonts w:ascii="Times New Roman" w:hAnsi="Times New Roman"/>
                <w:sz w:val="18"/>
                <w:szCs w:val="18"/>
                <w:shd w:val="clear" w:color="auto" w:fill="FFFFFF"/>
              </w:rPr>
            </w:pPr>
            <w:r w:rsidRPr="00457225">
              <w:rPr>
                <w:rFonts w:ascii="Times New Roman" w:hAnsi="Times New Roman"/>
                <w:sz w:val="18"/>
                <w:szCs w:val="18"/>
              </w:rPr>
              <w:t>г) проведение Министерством юстиции Приднестровской Молдавской Республики семинаров для представителей бизнес-сообщества, направленных на предупреждение производственного травматизма и профессиональных заболеваний, обеспечению работников средствами индивидуальной и коллективной защиты, а также на создание благоприятных условий труда в процессе трудовой деятельности для реализации права работников на достойный труд</w:t>
            </w:r>
          </w:p>
        </w:tc>
        <w:tc>
          <w:tcPr>
            <w:tcW w:w="8789" w:type="dxa"/>
            <w:tcBorders>
              <w:top w:val="single" w:sz="4" w:space="0" w:color="auto"/>
              <w:bottom w:val="single" w:sz="4" w:space="0" w:color="auto"/>
            </w:tcBorders>
          </w:tcPr>
          <w:p w:rsidR="00072645" w:rsidRPr="00457225" w:rsidRDefault="00072645" w:rsidP="00072645">
            <w:pPr>
              <w:spacing w:after="0" w:line="240" w:lineRule="auto"/>
              <w:ind w:firstLine="176"/>
              <w:jc w:val="both"/>
              <w:rPr>
                <w:rFonts w:ascii="Times New Roman" w:hAnsi="Times New Roman"/>
                <w:sz w:val="18"/>
                <w:szCs w:val="18"/>
              </w:rPr>
            </w:pPr>
            <w:r w:rsidRPr="00457225">
              <w:rPr>
                <w:rFonts w:ascii="Times New Roman" w:hAnsi="Times New Roman"/>
                <w:sz w:val="18"/>
                <w:szCs w:val="18"/>
              </w:rPr>
              <w:t xml:space="preserve">В </w:t>
            </w:r>
            <w:r>
              <w:rPr>
                <w:rFonts w:ascii="Times New Roman" w:hAnsi="Times New Roman"/>
                <w:sz w:val="18"/>
                <w:szCs w:val="18"/>
              </w:rPr>
              <w:t xml:space="preserve">первом </w:t>
            </w:r>
            <w:r w:rsidRPr="00457225">
              <w:rPr>
                <w:rFonts w:ascii="Times New Roman" w:hAnsi="Times New Roman"/>
                <w:sz w:val="18"/>
                <w:szCs w:val="18"/>
              </w:rPr>
              <w:t>квартале 2020 года</w:t>
            </w:r>
            <w:r>
              <w:rPr>
                <w:rFonts w:ascii="Times New Roman" w:hAnsi="Times New Roman"/>
                <w:sz w:val="18"/>
                <w:szCs w:val="18"/>
              </w:rPr>
              <w:t xml:space="preserve"> </w:t>
            </w:r>
            <w:r w:rsidRPr="00457225">
              <w:rPr>
                <w:rFonts w:ascii="Times New Roman" w:hAnsi="Times New Roman"/>
                <w:sz w:val="18"/>
                <w:szCs w:val="18"/>
              </w:rPr>
              <w:t>Службой государственного надзора Министерства юстиции Приднестровской Молдавской Республики на площадках государственных администраций проведены семинары для представителей бизнес-сообщества по вопросам охраны труда.</w:t>
            </w:r>
          </w:p>
          <w:p w:rsidR="00072645" w:rsidRPr="00457225" w:rsidRDefault="00072645" w:rsidP="00072645">
            <w:pPr>
              <w:spacing w:after="0" w:line="240" w:lineRule="auto"/>
              <w:ind w:firstLine="176"/>
              <w:jc w:val="both"/>
              <w:rPr>
                <w:rFonts w:ascii="Times New Roman" w:hAnsi="Times New Roman"/>
                <w:sz w:val="18"/>
                <w:szCs w:val="18"/>
              </w:rPr>
            </w:pPr>
            <w:r w:rsidRPr="00457225">
              <w:rPr>
                <w:rFonts w:ascii="Times New Roman" w:hAnsi="Times New Roman"/>
                <w:sz w:val="18"/>
                <w:szCs w:val="18"/>
              </w:rPr>
              <w:t xml:space="preserve">В связи с ограничениями, введенными в условиях пандемии, в </w:t>
            </w:r>
            <w:r>
              <w:rPr>
                <w:rFonts w:ascii="Times New Roman" w:hAnsi="Times New Roman"/>
                <w:sz w:val="18"/>
                <w:szCs w:val="18"/>
              </w:rPr>
              <w:t>четвертом</w:t>
            </w:r>
            <w:r w:rsidRPr="00457225">
              <w:rPr>
                <w:rFonts w:ascii="Times New Roman" w:hAnsi="Times New Roman"/>
                <w:sz w:val="18"/>
                <w:szCs w:val="18"/>
              </w:rPr>
              <w:t xml:space="preserve"> квартале проводился</w:t>
            </w:r>
            <w:r w:rsidRPr="00457225">
              <w:rPr>
                <w:rFonts w:ascii="Times New Roman" w:hAnsi="Times New Roman"/>
                <w:color w:val="FF0000"/>
                <w:sz w:val="18"/>
                <w:szCs w:val="18"/>
              </w:rPr>
              <w:t xml:space="preserve"> </w:t>
            </w:r>
            <w:r w:rsidRPr="00457225">
              <w:rPr>
                <w:rFonts w:ascii="Times New Roman" w:eastAsia="Calibri" w:hAnsi="Times New Roman"/>
                <w:color w:val="000000"/>
                <w:sz w:val="18"/>
                <w:szCs w:val="18"/>
                <w:lang w:eastAsia="en-US"/>
              </w:rPr>
              <w:t xml:space="preserve">обучающий онлайн-семинар по проблемным вопросам в области охраны труда с ведущими специалистами предприятий на базе </w:t>
            </w:r>
            <w:r>
              <w:rPr>
                <w:rFonts w:ascii="Times New Roman" w:eastAsia="Calibri" w:hAnsi="Times New Roman"/>
                <w:color w:val="000000"/>
                <w:sz w:val="18"/>
                <w:szCs w:val="18"/>
                <w:lang w:eastAsia="en-US"/>
              </w:rPr>
              <w:t>НП «</w:t>
            </w:r>
            <w:r w:rsidRPr="00457225">
              <w:rPr>
                <w:rFonts w:ascii="Times New Roman" w:eastAsia="Calibri" w:hAnsi="Times New Roman"/>
                <w:color w:val="000000"/>
                <w:sz w:val="18"/>
                <w:szCs w:val="18"/>
                <w:lang w:eastAsia="en-US"/>
              </w:rPr>
              <w:t>Торгово-промышленн</w:t>
            </w:r>
            <w:r>
              <w:rPr>
                <w:rFonts w:ascii="Times New Roman" w:eastAsia="Calibri" w:hAnsi="Times New Roman"/>
                <w:color w:val="000000"/>
                <w:sz w:val="18"/>
                <w:szCs w:val="18"/>
                <w:lang w:eastAsia="en-US"/>
              </w:rPr>
              <w:t>ая</w:t>
            </w:r>
            <w:r w:rsidRPr="00457225">
              <w:rPr>
                <w:rFonts w:ascii="Times New Roman" w:eastAsia="Calibri" w:hAnsi="Times New Roman"/>
                <w:color w:val="000000"/>
                <w:sz w:val="18"/>
                <w:szCs w:val="18"/>
                <w:lang w:eastAsia="en-US"/>
              </w:rPr>
              <w:t xml:space="preserve"> палат</w:t>
            </w:r>
            <w:r>
              <w:rPr>
                <w:rFonts w:ascii="Times New Roman" w:eastAsia="Calibri" w:hAnsi="Times New Roman"/>
                <w:color w:val="000000"/>
                <w:sz w:val="18"/>
                <w:szCs w:val="18"/>
                <w:lang w:eastAsia="en-US"/>
              </w:rPr>
              <w:t>а</w:t>
            </w:r>
            <w:r w:rsidRPr="00457225">
              <w:rPr>
                <w:rFonts w:ascii="Times New Roman" w:eastAsia="Calibri" w:hAnsi="Times New Roman"/>
                <w:color w:val="000000"/>
                <w:sz w:val="18"/>
                <w:szCs w:val="18"/>
                <w:lang w:eastAsia="en-US"/>
              </w:rPr>
              <w:t xml:space="preserve"> </w:t>
            </w:r>
            <w:r>
              <w:rPr>
                <w:rFonts w:ascii="Times New Roman" w:eastAsia="Calibri" w:hAnsi="Times New Roman"/>
                <w:color w:val="000000"/>
                <w:sz w:val="18"/>
                <w:szCs w:val="18"/>
                <w:lang w:eastAsia="en-US"/>
              </w:rPr>
              <w:t>Приднестровской Молдавской Республики»</w:t>
            </w:r>
            <w:r w:rsidRPr="00457225">
              <w:rPr>
                <w:rFonts w:ascii="Times New Roman" w:eastAsia="Calibri" w:hAnsi="Times New Roman"/>
                <w:color w:val="000000"/>
                <w:sz w:val="18"/>
                <w:szCs w:val="18"/>
                <w:lang w:eastAsia="en-US"/>
              </w:rPr>
              <w:t>.</w:t>
            </w:r>
          </w:p>
        </w:tc>
        <w:tc>
          <w:tcPr>
            <w:tcW w:w="1842" w:type="dxa"/>
            <w:tcBorders>
              <w:bottom w:val="single" w:sz="4" w:space="0" w:color="auto"/>
            </w:tcBorders>
          </w:tcPr>
          <w:p w:rsidR="00072645" w:rsidRPr="005E770D" w:rsidRDefault="00072645" w:rsidP="00072645">
            <w:pPr>
              <w:pStyle w:val="af1"/>
              <w:jc w:val="center"/>
              <w:rPr>
                <w:rFonts w:ascii="Times New Roman" w:hAnsi="Times New Roman"/>
                <w:sz w:val="18"/>
                <w:szCs w:val="18"/>
              </w:rPr>
            </w:pPr>
            <w:r>
              <w:rPr>
                <w:rFonts w:ascii="Times New Roman" w:hAnsi="Times New Roman"/>
                <w:sz w:val="18"/>
                <w:szCs w:val="18"/>
              </w:rPr>
              <w:t>МЮ</w:t>
            </w:r>
          </w:p>
        </w:tc>
      </w:tr>
      <w:tr w:rsidR="00072645" w:rsidRPr="005E770D" w:rsidTr="00E37754">
        <w:trPr>
          <w:trHeight w:val="1596"/>
        </w:trPr>
        <w:tc>
          <w:tcPr>
            <w:tcW w:w="2689" w:type="dxa"/>
            <w:vMerge w:val="restart"/>
          </w:tcPr>
          <w:p w:rsidR="00072645" w:rsidRPr="00457225" w:rsidRDefault="00072645" w:rsidP="00072645">
            <w:pPr>
              <w:pStyle w:val="af1"/>
              <w:jc w:val="both"/>
              <w:rPr>
                <w:rFonts w:ascii="Times New Roman" w:hAnsi="Times New Roman"/>
                <w:sz w:val="18"/>
                <w:szCs w:val="18"/>
              </w:rPr>
            </w:pPr>
            <w:r w:rsidRPr="00457225">
              <w:rPr>
                <w:rFonts w:ascii="Times New Roman" w:hAnsi="Times New Roman"/>
                <w:color w:val="000000"/>
                <w:sz w:val="18"/>
                <w:szCs w:val="18"/>
              </w:rPr>
              <w:t>2) внедрению и совершенствованию созданных в организациях систем управления охраной труда, разработке и реализации мероприятий по улучшению условий и охраны труда</w:t>
            </w:r>
          </w:p>
        </w:tc>
        <w:tc>
          <w:tcPr>
            <w:tcW w:w="2551" w:type="dxa"/>
          </w:tcPr>
          <w:p w:rsidR="00072645" w:rsidRPr="00457225" w:rsidRDefault="00072645" w:rsidP="00072645">
            <w:pPr>
              <w:pStyle w:val="af1"/>
              <w:jc w:val="both"/>
              <w:rPr>
                <w:rFonts w:ascii="Times New Roman" w:hAnsi="Times New Roman"/>
                <w:sz w:val="18"/>
                <w:szCs w:val="18"/>
                <w:shd w:val="clear" w:color="auto" w:fill="FFFFFF"/>
              </w:rPr>
            </w:pPr>
            <w:r w:rsidRPr="00457225">
              <w:rPr>
                <w:rFonts w:ascii="Times New Roman" w:hAnsi="Times New Roman"/>
                <w:sz w:val="18"/>
                <w:szCs w:val="18"/>
              </w:rPr>
              <w:t>а) внесение изменений и дополнений в нормативные правовые акты, направленные на совершенствование законодательства Приднестровской Молдавской Республики в области охраны труда</w:t>
            </w:r>
          </w:p>
        </w:tc>
        <w:tc>
          <w:tcPr>
            <w:tcW w:w="8789" w:type="dxa"/>
          </w:tcPr>
          <w:p w:rsidR="00072645" w:rsidRPr="00457225" w:rsidRDefault="00072645" w:rsidP="00072645">
            <w:pPr>
              <w:pStyle w:val="af1"/>
              <w:ind w:firstLine="176"/>
              <w:rPr>
                <w:rFonts w:ascii="Times New Roman" w:hAnsi="Times New Roman"/>
                <w:sz w:val="18"/>
                <w:szCs w:val="18"/>
              </w:rPr>
            </w:pPr>
            <w:r w:rsidRPr="00457225">
              <w:rPr>
                <w:rFonts w:ascii="Times New Roman" w:eastAsia="Calibri" w:hAnsi="Times New Roman"/>
                <w:sz w:val="18"/>
                <w:szCs w:val="18"/>
              </w:rPr>
              <w:t>Осуществляется в порядке</w:t>
            </w:r>
            <w:r w:rsidRPr="00457225">
              <w:rPr>
                <w:rFonts w:ascii="Times New Roman" w:eastAsia="CordiaUPC" w:hAnsi="Times New Roman"/>
                <w:color w:val="000000"/>
                <w:sz w:val="18"/>
                <w:szCs w:val="18"/>
              </w:rPr>
              <w:t xml:space="preserve"> текущей деятельности</w:t>
            </w:r>
            <w:r>
              <w:rPr>
                <w:rFonts w:ascii="Times New Roman" w:eastAsia="CordiaUPC" w:hAnsi="Times New Roman"/>
                <w:color w:val="000000"/>
                <w:sz w:val="18"/>
                <w:szCs w:val="18"/>
              </w:rPr>
              <w:t>.</w:t>
            </w:r>
          </w:p>
        </w:tc>
        <w:tc>
          <w:tcPr>
            <w:tcW w:w="1842" w:type="dxa"/>
          </w:tcPr>
          <w:p w:rsidR="00072645" w:rsidRPr="005E770D" w:rsidRDefault="00072645" w:rsidP="00072645">
            <w:pPr>
              <w:pStyle w:val="af1"/>
              <w:jc w:val="center"/>
              <w:rPr>
                <w:rFonts w:ascii="Times New Roman" w:hAnsi="Times New Roman"/>
                <w:sz w:val="18"/>
                <w:szCs w:val="18"/>
              </w:rPr>
            </w:pPr>
            <w:r>
              <w:rPr>
                <w:rFonts w:ascii="Times New Roman" w:hAnsi="Times New Roman"/>
                <w:sz w:val="18"/>
                <w:szCs w:val="18"/>
              </w:rPr>
              <w:t>МЭР</w:t>
            </w:r>
          </w:p>
        </w:tc>
      </w:tr>
      <w:tr w:rsidR="00072645" w:rsidRPr="005E770D" w:rsidTr="00E37754">
        <w:trPr>
          <w:trHeight w:val="1005"/>
        </w:trPr>
        <w:tc>
          <w:tcPr>
            <w:tcW w:w="2689" w:type="dxa"/>
            <w:vMerge/>
          </w:tcPr>
          <w:p w:rsidR="00072645" w:rsidRPr="00457225" w:rsidRDefault="00072645" w:rsidP="00072645">
            <w:pPr>
              <w:pStyle w:val="af1"/>
              <w:jc w:val="both"/>
              <w:rPr>
                <w:rFonts w:ascii="Times New Roman" w:hAnsi="Times New Roman"/>
                <w:sz w:val="18"/>
                <w:szCs w:val="18"/>
              </w:rPr>
            </w:pPr>
          </w:p>
        </w:tc>
        <w:tc>
          <w:tcPr>
            <w:tcW w:w="2551" w:type="dxa"/>
            <w:tcBorders>
              <w:top w:val="single" w:sz="4" w:space="0" w:color="auto"/>
            </w:tcBorders>
          </w:tcPr>
          <w:p w:rsidR="00072645" w:rsidRPr="00457225" w:rsidRDefault="00072645" w:rsidP="00072645">
            <w:pPr>
              <w:pStyle w:val="af1"/>
              <w:jc w:val="both"/>
              <w:rPr>
                <w:rFonts w:ascii="Times New Roman" w:hAnsi="Times New Roman"/>
                <w:sz w:val="18"/>
                <w:szCs w:val="18"/>
                <w:shd w:val="clear" w:color="auto" w:fill="FFFFFF"/>
              </w:rPr>
            </w:pPr>
            <w:r w:rsidRPr="00457225">
              <w:rPr>
                <w:rFonts w:ascii="Times New Roman" w:hAnsi="Times New Roman"/>
                <w:sz w:val="18"/>
                <w:szCs w:val="18"/>
              </w:rPr>
              <w:t>б) проведение Министерством юстиции Приднестровской Молдавской Республики семинаров для представителей бизнес-сообщества, направленных на предупреждение производственного травматизма и профессиональных заболеваний, обеспечению работников средствами индивидуальной и коллективной защиты, а также на создание благоприятных условий труда в процессе трудовой деятельности для реализации права работников на достойный труд</w:t>
            </w:r>
          </w:p>
        </w:tc>
        <w:tc>
          <w:tcPr>
            <w:tcW w:w="8789" w:type="dxa"/>
            <w:tcBorders>
              <w:top w:val="single" w:sz="4" w:space="0" w:color="auto"/>
            </w:tcBorders>
          </w:tcPr>
          <w:p w:rsidR="00072645" w:rsidRPr="00457225" w:rsidRDefault="00072645" w:rsidP="00072645">
            <w:pPr>
              <w:spacing w:after="0" w:line="240" w:lineRule="auto"/>
              <w:ind w:firstLine="176"/>
              <w:jc w:val="both"/>
              <w:rPr>
                <w:rFonts w:ascii="Times New Roman" w:hAnsi="Times New Roman"/>
                <w:sz w:val="18"/>
                <w:szCs w:val="18"/>
              </w:rPr>
            </w:pPr>
            <w:r w:rsidRPr="00457225">
              <w:rPr>
                <w:rFonts w:ascii="Times New Roman" w:hAnsi="Times New Roman"/>
                <w:sz w:val="18"/>
                <w:szCs w:val="18"/>
              </w:rPr>
              <w:t xml:space="preserve">В </w:t>
            </w:r>
            <w:r>
              <w:rPr>
                <w:rFonts w:ascii="Times New Roman" w:hAnsi="Times New Roman"/>
                <w:sz w:val="18"/>
                <w:szCs w:val="18"/>
              </w:rPr>
              <w:t xml:space="preserve">первом квартале 2020 года </w:t>
            </w:r>
            <w:r w:rsidRPr="00457225">
              <w:rPr>
                <w:rFonts w:ascii="Times New Roman" w:hAnsi="Times New Roman"/>
                <w:sz w:val="18"/>
                <w:szCs w:val="18"/>
              </w:rPr>
              <w:t>Службой государственного надзора Министерства юстиции Приднестровской Молдавской Республики на площадках государственных администраций проведены семинары для представителей бизнес-сообщества по вопросам охраны труда.</w:t>
            </w:r>
          </w:p>
          <w:p w:rsidR="00072645" w:rsidRPr="00457225" w:rsidRDefault="00072645" w:rsidP="00072645">
            <w:pPr>
              <w:pStyle w:val="af1"/>
              <w:ind w:firstLine="176"/>
              <w:jc w:val="both"/>
              <w:rPr>
                <w:rFonts w:ascii="Times New Roman" w:hAnsi="Times New Roman"/>
                <w:sz w:val="18"/>
                <w:szCs w:val="18"/>
              </w:rPr>
            </w:pPr>
            <w:r w:rsidRPr="00457225">
              <w:rPr>
                <w:rFonts w:ascii="Times New Roman" w:hAnsi="Times New Roman"/>
                <w:sz w:val="18"/>
                <w:szCs w:val="18"/>
              </w:rPr>
              <w:t xml:space="preserve">В связи с ограничениями, введенными в условиях пандемии, в </w:t>
            </w:r>
            <w:r>
              <w:rPr>
                <w:rFonts w:ascii="Times New Roman" w:hAnsi="Times New Roman"/>
                <w:sz w:val="18"/>
                <w:szCs w:val="18"/>
              </w:rPr>
              <w:t>четверто</w:t>
            </w:r>
            <w:r w:rsidRPr="00457225">
              <w:rPr>
                <w:rFonts w:ascii="Times New Roman" w:hAnsi="Times New Roman"/>
                <w:sz w:val="18"/>
                <w:szCs w:val="18"/>
              </w:rPr>
              <w:t>м квартале проводился</w:t>
            </w:r>
            <w:r w:rsidRPr="00457225">
              <w:rPr>
                <w:rFonts w:ascii="Times New Roman" w:hAnsi="Times New Roman"/>
                <w:color w:val="FF0000"/>
                <w:sz w:val="18"/>
                <w:szCs w:val="18"/>
              </w:rPr>
              <w:t xml:space="preserve"> </w:t>
            </w:r>
            <w:r w:rsidRPr="00457225">
              <w:rPr>
                <w:rFonts w:ascii="Times New Roman" w:eastAsia="Calibri" w:hAnsi="Times New Roman"/>
                <w:color w:val="000000"/>
                <w:sz w:val="18"/>
                <w:szCs w:val="18"/>
                <w:lang w:eastAsia="en-US"/>
              </w:rPr>
              <w:t xml:space="preserve">обучающий онлайн-семинар по проблемным вопросам в области охраны труда с ведущими специалистами предприятий на базе </w:t>
            </w:r>
            <w:r>
              <w:rPr>
                <w:rFonts w:ascii="Times New Roman" w:eastAsia="Calibri" w:hAnsi="Times New Roman"/>
                <w:color w:val="000000"/>
                <w:sz w:val="18"/>
                <w:szCs w:val="18"/>
                <w:lang w:eastAsia="en-US"/>
              </w:rPr>
              <w:t>НП «</w:t>
            </w:r>
            <w:r w:rsidRPr="00457225">
              <w:rPr>
                <w:rFonts w:ascii="Times New Roman" w:eastAsia="Calibri" w:hAnsi="Times New Roman"/>
                <w:color w:val="000000"/>
                <w:sz w:val="18"/>
                <w:szCs w:val="18"/>
                <w:lang w:eastAsia="en-US"/>
              </w:rPr>
              <w:t>Торгово-промышленн</w:t>
            </w:r>
            <w:r>
              <w:rPr>
                <w:rFonts w:ascii="Times New Roman" w:eastAsia="Calibri" w:hAnsi="Times New Roman"/>
                <w:color w:val="000000"/>
                <w:sz w:val="18"/>
                <w:szCs w:val="18"/>
                <w:lang w:eastAsia="en-US"/>
              </w:rPr>
              <w:t>ая</w:t>
            </w:r>
            <w:r w:rsidRPr="00457225">
              <w:rPr>
                <w:rFonts w:ascii="Times New Roman" w:eastAsia="Calibri" w:hAnsi="Times New Roman"/>
                <w:color w:val="000000"/>
                <w:sz w:val="18"/>
                <w:szCs w:val="18"/>
                <w:lang w:eastAsia="en-US"/>
              </w:rPr>
              <w:t xml:space="preserve"> палат</w:t>
            </w:r>
            <w:r>
              <w:rPr>
                <w:rFonts w:ascii="Times New Roman" w:eastAsia="Calibri" w:hAnsi="Times New Roman"/>
                <w:color w:val="000000"/>
                <w:sz w:val="18"/>
                <w:szCs w:val="18"/>
                <w:lang w:eastAsia="en-US"/>
              </w:rPr>
              <w:t>а</w:t>
            </w:r>
            <w:r w:rsidRPr="00457225">
              <w:rPr>
                <w:rFonts w:ascii="Times New Roman" w:eastAsia="Calibri" w:hAnsi="Times New Roman"/>
                <w:color w:val="000000"/>
                <w:sz w:val="18"/>
                <w:szCs w:val="18"/>
                <w:lang w:eastAsia="en-US"/>
              </w:rPr>
              <w:t xml:space="preserve"> </w:t>
            </w:r>
            <w:r>
              <w:rPr>
                <w:rFonts w:ascii="Times New Roman" w:eastAsia="Calibri" w:hAnsi="Times New Roman"/>
                <w:color w:val="000000"/>
                <w:sz w:val="18"/>
                <w:szCs w:val="18"/>
                <w:lang w:eastAsia="en-US"/>
              </w:rPr>
              <w:t>Приднестровской Молдавской Республики»</w:t>
            </w:r>
            <w:r w:rsidRPr="00457225">
              <w:rPr>
                <w:rFonts w:ascii="Times New Roman" w:eastAsia="Calibri" w:hAnsi="Times New Roman"/>
                <w:color w:val="000000"/>
                <w:sz w:val="18"/>
                <w:szCs w:val="18"/>
                <w:lang w:eastAsia="en-US"/>
              </w:rPr>
              <w:t>.</w:t>
            </w:r>
          </w:p>
        </w:tc>
        <w:tc>
          <w:tcPr>
            <w:tcW w:w="1842" w:type="dxa"/>
            <w:tcBorders>
              <w:top w:val="single" w:sz="4" w:space="0" w:color="auto"/>
            </w:tcBorders>
          </w:tcPr>
          <w:p w:rsidR="00072645" w:rsidRPr="005E770D" w:rsidRDefault="00072645" w:rsidP="00072645">
            <w:pPr>
              <w:pStyle w:val="af1"/>
              <w:jc w:val="center"/>
              <w:rPr>
                <w:rFonts w:ascii="Times New Roman" w:hAnsi="Times New Roman"/>
                <w:sz w:val="18"/>
                <w:szCs w:val="18"/>
              </w:rPr>
            </w:pPr>
            <w:r>
              <w:rPr>
                <w:rFonts w:ascii="Times New Roman" w:hAnsi="Times New Roman"/>
                <w:sz w:val="18"/>
                <w:szCs w:val="18"/>
              </w:rPr>
              <w:t>МЮ</w:t>
            </w:r>
          </w:p>
        </w:tc>
      </w:tr>
      <w:tr w:rsidR="00072645" w:rsidRPr="005E770D" w:rsidTr="00E37754">
        <w:trPr>
          <w:trHeight w:val="70"/>
        </w:trPr>
        <w:tc>
          <w:tcPr>
            <w:tcW w:w="2689" w:type="dxa"/>
            <w:vMerge w:val="restart"/>
          </w:tcPr>
          <w:p w:rsidR="00072645" w:rsidRPr="00457225" w:rsidRDefault="00072645" w:rsidP="00072645">
            <w:pPr>
              <w:pStyle w:val="af1"/>
              <w:jc w:val="both"/>
              <w:rPr>
                <w:rFonts w:ascii="Times New Roman" w:hAnsi="Times New Roman"/>
                <w:sz w:val="18"/>
                <w:szCs w:val="18"/>
              </w:rPr>
            </w:pPr>
            <w:r w:rsidRPr="00457225">
              <w:rPr>
                <w:rFonts w:ascii="Times New Roman" w:hAnsi="Times New Roman"/>
                <w:sz w:val="18"/>
                <w:szCs w:val="18"/>
              </w:rPr>
              <w:t>3) созданию комиссий по безопасности и охране труда в организациях для совместных действий по обеспечению требований по охране труда, предупреждению производственного травматизма и профессиональных заболеваний</w:t>
            </w:r>
          </w:p>
        </w:tc>
        <w:tc>
          <w:tcPr>
            <w:tcW w:w="2551" w:type="dxa"/>
            <w:tcBorders>
              <w:bottom w:val="single" w:sz="4" w:space="0" w:color="auto"/>
            </w:tcBorders>
          </w:tcPr>
          <w:p w:rsidR="00072645" w:rsidRPr="00457225" w:rsidRDefault="00072645" w:rsidP="00072645">
            <w:pPr>
              <w:pStyle w:val="af1"/>
              <w:rPr>
                <w:rFonts w:ascii="Times New Roman" w:hAnsi="Times New Roman"/>
                <w:sz w:val="18"/>
                <w:szCs w:val="18"/>
                <w:shd w:val="clear" w:color="auto" w:fill="FFFFFF"/>
              </w:rPr>
            </w:pPr>
            <w:r w:rsidRPr="00457225">
              <w:rPr>
                <w:rFonts w:ascii="Times New Roman" w:hAnsi="Times New Roman"/>
                <w:sz w:val="18"/>
                <w:szCs w:val="18"/>
              </w:rPr>
              <w:t>а) в порядке текущей деятельности в подведомственных учреждениях</w:t>
            </w:r>
          </w:p>
        </w:tc>
        <w:tc>
          <w:tcPr>
            <w:tcW w:w="8789" w:type="dxa"/>
            <w:tcBorders>
              <w:bottom w:val="single" w:sz="4" w:space="0" w:color="auto"/>
            </w:tcBorders>
          </w:tcPr>
          <w:p w:rsidR="00072645" w:rsidRPr="00457225" w:rsidRDefault="00072645" w:rsidP="00072645">
            <w:pPr>
              <w:spacing w:after="0" w:line="240" w:lineRule="auto"/>
              <w:ind w:firstLine="176"/>
              <w:jc w:val="both"/>
              <w:rPr>
                <w:rFonts w:ascii="Times New Roman" w:hAnsi="Times New Roman"/>
                <w:sz w:val="18"/>
                <w:szCs w:val="18"/>
              </w:rPr>
            </w:pPr>
            <w:r w:rsidRPr="00457225">
              <w:rPr>
                <w:rFonts w:ascii="Times New Roman" w:hAnsi="Times New Roman"/>
                <w:sz w:val="18"/>
                <w:szCs w:val="18"/>
              </w:rPr>
              <w:t xml:space="preserve">Специалисты по охране труда и технике безопасности учреждений, подведомственных Государственной службе по культуре и историческому наследию </w:t>
            </w:r>
            <w:r>
              <w:rPr>
                <w:rFonts w:ascii="Times New Roman" w:hAnsi="Times New Roman"/>
                <w:sz w:val="18"/>
                <w:szCs w:val="18"/>
              </w:rPr>
              <w:t xml:space="preserve">Приднестровской Молдавской Республики </w:t>
            </w:r>
            <w:r w:rsidRPr="00457225">
              <w:rPr>
                <w:rFonts w:ascii="Times New Roman" w:hAnsi="Times New Roman"/>
                <w:sz w:val="18"/>
                <w:szCs w:val="18"/>
              </w:rPr>
              <w:t>выполняют должностные обязанности по соблюдению требований законодательства по охране труда, предупреждению производственного травматизма и профессиональных заболеваний</w:t>
            </w:r>
            <w:r>
              <w:rPr>
                <w:rFonts w:ascii="Times New Roman" w:hAnsi="Times New Roman"/>
                <w:sz w:val="18"/>
                <w:szCs w:val="18"/>
              </w:rPr>
              <w:t xml:space="preserve"> </w:t>
            </w:r>
            <w:r w:rsidRPr="00457225">
              <w:rPr>
                <w:rFonts w:ascii="Times New Roman" w:hAnsi="Times New Roman"/>
                <w:sz w:val="18"/>
                <w:szCs w:val="18"/>
              </w:rPr>
              <w:t>исполнение норм и порядка по у</w:t>
            </w:r>
            <w:r>
              <w:rPr>
                <w:rFonts w:ascii="Times New Roman" w:hAnsi="Times New Roman"/>
                <w:sz w:val="18"/>
                <w:szCs w:val="18"/>
              </w:rPr>
              <w:t>тилизации ртутьсодержащих ламп.</w:t>
            </w:r>
          </w:p>
        </w:tc>
        <w:tc>
          <w:tcPr>
            <w:tcW w:w="1842" w:type="dxa"/>
            <w:tcBorders>
              <w:bottom w:val="single" w:sz="4" w:space="0" w:color="auto"/>
            </w:tcBorders>
          </w:tcPr>
          <w:p w:rsidR="00072645" w:rsidRPr="00457225" w:rsidRDefault="00072645" w:rsidP="00072645">
            <w:pPr>
              <w:pStyle w:val="af1"/>
              <w:jc w:val="center"/>
              <w:rPr>
                <w:rFonts w:ascii="Times New Roman" w:hAnsi="Times New Roman"/>
                <w:sz w:val="18"/>
                <w:szCs w:val="18"/>
              </w:rPr>
            </w:pPr>
            <w:r>
              <w:rPr>
                <w:rFonts w:ascii="Times New Roman" w:hAnsi="Times New Roman"/>
                <w:sz w:val="18"/>
                <w:szCs w:val="18"/>
              </w:rPr>
              <w:t>ГС по культуре</w:t>
            </w:r>
          </w:p>
        </w:tc>
      </w:tr>
      <w:tr w:rsidR="00072645" w:rsidRPr="005E770D" w:rsidTr="00E37754">
        <w:trPr>
          <w:trHeight w:val="416"/>
        </w:trPr>
        <w:tc>
          <w:tcPr>
            <w:tcW w:w="2689" w:type="dxa"/>
            <w:vMerge/>
          </w:tcPr>
          <w:p w:rsidR="00072645" w:rsidRPr="00457225" w:rsidRDefault="00072645" w:rsidP="00072645">
            <w:pPr>
              <w:pStyle w:val="af1"/>
              <w:jc w:val="both"/>
              <w:rPr>
                <w:rFonts w:ascii="Times New Roman" w:hAnsi="Times New Roman"/>
                <w:sz w:val="18"/>
                <w:szCs w:val="18"/>
              </w:rPr>
            </w:pPr>
          </w:p>
        </w:tc>
        <w:tc>
          <w:tcPr>
            <w:tcW w:w="2551" w:type="dxa"/>
            <w:tcBorders>
              <w:top w:val="single" w:sz="4" w:space="0" w:color="auto"/>
            </w:tcBorders>
          </w:tcPr>
          <w:p w:rsidR="00072645" w:rsidRPr="00457225" w:rsidRDefault="00072645" w:rsidP="00072645">
            <w:pPr>
              <w:pStyle w:val="af1"/>
              <w:jc w:val="both"/>
              <w:rPr>
                <w:rFonts w:ascii="Times New Roman" w:hAnsi="Times New Roman"/>
                <w:sz w:val="18"/>
                <w:szCs w:val="18"/>
                <w:shd w:val="clear" w:color="auto" w:fill="FFFFFF"/>
              </w:rPr>
            </w:pPr>
            <w:r w:rsidRPr="00457225">
              <w:rPr>
                <w:rFonts w:ascii="Times New Roman" w:hAnsi="Times New Roman"/>
                <w:sz w:val="18"/>
                <w:szCs w:val="18"/>
              </w:rPr>
              <w:t>б) проведение Министерством юстиции Приднестровской Молдавской Республики семинаров для представителей бизнес-сообщества, направленных на предупреждение производственного травматизма и профессиональных заболеваний, обеспечению работников средствами индивидуальной и коллективной защиты, а также на создание благоприятных условий труда в процессе трудовой деятельности для реализации права работников на достойный труд</w:t>
            </w:r>
          </w:p>
        </w:tc>
        <w:tc>
          <w:tcPr>
            <w:tcW w:w="8789" w:type="dxa"/>
            <w:tcBorders>
              <w:top w:val="single" w:sz="4" w:space="0" w:color="auto"/>
            </w:tcBorders>
          </w:tcPr>
          <w:p w:rsidR="00072645" w:rsidRDefault="00072645" w:rsidP="00072645">
            <w:pPr>
              <w:spacing w:after="0" w:line="240" w:lineRule="auto"/>
              <w:ind w:firstLine="176"/>
              <w:jc w:val="both"/>
              <w:rPr>
                <w:rFonts w:ascii="Times New Roman" w:hAnsi="Times New Roman"/>
                <w:sz w:val="18"/>
                <w:szCs w:val="18"/>
              </w:rPr>
            </w:pPr>
            <w:r w:rsidRPr="00457225">
              <w:rPr>
                <w:rFonts w:ascii="Times New Roman" w:hAnsi="Times New Roman"/>
                <w:sz w:val="18"/>
                <w:szCs w:val="18"/>
              </w:rPr>
              <w:t xml:space="preserve">В </w:t>
            </w:r>
            <w:r>
              <w:rPr>
                <w:rFonts w:ascii="Times New Roman" w:hAnsi="Times New Roman"/>
                <w:sz w:val="18"/>
                <w:szCs w:val="18"/>
              </w:rPr>
              <w:t xml:space="preserve">первом квартале 2020 года </w:t>
            </w:r>
            <w:r w:rsidRPr="00457225">
              <w:rPr>
                <w:rFonts w:ascii="Times New Roman" w:hAnsi="Times New Roman"/>
                <w:sz w:val="18"/>
                <w:szCs w:val="18"/>
              </w:rPr>
              <w:t>Службой государственного надзора Министерства юстиции Приднестровской Молдавской Республики на площадках государственных администраций проведены семинары для представителей бизнес-сообщ</w:t>
            </w:r>
            <w:r>
              <w:rPr>
                <w:rFonts w:ascii="Times New Roman" w:hAnsi="Times New Roman"/>
                <w:sz w:val="18"/>
                <w:szCs w:val="18"/>
              </w:rPr>
              <w:t>ества по вопросам охраны труда.</w:t>
            </w:r>
          </w:p>
          <w:p w:rsidR="00072645" w:rsidRPr="00457225" w:rsidRDefault="00072645" w:rsidP="00072645">
            <w:pPr>
              <w:spacing w:after="0" w:line="240" w:lineRule="auto"/>
              <w:ind w:firstLine="176"/>
              <w:jc w:val="both"/>
              <w:rPr>
                <w:rFonts w:ascii="Times New Roman" w:hAnsi="Times New Roman"/>
                <w:sz w:val="18"/>
                <w:szCs w:val="18"/>
              </w:rPr>
            </w:pPr>
            <w:r w:rsidRPr="00457225">
              <w:rPr>
                <w:rFonts w:ascii="Times New Roman" w:hAnsi="Times New Roman"/>
                <w:sz w:val="18"/>
                <w:szCs w:val="18"/>
              </w:rPr>
              <w:t xml:space="preserve">В связи с ограничениями, введенными в условиях пандемии, в </w:t>
            </w:r>
            <w:r>
              <w:rPr>
                <w:rFonts w:ascii="Times New Roman" w:hAnsi="Times New Roman"/>
                <w:sz w:val="18"/>
                <w:szCs w:val="18"/>
              </w:rPr>
              <w:t>четвертом</w:t>
            </w:r>
            <w:r w:rsidRPr="00457225">
              <w:rPr>
                <w:rFonts w:ascii="Times New Roman" w:hAnsi="Times New Roman"/>
                <w:sz w:val="18"/>
                <w:szCs w:val="18"/>
              </w:rPr>
              <w:t xml:space="preserve"> квартале проводился</w:t>
            </w:r>
            <w:r w:rsidRPr="00457225">
              <w:rPr>
                <w:rFonts w:ascii="Times New Roman" w:hAnsi="Times New Roman"/>
                <w:color w:val="FF0000"/>
                <w:sz w:val="18"/>
                <w:szCs w:val="18"/>
              </w:rPr>
              <w:t xml:space="preserve"> </w:t>
            </w:r>
            <w:r w:rsidRPr="00457225">
              <w:rPr>
                <w:rFonts w:ascii="Times New Roman" w:eastAsia="Calibri" w:hAnsi="Times New Roman"/>
                <w:color w:val="000000"/>
                <w:sz w:val="18"/>
                <w:szCs w:val="18"/>
                <w:lang w:eastAsia="en-US"/>
              </w:rPr>
              <w:t>обучающий онлайн-семинар по проблемным вопросам в области охраны труда с ведущими специалистами предприятий на базе</w:t>
            </w:r>
            <w:r>
              <w:rPr>
                <w:rFonts w:ascii="Times New Roman" w:eastAsia="Calibri" w:hAnsi="Times New Roman"/>
                <w:color w:val="000000"/>
                <w:sz w:val="18"/>
                <w:szCs w:val="18"/>
                <w:lang w:eastAsia="en-US"/>
              </w:rPr>
              <w:t xml:space="preserve"> НП «</w:t>
            </w:r>
            <w:r w:rsidRPr="00457225">
              <w:rPr>
                <w:rFonts w:ascii="Times New Roman" w:eastAsia="Calibri" w:hAnsi="Times New Roman"/>
                <w:color w:val="000000"/>
                <w:sz w:val="18"/>
                <w:szCs w:val="18"/>
                <w:lang w:eastAsia="en-US"/>
              </w:rPr>
              <w:t>Торгово-промышленн</w:t>
            </w:r>
            <w:r>
              <w:rPr>
                <w:rFonts w:ascii="Times New Roman" w:eastAsia="Calibri" w:hAnsi="Times New Roman"/>
                <w:color w:val="000000"/>
                <w:sz w:val="18"/>
                <w:szCs w:val="18"/>
                <w:lang w:eastAsia="en-US"/>
              </w:rPr>
              <w:t>ая</w:t>
            </w:r>
            <w:r w:rsidRPr="00457225">
              <w:rPr>
                <w:rFonts w:ascii="Times New Roman" w:eastAsia="Calibri" w:hAnsi="Times New Roman"/>
                <w:color w:val="000000"/>
                <w:sz w:val="18"/>
                <w:szCs w:val="18"/>
                <w:lang w:eastAsia="en-US"/>
              </w:rPr>
              <w:t xml:space="preserve"> палат</w:t>
            </w:r>
            <w:r>
              <w:rPr>
                <w:rFonts w:ascii="Times New Roman" w:eastAsia="Calibri" w:hAnsi="Times New Roman"/>
                <w:color w:val="000000"/>
                <w:sz w:val="18"/>
                <w:szCs w:val="18"/>
                <w:lang w:eastAsia="en-US"/>
              </w:rPr>
              <w:t>а</w:t>
            </w:r>
            <w:r w:rsidRPr="00457225">
              <w:rPr>
                <w:rFonts w:ascii="Times New Roman" w:eastAsia="Calibri" w:hAnsi="Times New Roman"/>
                <w:color w:val="000000"/>
                <w:sz w:val="18"/>
                <w:szCs w:val="18"/>
                <w:lang w:eastAsia="en-US"/>
              </w:rPr>
              <w:t xml:space="preserve"> </w:t>
            </w:r>
            <w:r>
              <w:rPr>
                <w:rFonts w:ascii="Times New Roman" w:eastAsia="Calibri" w:hAnsi="Times New Roman"/>
                <w:color w:val="000000"/>
                <w:sz w:val="18"/>
                <w:szCs w:val="18"/>
                <w:lang w:eastAsia="en-US"/>
              </w:rPr>
              <w:t>Приднестровской Молдавской Республики»</w:t>
            </w:r>
            <w:r w:rsidRPr="00457225">
              <w:rPr>
                <w:rFonts w:ascii="Times New Roman" w:eastAsia="Calibri" w:hAnsi="Times New Roman"/>
                <w:color w:val="000000"/>
                <w:sz w:val="18"/>
                <w:szCs w:val="18"/>
                <w:lang w:eastAsia="en-US"/>
              </w:rPr>
              <w:t>.</w:t>
            </w:r>
          </w:p>
        </w:tc>
        <w:tc>
          <w:tcPr>
            <w:tcW w:w="1842" w:type="dxa"/>
            <w:tcBorders>
              <w:top w:val="single" w:sz="4" w:space="0" w:color="auto"/>
            </w:tcBorders>
          </w:tcPr>
          <w:p w:rsidR="00072645" w:rsidRPr="00457225" w:rsidRDefault="00072645" w:rsidP="00072645">
            <w:pPr>
              <w:pStyle w:val="af1"/>
              <w:jc w:val="center"/>
              <w:rPr>
                <w:rFonts w:ascii="Times New Roman" w:hAnsi="Times New Roman"/>
                <w:sz w:val="18"/>
                <w:szCs w:val="18"/>
              </w:rPr>
            </w:pPr>
            <w:r w:rsidRPr="00457225">
              <w:rPr>
                <w:rFonts w:ascii="Times New Roman" w:hAnsi="Times New Roman"/>
                <w:sz w:val="18"/>
                <w:szCs w:val="18"/>
              </w:rPr>
              <w:t>МЮ</w:t>
            </w:r>
          </w:p>
        </w:tc>
      </w:tr>
      <w:tr w:rsidR="00072645" w:rsidRPr="005E770D" w:rsidTr="00E37754">
        <w:trPr>
          <w:trHeight w:val="1680"/>
        </w:trPr>
        <w:tc>
          <w:tcPr>
            <w:tcW w:w="2689" w:type="dxa"/>
          </w:tcPr>
          <w:p w:rsidR="00072645" w:rsidRPr="00457225" w:rsidRDefault="00072645" w:rsidP="00072645">
            <w:pPr>
              <w:pStyle w:val="af1"/>
              <w:jc w:val="both"/>
              <w:rPr>
                <w:rFonts w:ascii="Times New Roman" w:hAnsi="Times New Roman"/>
                <w:sz w:val="18"/>
                <w:szCs w:val="18"/>
              </w:rPr>
            </w:pPr>
            <w:r w:rsidRPr="00457225">
              <w:rPr>
                <w:rFonts w:ascii="Times New Roman" w:hAnsi="Times New Roman"/>
                <w:sz w:val="18"/>
                <w:szCs w:val="18"/>
              </w:rPr>
              <w:lastRenderedPageBreak/>
              <w:t>4) осуществлению лечебно-профилактических мероприятий по оздоровлению работников, прежде всего занятых во вредных условиях труда, в частности, в санаториях-профилакториях, санаторно-курортных учреждениях, путем участия в их финансировании</w:t>
            </w:r>
          </w:p>
        </w:tc>
        <w:tc>
          <w:tcPr>
            <w:tcW w:w="2551" w:type="dxa"/>
          </w:tcPr>
          <w:p w:rsidR="00072645" w:rsidRPr="00457225" w:rsidRDefault="00072645" w:rsidP="00072645">
            <w:pPr>
              <w:pStyle w:val="af1"/>
              <w:jc w:val="both"/>
              <w:rPr>
                <w:rFonts w:ascii="Times New Roman" w:hAnsi="Times New Roman"/>
                <w:sz w:val="18"/>
                <w:szCs w:val="18"/>
                <w:shd w:val="clear" w:color="auto" w:fill="FFFFFF"/>
              </w:rPr>
            </w:pPr>
            <w:r w:rsidRPr="00457225">
              <w:rPr>
                <w:rFonts w:ascii="Times New Roman" w:hAnsi="Times New Roman"/>
                <w:sz w:val="18"/>
                <w:szCs w:val="18"/>
                <w:shd w:val="clear" w:color="auto" w:fill="FFFFFF"/>
              </w:rPr>
              <w:t>Проведение Министерством юстиции Приднестровской Молдавской Республики семинаров для представителей бизнес-сообщества, направленных на предупреждение производственного травматизма и профессиональных заболеваний, обеспечению работников средствами индивидуальной и коллективной защиты, а также на создание благоприятных условий труда в процессе трудовой деятельности для реализации права работников на достойный труд</w:t>
            </w:r>
          </w:p>
        </w:tc>
        <w:tc>
          <w:tcPr>
            <w:tcW w:w="8789" w:type="dxa"/>
          </w:tcPr>
          <w:p w:rsidR="00072645" w:rsidRPr="00457225" w:rsidRDefault="00072645" w:rsidP="00072645">
            <w:pPr>
              <w:spacing w:after="0" w:line="240" w:lineRule="auto"/>
              <w:ind w:firstLine="176"/>
              <w:jc w:val="both"/>
              <w:rPr>
                <w:rFonts w:ascii="Times New Roman" w:hAnsi="Times New Roman"/>
                <w:sz w:val="18"/>
                <w:szCs w:val="18"/>
              </w:rPr>
            </w:pPr>
            <w:r w:rsidRPr="00457225">
              <w:rPr>
                <w:rFonts w:ascii="Times New Roman" w:hAnsi="Times New Roman"/>
                <w:sz w:val="18"/>
                <w:szCs w:val="18"/>
              </w:rPr>
              <w:t xml:space="preserve">В </w:t>
            </w:r>
            <w:r>
              <w:rPr>
                <w:rFonts w:ascii="Times New Roman" w:hAnsi="Times New Roman"/>
                <w:sz w:val="18"/>
                <w:szCs w:val="18"/>
              </w:rPr>
              <w:t xml:space="preserve">первом квартале 2020 года </w:t>
            </w:r>
            <w:r w:rsidRPr="00457225">
              <w:rPr>
                <w:rFonts w:ascii="Times New Roman" w:hAnsi="Times New Roman"/>
                <w:sz w:val="18"/>
                <w:szCs w:val="18"/>
              </w:rPr>
              <w:t>Службой государственного надзора Министерства юстиции Приднестровской Молдавской Республики на площадках государственных администраций проведены семинары для представителей бизнес-сообщества по вопросам охраны труда.</w:t>
            </w:r>
          </w:p>
          <w:p w:rsidR="00072645" w:rsidRPr="00457225" w:rsidRDefault="00072645" w:rsidP="00072645">
            <w:pPr>
              <w:pStyle w:val="af1"/>
              <w:ind w:firstLine="176"/>
              <w:jc w:val="both"/>
              <w:rPr>
                <w:rFonts w:ascii="Times New Roman" w:hAnsi="Times New Roman"/>
                <w:sz w:val="18"/>
                <w:szCs w:val="18"/>
              </w:rPr>
            </w:pPr>
            <w:r w:rsidRPr="00457225">
              <w:rPr>
                <w:rFonts w:ascii="Times New Roman" w:hAnsi="Times New Roman"/>
                <w:sz w:val="18"/>
                <w:szCs w:val="18"/>
              </w:rPr>
              <w:t xml:space="preserve">В связи с ограничениями, введенными в условиях пандемии, в </w:t>
            </w:r>
            <w:r>
              <w:rPr>
                <w:rFonts w:ascii="Times New Roman" w:hAnsi="Times New Roman"/>
                <w:sz w:val="18"/>
                <w:szCs w:val="18"/>
              </w:rPr>
              <w:t>четверт</w:t>
            </w:r>
            <w:r w:rsidRPr="00457225">
              <w:rPr>
                <w:rFonts w:ascii="Times New Roman" w:hAnsi="Times New Roman"/>
                <w:sz w:val="18"/>
                <w:szCs w:val="18"/>
              </w:rPr>
              <w:t>ом квартале проводился</w:t>
            </w:r>
            <w:r w:rsidRPr="00457225">
              <w:rPr>
                <w:rFonts w:ascii="Times New Roman" w:hAnsi="Times New Roman"/>
                <w:color w:val="FF0000"/>
                <w:sz w:val="18"/>
                <w:szCs w:val="18"/>
              </w:rPr>
              <w:t xml:space="preserve"> </w:t>
            </w:r>
            <w:r w:rsidRPr="00457225">
              <w:rPr>
                <w:rFonts w:ascii="Times New Roman" w:eastAsia="Calibri" w:hAnsi="Times New Roman"/>
                <w:color w:val="000000"/>
                <w:sz w:val="18"/>
                <w:szCs w:val="18"/>
                <w:lang w:eastAsia="en-US"/>
              </w:rPr>
              <w:t>обучающий онлайн-семинар по проблемным вопросам в области охраны труда с ведущими специалистами предприятий на базе</w:t>
            </w:r>
            <w:r>
              <w:rPr>
                <w:rFonts w:ascii="Times New Roman" w:eastAsia="Calibri" w:hAnsi="Times New Roman"/>
                <w:color w:val="000000"/>
                <w:sz w:val="18"/>
                <w:szCs w:val="18"/>
                <w:lang w:eastAsia="en-US"/>
              </w:rPr>
              <w:t xml:space="preserve"> НП «</w:t>
            </w:r>
            <w:r w:rsidRPr="00457225">
              <w:rPr>
                <w:rFonts w:ascii="Times New Roman" w:eastAsia="Calibri" w:hAnsi="Times New Roman"/>
                <w:color w:val="000000"/>
                <w:sz w:val="18"/>
                <w:szCs w:val="18"/>
                <w:lang w:eastAsia="en-US"/>
              </w:rPr>
              <w:t>Торгово-промышленн</w:t>
            </w:r>
            <w:r>
              <w:rPr>
                <w:rFonts w:ascii="Times New Roman" w:eastAsia="Calibri" w:hAnsi="Times New Roman"/>
                <w:color w:val="000000"/>
                <w:sz w:val="18"/>
                <w:szCs w:val="18"/>
                <w:lang w:eastAsia="en-US"/>
              </w:rPr>
              <w:t>ая</w:t>
            </w:r>
            <w:r w:rsidRPr="00457225">
              <w:rPr>
                <w:rFonts w:ascii="Times New Roman" w:eastAsia="Calibri" w:hAnsi="Times New Roman"/>
                <w:color w:val="000000"/>
                <w:sz w:val="18"/>
                <w:szCs w:val="18"/>
                <w:lang w:eastAsia="en-US"/>
              </w:rPr>
              <w:t xml:space="preserve"> палат</w:t>
            </w:r>
            <w:r>
              <w:rPr>
                <w:rFonts w:ascii="Times New Roman" w:eastAsia="Calibri" w:hAnsi="Times New Roman"/>
                <w:color w:val="000000"/>
                <w:sz w:val="18"/>
                <w:szCs w:val="18"/>
                <w:lang w:eastAsia="en-US"/>
              </w:rPr>
              <w:t>а</w:t>
            </w:r>
            <w:r w:rsidRPr="00457225">
              <w:rPr>
                <w:rFonts w:ascii="Times New Roman" w:eastAsia="Calibri" w:hAnsi="Times New Roman"/>
                <w:color w:val="000000"/>
                <w:sz w:val="18"/>
                <w:szCs w:val="18"/>
                <w:lang w:eastAsia="en-US"/>
              </w:rPr>
              <w:t xml:space="preserve"> </w:t>
            </w:r>
            <w:r>
              <w:rPr>
                <w:rFonts w:ascii="Times New Roman" w:eastAsia="Calibri" w:hAnsi="Times New Roman"/>
                <w:color w:val="000000"/>
                <w:sz w:val="18"/>
                <w:szCs w:val="18"/>
                <w:lang w:eastAsia="en-US"/>
              </w:rPr>
              <w:t>Приднестровской Молдавской Республики»</w:t>
            </w:r>
            <w:r w:rsidRPr="00457225">
              <w:rPr>
                <w:rFonts w:ascii="Times New Roman" w:eastAsia="Calibri" w:hAnsi="Times New Roman"/>
                <w:color w:val="000000"/>
                <w:sz w:val="18"/>
                <w:szCs w:val="18"/>
                <w:lang w:eastAsia="en-US"/>
              </w:rPr>
              <w:t>.</w:t>
            </w:r>
          </w:p>
        </w:tc>
        <w:tc>
          <w:tcPr>
            <w:tcW w:w="1842" w:type="dxa"/>
          </w:tcPr>
          <w:p w:rsidR="00072645" w:rsidRPr="005E770D" w:rsidRDefault="00072645" w:rsidP="00072645">
            <w:pPr>
              <w:pStyle w:val="af1"/>
              <w:jc w:val="center"/>
              <w:rPr>
                <w:rFonts w:ascii="Times New Roman" w:hAnsi="Times New Roman"/>
                <w:sz w:val="18"/>
                <w:szCs w:val="18"/>
              </w:rPr>
            </w:pPr>
            <w:r>
              <w:rPr>
                <w:rFonts w:ascii="Times New Roman" w:hAnsi="Times New Roman"/>
                <w:sz w:val="18"/>
                <w:szCs w:val="18"/>
              </w:rPr>
              <w:t>МЮ</w:t>
            </w:r>
          </w:p>
        </w:tc>
      </w:tr>
      <w:tr w:rsidR="00072645" w:rsidRPr="005E770D" w:rsidTr="00E37754">
        <w:trPr>
          <w:trHeight w:val="253"/>
        </w:trPr>
        <w:tc>
          <w:tcPr>
            <w:tcW w:w="2689" w:type="dxa"/>
          </w:tcPr>
          <w:p w:rsidR="00072645" w:rsidRPr="00457225" w:rsidRDefault="00072645" w:rsidP="00072645">
            <w:pPr>
              <w:pStyle w:val="af1"/>
              <w:jc w:val="both"/>
              <w:rPr>
                <w:rFonts w:ascii="Times New Roman" w:hAnsi="Times New Roman"/>
                <w:sz w:val="18"/>
                <w:szCs w:val="18"/>
              </w:rPr>
            </w:pPr>
            <w:r w:rsidRPr="00457225">
              <w:rPr>
                <w:rFonts w:ascii="Times New Roman" w:hAnsi="Times New Roman"/>
                <w:sz w:val="18"/>
                <w:szCs w:val="18"/>
              </w:rPr>
              <w:t>г) обеспечивать:</w:t>
            </w:r>
          </w:p>
        </w:tc>
        <w:tc>
          <w:tcPr>
            <w:tcW w:w="2551" w:type="dxa"/>
          </w:tcPr>
          <w:p w:rsidR="00072645" w:rsidRPr="00457225" w:rsidRDefault="00072645" w:rsidP="00072645">
            <w:pPr>
              <w:pStyle w:val="af1"/>
              <w:jc w:val="both"/>
              <w:rPr>
                <w:rFonts w:ascii="Times New Roman" w:hAnsi="Times New Roman"/>
                <w:sz w:val="18"/>
                <w:szCs w:val="18"/>
                <w:shd w:val="clear" w:color="auto" w:fill="FFFFFF"/>
              </w:rPr>
            </w:pPr>
          </w:p>
        </w:tc>
        <w:tc>
          <w:tcPr>
            <w:tcW w:w="8789" w:type="dxa"/>
          </w:tcPr>
          <w:p w:rsidR="00072645" w:rsidRPr="00457225" w:rsidRDefault="00072645" w:rsidP="00072645">
            <w:pPr>
              <w:pStyle w:val="af1"/>
              <w:ind w:firstLine="176"/>
              <w:jc w:val="both"/>
              <w:rPr>
                <w:rStyle w:val="12"/>
                <w:rFonts w:ascii="Times New Roman" w:hAnsi="Times New Roman"/>
                <w:sz w:val="18"/>
                <w:szCs w:val="18"/>
              </w:rPr>
            </w:pPr>
          </w:p>
        </w:tc>
        <w:tc>
          <w:tcPr>
            <w:tcW w:w="1842" w:type="dxa"/>
          </w:tcPr>
          <w:p w:rsidR="00072645" w:rsidRPr="00457225" w:rsidRDefault="00072645" w:rsidP="00072645">
            <w:pPr>
              <w:pStyle w:val="af1"/>
              <w:jc w:val="center"/>
              <w:rPr>
                <w:rFonts w:ascii="Times New Roman" w:hAnsi="Times New Roman"/>
                <w:sz w:val="18"/>
                <w:szCs w:val="18"/>
              </w:rPr>
            </w:pPr>
          </w:p>
        </w:tc>
      </w:tr>
      <w:tr w:rsidR="00072645" w:rsidRPr="005E770D" w:rsidTr="00E37754">
        <w:trPr>
          <w:trHeight w:val="1020"/>
        </w:trPr>
        <w:tc>
          <w:tcPr>
            <w:tcW w:w="2689" w:type="dxa"/>
            <w:vMerge w:val="restart"/>
          </w:tcPr>
          <w:p w:rsidR="00072645" w:rsidRPr="00457225" w:rsidRDefault="00072645" w:rsidP="00072645">
            <w:pPr>
              <w:pStyle w:val="af1"/>
              <w:jc w:val="both"/>
              <w:rPr>
                <w:rFonts w:ascii="Times New Roman" w:hAnsi="Times New Roman"/>
                <w:sz w:val="18"/>
                <w:szCs w:val="18"/>
              </w:rPr>
            </w:pPr>
            <w:r w:rsidRPr="00457225">
              <w:rPr>
                <w:rFonts w:ascii="Times New Roman" w:hAnsi="Times New Roman"/>
                <w:color w:val="000000"/>
                <w:sz w:val="18"/>
                <w:szCs w:val="18"/>
              </w:rPr>
              <w:t>1) совершенствование системы установленных законодательством Приднестровской Молдавской Республики компенсаций работникам, занятым на тяжелых работах, работах с вредными и (или) опасными и иными особыми условиями труда, на основе проведения аттестации рабочих мест по условиям труда</w:t>
            </w:r>
          </w:p>
        </w:tc>
        <w:tc>
          <w:tcPr>
            <w:tcW w:w="2551" w:type="dxa"/>
            <w:vMerge w:val="restart"/>
          </w:tcPr>
          <w:p w:rsidR="00072645" w:rsidRPr="00457225" w:rsidRDefault="00072645" w:rsidP="00072645">
            <w:pPr>
              <w:pStyle w:val="af1"/>
              <w:jc w:val="both"/>
              <w:rPr>
                <w:rFonts w:ascii="Times New Roman" w:hAnsi="Times New Roman"/>
                <w:sz w:val="18"/>
                <w:szCs w:val="18"/>
                <w:shd w:val="clear" w:color="auto" w:fill="FFFFFF"/>
              </w:rPr>
            </w:pPr>
            <w:r w:rsidRPr="00457225">
              <w:rPr>
                <w:rFonts w:ascii="Times New Roman" w:hAnsi="Times New Roman"/>
                <w:sz w:val="18"/>
                <w:szCs w:val="18"/>
              </w:rPr>
              <w:t>Внесение изменений и дополнений в действующие нормы, устанавливающие требования к проведению аттестации рабочих мест по условиям труда</w:t>
            </w:r>
          </w:p>
        </w:tc>
        <w:tc>
          <w:tcPr>
            <w:tcW w:w="8789" w:type="dxa"/>
            <w:tcBorders>
              <w:bottom w:val="single" w:sz="4" w:space="0" w:color="auto"/>
            </w:tcBorders>
          </w:tcPr>
          <w:p w:rsidR="00072645" w:rsidRPr="006042DA" w:rsidRDefault="00072645" w:rsidP="00072645">
            <w:pPr>
              <w:pStyle w:val="consnormal"/>
              <w:spacing w:before="0" w:beforeAutospacing="0" w:after="0" w:afterAutospacing="0"/>
              <w:ind w:firstLine="176"/>
              <w:jc w:val="both"/>
              <w:rPr>
                <w:sz w:val="18"/>
                <w:szCs w:val="18"/>
                <w:highlight w:val="yellow"/>
              </w:rPr>
            </w:pPr>
            <w:r w:rsidRPr="006042DA">
              <w:rPr>
                <w:rFonts w:eastAsia="Calibri"/>
                <w:color w:val="000000"/>
                <w:sz w:val="18"/>
                <w:szCs w:val="18"/>
              </w:rPr>
              <w:t xml:space="preserve">Совместно Министерством экономического развития Приднестровской Молдавской Республики и </w:t>
            </w:r>
            <w:r w:rsidRPr="006042DA">
              <w:rPr>
                <w:sz w:val="18"/>
                <w:szCs w:val="18"/>
              </w:rPr>
              <w:t xml:space="preserve">Службой государственного надзора Министерства юстиции Приднестровской Молдавской </w:t>
            </w:r>
            <w:r w:rsidRPr="006042DA">
              <w:rPr>
                <w:rFonts w:eastAsia="Calibri"/>
                <w:color w:val="000000"/>
                <w:sz w:val="18"/>
                <w:szCs w:val="18"/>
              </w:rPr>
              <w:t>проводится работа по внесению изменений и дополнений в Постановление Правительства Приднестровской Молдавской Республики от 25 сентября 2013 года № 221 «Об утверждении Положения о порядке проведения аттестации рабочих мест по условиям труда.</w:t>
            </w:r>
          </w:p>
        </w:tc>
        <w:tc>
          <w:tcPr>
            <w:tcW w:w="1842" w:type="dxa"/>
            <w:tcBorders>
              <w:bottom w:val="single" w:sz="4" w:space="0" w:color="auto"/>
            </w:tcBorders>
          </w:tcPr>
          <w:p w:rsidR="00072645" w:rsidRPr="00457225" w:rsidRDefault="00072645" w:rsidP="00072645">
            <w:pPr>
              <w:pStyle w:val="af1"/>
              <w:jc w:val="center"/>
              <w:rPr>
                <w:rFonts w:ascii="Times New Roman" w:hAnsi="Times New Roman"/>
                <w:sz w:val="18"/>
                <w:szCs w:val="18"/>
              </w:rPr>
            </w:pPr>
            <w:r w:rsidRPr="00457225">
              <w:rPr>
                <w:rFonts w:ascii="Times New Roman" w:hAnsi="Times New Roman"/>
                <w:sz w:val="18"/>
                <w:szCs w:val="18"/>
              </w:rPr>
              <w:t>МЭР</w:t>
            </w:r>
          </w:p>
        </w:tc>
      </w:tr>
      <w:tr w:rsidR="00072645" w:rsidRPr="005E770D" w:rsidTr="00E37754">
        <w:trPr>
          <w:trHeight w:val="2109"/>
        </w:trPr>
        <w:tc>
          <w:tcPr>
            <w:tcW w:w="2689" w:type="dxa"/>
            <w:vMerge/>
          </w:tcPr>
          <w:p w:rsidR="00072645" w:rsidRPr="00457225" w:rsidRDefault="00072645" w:rsidP="00072645">
            <w:pPr>
              <w:pStyle w:val="af1"/>
              <w:jc w:val="both"/>
              <w:rPr>
                <w:rFonts w:ascii="Times New Roman" w:hAnsi="Times New Roman"/>
                <w:color w:val="000000"/>
                <w:sz w:val="18"/>
                <w:szCs w:val="18"/>
              </w:rPr>
            </w:pPr>
          </w:p>
        </w:tc>
        <w:tc>
          <w:tcPr>
            <w:tcW w:w="2551" w:type="dxa"/>
            <w:vMerge/>
          </w:tcPr>
          <w:p w:rsidR="00072645" w:rsidRPr="00457225" w:rsidRDefault="00072645" w:rsidP="00072645">
            <w:pPr>
              <w:pStyle w:val="af1"/>
              <w:jc w:val="both"/>
              <w:rPr>
                <w:rFonts w:ascii="Times New Roman" w:hAnsi="Times New Roman"/>
                <w:sz w:val="18"/>
                <w:szCs w:val="18"/>
              </w:rPr>
            </w:pPr>
          </w:p>
        </w:tc>
        <w:tc>
          <w:tcPr>
            <w:tcW w:w="8789" w:type="dxa"/>
            <w:tcBorders>
              <w:top w:val="single" w:sz="4" w:space="0" w:color="auto"/>
            </w:tcBorders>
          </w:tcPr>
          <w:p w:rsidR="00072645" w:rsidRPr="00457225" w:rsidRDefault="00072645" w:rsidP="00072645">
            <w:pPr>
              <w:pStyle w:val="consnormal"/>
              <w:spacing w:before="0" w:after="0"/>
              <w:ind w:firstLine="176"/>
              <w:jc w:val="both"/>
              <w:rPr>
                <w:sz w:val="18"/>
                <w:szCs w:val="18"/>
              </w:rPr>
            </w:pPr>
            <w:r w:rsidRPr="00457225">
              <w:rPr>
                <w:sz w:val="18"/>
                <w:szCs w:val="18"/>
              </w:rPr>
              <w:t>В 2020 году Службой государственного надзора Министерства юстиции Приднестровской Молдавской Республики была инициирована разработка изменений требований действующего законодательства об охране труда, направленных на упрощение процедуры аттестации рабочих мест, сокращение некоторых видов работ, при выполнении которых аттестация рабочих мест необязательна (проект Постановления Правительства Приднестровской Молдавской Республики «О внесении изменений и дополнений в Постановление Правительства Приднестровской Молдавской Республики от 25 сентября 2013 года № 221 «Об утверждении Положения о порядке проведения аттестации рабочих мест по условиям труда» (САЗ 13-38), а также опробован эксперимент по проведению аттестации рабочих мест силами предприятия без привлечения сторонней организации при осуществлении контроля со стороны Службы государственного надзора Министерства юстиции Приднестровской Молдавской Республики (в НП ЗАО «</w:t>
            </w:r>
            <w:proofErr w:type="spellStart"/>
            <w:r w:rsidRPr="00457225">
              <w:rPr>
                <w:sz w:val="18"/>
                <w:szCs w:val="18"/>
              </w:rPr>
              <w:t>Электромаш</w:t>
            </w:r>
            <w:proofErr w:type="spellEnd"/>
            <w:r w:rsidRPr="00457225">
              <w:rPr>
                <w:sz w:val="18"/>
                <w:szCs w:val="18"/>
              </w:rPr>
              <w:t>» проведена аттестация 28 рабочих мест силами предприятия, что привело к экономии материальных средств предприятия на сумму около 25 тысяч рублей).</w:t>
            </w:r>
          </w:p>
        </w:tc>
        <w:tc>
          <w:tcPr>
            <w:tcW w:w="1842" w:type="dxa"/>
            <w:tcBorders>
              <w:top w:val="single" w:sz="4" w:space="0" w:color="auto"/>
            </w:tcBorders>
          </w:tcPr>
          <w:p w:rsidR="00072645" w:rsidRPr="00457225" w:rsidRDefault="00072645" w:rsidP="00072645">
            <w:pPr>
              <w:pStyle w:val="af1"/>
              <w:jc w:val="center"/>
              <w:rPr>
                <w:rFonts w:ascii="Times New Roman" w:hAnsi="Times New Roman"/>
                <w:sz w:val="18"/>
                <w:szCs w:val="18"/>
              </w:rPr>
            </w:pPr>
            <w:r w:rsidRPr="00457225">
              <w:rPr>
                <w:rFonts w:ascii="Times New Roman" w:hAnsi="Times New Roman"/>
                <w:sz w:val="18"/>
                <w:szCs w:val="18"/>
              </w:rPr>
              <w:t>МЮ</w:t>
            </w:r>
          </w:p>
        </w:tc>
      </w:tr>
      <w:tr w:rsidR="00072645" w:rsidRPr="005E770D" w:rsidTr="00E37754">
        <w:trPr>
          <w:trHeight w:val="1606"/>
        </w:trPr>
        <w:tc>
          <w:tcPr>
            <w:tcW w:w="2689" w:type="dxa"/>
            <w:vMerge w:val="restart"/>
          </w:tcPr>
          <w:p w:rsidR="00072645" w:rsidRPr="00457225" w:rsidRDefault="00072645" w:rsidP="00072645">
            <w:pPr>
              <w:pStyle w:val="af1"/>
              <w:jc w:val="both"/>
              <w:rPr>
                <w:rFonts w:ascii="Times New Roman" w:hAnsi="Times New Roman"/>
                <w:sz w:val="18"/>
                <w:szCs w:val="18"/>
              </w:rPr>
            </w:pPr>
            <w:r w:rsidRPr="00457225">
              <w:rPr>
                <w:rFonts w:ascii="Times New Roman" w:hAnsi="Times New Roman"/>
                <w:color w:val="000000"/>
                <w:sz w:val="18"/>
                <w:szCs w:val="18"/>
              </w:rPr>
              <w:t>2) финансирование мероприятий по охране труда за счет средств бюджета соответствующего уровня и хозяйствующих субъектов</w:t>
            </w:r>
          </w:p>
        </w:tc>
        <w:tc>
          <w:tcPr>
            <w:tcW w:w="2551" w:type="dxa"/>
            <w:vMerge w:val="restart"/>
          </w:tcPr>
          <w:p w:rsidR="00072645" w:rsidRPr="00457225" w:rsidRDefault="00072645" w:rsidP="00072645">
            <w:pPr>
              <w:pStyle w:val="af1"/>
              <w:jc w:val="both"/>
              <w:rPr>
                <w:rFonts w:ascii="Times New Roman" w:hAnsi="Times New Roman"/>
                <w:sz w:val="18"/>
                <w:szCs w:val="18"/>
                <w:shd w:val="clear" w:color="auto" w:fill="FFFFFF"/>
              </w:rPr>
            </w:pPr>
            <w:r w:rsidRPr="00457225">
              <w:rPr>
                <w:rFonts w:ascii="Times New Roman" w:hAnsi="Times New Roman"/>
                <w:sz w:val="18"/>
                <w:szCs w:val="18"/>
              </w:rPr>
              <w:t>Обеспечение требуемых условий</w:t>
            </w:r>
          </w:p>
        </w:tc>
        <w:tc>
          <w:tcPr>
            <w:tcW w:w="8789" w:type="dxa"/>
            <w:tcBorders>
              <w:bottom w:val="single" w:sz="4" w:space="0" w:color="auto"/>
            </w:tcBorders>
          </w:tcPr>
          <w:p w:rsidR="00072645" w:rsidRPr="00DE4FF5" w:rsidRDefault="00072645" w:rsidP="00072645">
            <w:pPr>
              <w:pStyle w:val="af1"/>
              <w:ind w:firstLine="176"/>
              <w:rPr>
                <w:rFonts w:ascii="Times New Roman" w:hAnsi="Times New Roman"/>
                <w:b/>
                <w:sz w:val="18"/>
              </w:rPr>
            </w:pPr>
            <w:r w:rsidRPr="00DE4FF5">
              <w:rPr>
                <w:rFonts w:ascii="Times New Roman" w:hAnsi="Times New Roman"/>
                <w:sz w:val="18"/>
              </w:rPr>
              <w:t xml:space="preserve">За период с 1 января 2020 года по 31 декабря 2020 года за счет средств местного бюджета города (района) мероприятия по охране труда профинансированы на общую сумму 277 657 руб., в том числе по г. Тирасполь – 105 867 руб.; </w:t>
            </w:r>
          </w:p>
          <w:p w:rsidR="00072645" w:rsidRPr="00DE4FF5" w:rsidRDefault="00072645" w:rsidP="00072645">
            <w:pPr>
              <w:pStyle w:val="af1"/>
              <w:ind w:firstLine="176"/>
              <w:rPr>
                <w:rFonts w:ascii="Times New Roman" w:hAnsi="Times New Roman"/>
                <w:b/>
                <w:sz w:val="18"/>
              </w:rPr>
            </w:pPr>
            <w:r w:rsidRPr="00DE4FF5">
              <w:rPr>
                <w:rFonts w:ascii="Times New Roman" w:hAnsi="Times New Roman"/>
                <w:sz w:val="18"/>
              </w:rPr>
              <w:t>- по г. Днестровск – 5 180 руб.;</w:t>
            </w:r>
          </w:p>
          <w:p w:rsidR="00072645" w:rsidRPr="00DE4FF5" w:rsidRDefault="00072645" w:rsidP="00072645">
            <w:pPr>
              <w:pStyle w:val="af1"/>
              <w:ind w:firstLine="176"/>
              <w:rPr>
                <w:rFonts w:ascii="Times New Roman" w:hAnsi="Times New Roman"/>
                <w:b/>
                <w:sz w:val="18"/>
              </w:rPr>
            </w:pPr>
            <w:r w:rsidRPr="00DE4FF5">
              <w:rPr>
                <w:rFonts w:ascii="Times New Roman" w:hAnsi="Times New Roman"/>
                <w:sz w:val="18"/>
              </w:rPr>
              <w:t xml:space="preserve">- по г. Слободзея и </w:t>
            </w:r>
            <w:proofErr w:type="spellStart"/>
            <w:r w:rsidRPr="00DE4FF5">
              <w:rPr>
                <w:rFonts w:ascii="Times New Roman" w:hAnsi="Times New Roman"/>
                <w:sz w:val="18"/>
              </w:rPr>
              <w:t>Слободзейскому</w:t>
            </w:r>
            <w:proofErr w:type="spellEnd"/>
            <w:r w:rsidRPr="00DE4FF5">
              <w:rPr>
                <w:rFonts w:ascii="Times New Roman" w:hAnsi="Times New Roman"/>
                <w:sz w:val="18"/>
              </w:rPr>
              <w:t xml:space="preserve"> району – 17 204 руб.;</w:t>
            </w:r>
          </w:p>
          <w:p w:rsidR="00072645" w:rsidRPr="00DE4FF5" w:rsidRDefault="00072645" w:rsidP="00072645">
            <w:pPr>
              <w:pStyle w:val="af1"/>
              <w:ind w:firstLine="176"/>
              <w:rPr>
                <w:rFonts w:ascii="Times New Roman" w:hAnsi="Times New Roman"/>
                <w:b/>
                <w:sz w:val="18"/>
              </w:rPr>
            </w:pPr>
            <w:r w:rsidRPr="00DE4FF5">
              <w:rPr>
                <w:rFonts w:ascii="Times New Roman" w:hAnsi="Times New Roman"/>
                <w:sz w:val="18"/>
              </w:rPr>
              <w:t xml:space="preserve">- по г. Рыбница и </w:t>
            </w:r>
            <w:proofErr w:type="spellStart"/>
            <w:r w:rsidRPr="00DE4FF5">
              <w:rPr>
                <w:rFonts w:ascii="Times New Roman" w:hAnsi="Times New Roman"/>
                <w:sz w:val="18"/>
              </w:rPr>
              <w:t>Рыбницкому</w:t>
            </w:r>
            <w:proofErr w:type="spellEnd"/>
            <w:r w:rsidRPr="00DE4FF5">
              <w:rPr>
                <w:rFonts w:ascii="Times New Roman" w:hAnsi="Times New Roman"/>
                <w:sz w:val="18"/>
              </w:rPr>
              <w:t xml:space="preserve"> району – 36 117 руб.;</w:t>
            </w:r>
          </w:p>
          <w:p w:rsidR="00072645" w:rsidRPr="00DE4FF5" w:rsidRDefault="00072645" w:rsidP="00072645">
            <w:pPr>
              <w:pStyle w:val="af1"/>
              <w:ind w:firstLine="176"/>
              <w:rPr>
                <w:rFonts w:ascii="Times New Roman" w:hAnsi="Times New Roman"/>
                <w:b/>
                <w:sz w:val="18"/>
              </w:rPr>
            </w:pPr>
            <w:r w:rsidRPr="00DE4FF5">
              <w:rPr>
                <w:rFonts w:ascii="Times New Roman" w:hAnsi="Times New Roman"/>
                <w:sz w:val="18"/>
              </w:rPr>
              <w:t>- по г. Каменка и Каменскому району – 15 000 руб.;</w:t>
            </w:r>
          </w:p>
          <w:p w:rsidR="00072645" w:rsidRPr="00DE4FF5" w:rsidRDefault="00072645" w:rsidP="00072645">
            <w:pPr>
              <w:pStyle w:val="af1"/>
              <w:ind w:firstLine="176"/>
              <w:rPr>
                <w:rFonts w:ascii="Times New Roman" w:hAnsi="Times New Roman"/>
                <w:b/>
                <w:sz w:val="18"/>
              </w:rPr>
            </w:pPr>
            <w:r w:rsidRPr="00DE4FF5">
              <w:rPr>
                <w:rFonts w:ascii="Times New Roman" w:hAnsi="Times New Roman"/>
                <w:sz w:val="18"/>
              </w:rPr>
              <w:t xml:space="preserve">- по г. Григориополь и </w:t>
            </w:r>
            <w:proofErr w:type="spellStart"/>
            <w:r w:rsidRPr="00DE4FF5">
              <w:rPr>
                <w:rFonts w:ascii="Times New Roman" w:hAnsi="Times New Roman"/>
                <w:sz w:val="18"/>
              </w:rPr>
              <w:t>Григориопольскому</w:t>
            </w:r>
            <w:proofErr w:type="spellEnd"/>
            <w:r w:rsidRPr="00DE4FF5">
              <w:rPr>
                <w:rFonts w:ascii="Times New Roman" w:hAnsi="Times New Roman"/>
                <w:sz w:val="18"/>
              </w:rPr>
              <w:t xml:space="preserve"> району – 7 322 руб.</w:t>
            </w:r>
          </w:p>
          <w:p w:rsidR="00072645" w:rsidRPr="00DE4FF5" w:rsidRDefault="00072645" w:rsidP="00072645">
            <w:pPr>
              <w:pStyle w:val="af1"/>
              <w:ind w:firstLine="176"/>
              <w:rPr>
                <w:rFonts w:ascii="Times New Roman" w:hAnsi="Times New Roman"/>
                <w:b/>
                <w:sz w:val="18"/>
              </w:rPr>
            </w:pPr>
            <w:r w:rsidRPr="00DE4FF5">
              <w:rPr>
                <w:rFonts w:ascii="Times New Roman" w:hAnsi="Times New Roman"/>
                <w:sz w:val="18"/>
              </w:rPr>
              <w:t>- по г. Бендеры –75 217 руб.;</w:t>
            </w:r>
          </w:p>
          <w:p w:rsidR="00072645" w:rsidRPr="00DE4FF5" w:rsidRDefault="00072645" w:rsidP="00072645">
            <w:pPr>
              <w:pStyle w:val="af1"/>
              <w:ind w:firstLine="176"/>
              <w:rPr>
                <w:rFonts w:ascii="Times New Roman" w:hAnsi="Times New Roman"/>
                <w:b/>
                <w:sz w:val="18"/>
              </w:rPr>
            </w:pPr>
            <w:r w:rsidRPr="00DE4FF5">
              <w:rPr>
                <w:rFonts w:ascii="Times New Roman" w:hAnsi="Times New Roman"/>
                <w:sz w:val="18"/>
              </w:rPr>
              <w:t xml:space="preserve">- по г. Дубоссары и </w:t>
            </w:r>
            <w:proofErr w:type="spellStart"/>
            <w:r w:rsidRPr="00DE4FF5">
              <w:rPr>
                <w:rFonts w:ascii="Times New Roman" w:hAnsi="Times New Roman"/>
                <w:sz w:val="18"/>
              </w:rPr>
              <w:t>Дубоссарскому</w:t>
            </w:r>
            <w:proofErr w:type="spellEnd"/>
            <w:r w:rsidRPr="00DE4FF5">
              <w:rPr>
                <w:rFonts w:ascii="Times New Roman" w:hAnsi="Times New Roman"/>
                <w:sz w:val="18"/>
              </w:rPr>
              <w:t xml:space="preserve"> району – 15 750 руб.</w:t>
            </w:r>
          </w:p>
        </w:tc>
        <w:tc>
          <w:tcPr>
            <w:tcW w:w="1842" w:type="dxa"/>
            <w:tcBorders>
              <w:bottom w:val="single" w:sz="4" w:space="0" w:color="auto"/>
            </w:tcBorders>
          </w:tcPr>
          <w:p w:rsidR="00072645" w:rsidRPr="00457225" w:rsidRDefault="00072645" w:rsidP="00072645">
            <w:pPr>
              <w:pStyle w:val="af1"/>
              <w:jc w:val="center"/>
              <w:rPr>
                <w:rFonts w:ascii="Times New Roman" w:hAnsi="Times New Roman"/>
                <w:sz w:val="18"/>
                <w:szCs w:val="18"/>
              </w:rPr>
            </w:pPr>
            <w:r w:rsidRPr="00457225">
              <w:rPr>
                <w:rFonts w:ascii="Times New Roman" w:hAnsi="Times New Roman"/>
                <w:sz w:val="18"/>
                <w:szCs w:val="18"/>
              </w:rPr>
              <w:t>МФ</w:t>
            </w:r>
          </w:p>
        </w:tc>
      </w:tr>
      <w:tr w:rsidR="00072645" w:rsidRPr="005E770D" w:rsidTr="00E37754">
        <w:trPr>
          <w:trHeight w:val="50"/>
        </w:trPr>
        <w:tc>
          <w:tcPr>
            <w:tcW w:w="2689" w:type="dxa"/>
            <w:vMerge/>
          </w:tcPr>
          <w:p w:rsidR="00072645" w:rsidRPr="00457225" w:rsidRDefault="00072645" w:rsidP="00072645">
            <w:pPr>
              <w:pStyle w:val="af1"/>
              <w:jc w:val="both"/>
              <w:rPr>
                <w:rFonts w:ascii="Times New Roman" w:hAnsi="Times New Roman"/>
                <w:color w:val="000000"/>
                <w:sz w:val="18"/>
                <w:szCs w:val="18"/>
              </w:rPr>
            </w:pPr>
          </w:p>
        </w:tc>
        <w:tc>
          <w:tcPr>
            <w:tcW w:w="2551" w:type="dxa"/>
            <w:vMerge/>
          </w:tcPr>
          <w:p w:rsidR="00072645" w:rsidRPr="00457225" w:rsidRDefault="00072645" w:rsidP="00072645">
            <w:pPr>
              <w:pStyle w:val="af1"/>
              <w:jc w:val="both"/>
              <w:rPr>
                <w:rFonts w:ascii="Times New Roman" w:hAnsi="Times New Roman"/>
                <w:sz w:val="18"/>
                <w:szCs w:val="18"/>
              </w:rPr>
            </w:pPr>
          </w:p>
        </w:tc>
        <w:tc>
          <w:tcPr>
            <w:tcW w:w="8789" w:type="dxa"/>
            <w:tcBorders>
              <w:top w:val="single" w:sz="4" w:space="0" w:color="auto"/>
              <w:bottom w:val="single" w:sz="4" w:space="0" w:color="auto"/>
            </w:tcBorders>
          </w:tcPr>
          <w:p w:rsidR="00072645" w:rsidRPr="00DE4FF5" w:rsidRDefault="00072645" w:rsidP="00072645">
            <w:pPr>
              <w:pStyle w:val="af1"/>
              <w:ind w:firstLine="176"/>
              <w:jc w:val="both"/>
              <w:rPr>
                <w:rFonts w:ascii="Times New Roman" w:hAnsi="Times New Roman"/>
                <w:sz w:val="18"/>
              </w:rPr>
            </w:pPr>
            <w:r w:rsidRPr="00DE4FF5">
              <w:rPr>
                <w:rFonts w:ascii="Times New Roman" w:hAnsi="Times New Roman"/>
                <w:sz w:val="18"/>
              </w:rPr>
              <w:t>Осуществлялось финансирование мероприятий по подготовке (переаттестации) работников на сумму 228 рублей 48 копеек.</w:t>
            </w:r>
          </w:p>
        </w:tc>
        <w:tc>
          <w:tcPr>
            <w:tcW w:w="1842" w:type="dxa"/>
            <w:tcBorders>
              <w:top w:val="single" w:sz="4" w:space="0" w:color="auto"/>
              <w:bottom w:val="single" w:sz="4" w:space="0" w:color="auto"/>
            </w:tcBorders>
          </w:tcPr>
          <w:p w:rsidR="00072645" w:rsidRPr="00457225" w:rsidRDefault="00072645" w:rsidP="00072645">
            <w:pPr>
              <w:pStyle w:val="af1"/>
              <w:jc w:val="center"/>
              <w:rPr>
                <w:rFonts w:ascii="Times New Roman" w:hAnsi="Times New Roman"/>
                <w:sz w:val="18"/>
                <w:szCs w:val="18"/>
              </w:rPr>
            </w:pPr>
            <w:r w:rsidRPr="00457225">
              <w:rPr>
                <w:rFonts w:ascii="Times New Roman" w:hAnsi="Times New Roman"/>
                <w:sz w:val="18"/>
                <w:szCs w:val="18"/>
              </w:rPr>
              <w:t>ГА г. Рыбница</w:t>
            </w:r>
          </w:p>
        </w:tc>
      </w:tr>
      <w:tr w:rsidR="00072645" w:rsidRPr="005E770D" w:rsidTr="00E37754">
        <w:trPr>
          <w:trHeight w:val="50"/>
        </w:trPr>
        <w:tc>
          <w:tcPr>
            <w:tcW w:w="2689" w:type="dxa"/>
            <w:vMerge/>
          </w:tcPr>
          <w:p w:rsidR="00072645" w:rsidRPr="00457225" w:rsidRDefault="00072645" w:rsidP="00072645">
            <w:pPr>
              <w:pStyle w:val="af1"/>
              <w:jc w:val="both"/>
              <w:rPr>
                <w:rFonts w:ascii="Times New Roman" w:hAnsi="Times New Roman"/>
                <w:color w:val="000000"/>
                <w:sz w:val="18"/>
                <w:szCs w:val="18"/>
              </w:rPr>
            </w:pPr>
          </w:p>
        </w:tc>
        <w:tc>
          <w:tcPr>
            <w:tcW w:w="2551" w:type="dxa"/>
            <w:vMerge/>
          </w:tcPr>
          <w:p w:rsidR="00072645" w:rsidRPr="00457225" w:rsidRDefault="00072645" w:rsidP="00072645">
            <w:pPr>
              <w:pStyle w:val="af1"/>
              <w:jc w:val="both"/>
              <w:rPr>
                <w:rFonts w:ascii="Times New Roman" w:hAnsi="Times New Roman"/>
                <w:sz w:val="18"/>
                <w:szCs w:val="18"/>
              </w:rPr>
            </w:pPr>
          </w:p>
        </w:tc>
        <w:tc>
          <w:tcPr>
            <w:tcW w:w="8789" w:type="dxa"/>
            <w:tcBorders>
              <w:top w:val="single" w:sz="4" w:space="0" w:color="auto"/>
              <w:bottom w:val="single" w:sz="4" w:space="0" w:color="auto"/>
            </w:tcBorders>
          </w:tcPr>
          <w:p w:rsidR="00072645" w:rsidRPr="00DE4FF5" w:rsidRDefault="00072645" w:rsidP="00072645">
            <w:pPr>
              <w:pStyle w:val="af1"/>
              <w:ind w:firstLine="176"/>
              <w:jc w:val="both"/>
              <w:rPr>
                <w:rFonts w:ascii="Times New Roman" w:hAnsi="Times New Roman"/>
                <w:sz w:val="18"/>
              </w:rPr>
            </w:pPr>
            <w:r w:rsidRPr="00DE4FF5">
              <w:rPr>
                <w:rFonts w:ascii="Times New Roman" w:hAnsi="Times New Roman"/>
                <w:sz w:val="18"/>
              </w:rPr>
              <w:t>Обеспечивается в рамках действующего законодательства Приднестровской Молдавской Республики</w:t>
            </w:r>
          </w:p>
        </w:tc>
        <w:tc>
          <w:tcPr>
            <w:tcW w:w="1842" w:type="dxa"/>
            <w:tcBorders>
              <w:top w:val="single" w:sz="4" w:space="0" w:color="auto"/>
              <w:bottom w:val="single" w:sz="4" w:space="0" w:color="auto"/>
            </w:tcBorders>
          </w:tcPr>
          <w:p w:rsidR="00072645" w:rsidRPr="00457225" w:rsidRDefault="00072645" w:rsidP="00072645">
            <w:pPr>
              <w:pStyle w:val="af1"/>
              <w:jc w:val="center"/>
              <w:rPr>
                <w:rFonts w:ascii="Times New Roman" w:hAnsi="Times New Roman"/>
                <w:sz w:val="18"/>
                <w:szCs w:val="18"/>
              </w:rPr>
            </w:pPr>
            <w:r w:rsidRPr="00457225">
              <w:rPr>
                <w:rFonts w:ascii="Times New Roman" w:hAnsi="Times New Roman"/>
                <w:sz w:val="18"/>
                <w:szCs w:val="18"/>
              </w:rPr>
              <w:t>ГА г. Григориополь</w:t>
            </w:r>
          </w:p>
        </w:tc>
      </w:tr>
      <w:tr w:rsidR="00072645" w:rsidRPr="005E770D" w:rsidTr="00E37754">
        <w:trPr>
          <w:trHeight w:val="50"/>
        </w:trPr>
        <w:tc>
          <w:tcPr>
            <w:tcW w:w="2689" w:type="dxa"/>
            <w:vMerge/>
          </w:tcPr>
          <w:p w:rsidR="00072645" w:rsidRPr="00457225" w:rsidRDefault="00072645" w:rsidP="00072645">
            <w:pPr>
              <w:pStyle w:val="af1"/>
              <w:jc w:val="both"/>
              <w:rPr>
                <w:rFonts w:ascii="Times New Roman" w:hAnsi="Times New Roman"/>
                <w:color w:val="000000"/>
                <w:sz w:val="18"/>
                <w:szCs w:val="18"/>
              </w:rPr>
            </w:pPr>
          </w:p>
        </w:tc>
        <w:tc>
          <w:tcPr>
            <w:tcW w:w="2551" w:type="dxa"/>
            <w:vMerge/>
          </w:tcPr>
          <w:p w:rsidR="00072645" w:rsidRPr="00457225" w:rsidRDefault="00072645" w:rsidP="00072645">
            <w:pPr>
              <w:pStyle w:val="af1"/>
              <w:jc w:val="both"/>
              <w:rPr>
                <w:rFonts w:ascii="Times New Roman" w:hAnsi="Times New Roman"/>
                <w:sz w:val="18"/>
                <w:szCs w:val="18"/>
              </w:rPr>
            </w:pPr>
          </w:p>
        </w:tc>
        <w:tc>
          <w:tcPr>
            <w:tcW w:w="8789" w:type="dxa"/>
            <w:tcBorders>
              <w:top w:val="single" w:sz="4" w:space="0" w:color="auto"/>
              <w:bottom w:val="single" w:sz="4" w:space="0" w:color="auto"/>
            </w:tcBorders>
          </w:tcPr>
          <w:p w:rsidR="00072645" w:rsidRPr="00DE4FF5" w:rsidRDefault="00072645" w:rsidP="00072645">
            <w:pPr>
              <w:pStyle w:val="af1"/>
              <w:ind w:firstLine="176"/>
              <w:jc w:val="both"/>
              <w:rPr>
                <w:rFonts w:ascii="Times New Roman" w:hAnsi="Times New Roman"/>
                <w:sz w:val="18"/>
              </w:rPr>
            </w:pPr>
            <w:r w:rsidRPr="00DE4FF5">
              <w:rPr>
                <w:rFonts w:ascii="Times New Roman" w:hAnsi="Times New Roman"/>
                <w:sz w:val="18"/>
              </w:rPr>
              <w:t>Требуемые условия выполнялись.</w:t>
            </w:r>
          </w:p>
        </w:tc>
        <w:tc>
          <w:tcPr>
            <w:tcW w:w="1842" w:type="dxa"/>
            <w:tcBorders>
              <w:top w:val="single" w:sz="4" w:space="0" w:color="auto"/>
              <w:bottom w:val="single" w:sz="4" w:space="0" w:color="auto"/>
            </w:tcBorders>
          </w:tcPr>
          <w:p w:rsidR="00072645" w:rsidRPr="00457225" w:rsidRDefault="00072645" w:rsidP="00072645">
            <w:pPr>
              <w:pStyle w:val="af1"/>
              <w:jc w:val="center"/>
              <w:rPr>
                <w:rFonts w:ascii="Times New Roman" w:hAnsi="Times New Roman"/>
                <w:sz w:val="18"/>
                <w:szCs w:val="18"/>
              </w:rPr>
            </w:pPr>
            <w:r>
              <w:rPr>
                <w:rFonts w:ascii="Times New Roman" w:hAnsi="Times New Roman"/>
                <w:sz w:val="18"/>
                <w:szCs w:val="18"/>
              </w:rPr>
              <w:t>ГА г. Каменка</w:t>
            </w:r>
          </w:p>
        </w:tc>
      </w:tr>
      <w:tr w:rsidR="00072645" w:rsidRPr="005E770D" w:rsidTr="00E37754">
        <w:trPr>
          <w:trHeight w:val="209"/>
        </w:trPr>
        <w:tc>
          <w:tcPr>
            <w:tcW w:w="2689" w:type="dxa"/>
            <w:vMerge w:val="restart"/>
          </w:tcPr>
          <w:p w:rsidR="00072645" w:rsidRPr="00457225" w:rsidRDefault="00072645" w:rsidP="00072645">
            <w:pPr>
              <w:pStyle w:val="af1"/>
              <w:jc w:val="both"/>
              <w:rPr>
                <w:rFonts w:ascii="Times New Roman" w:hAnsi="Times New Roman"/>
                <w:sz w:val="18"/>
                <w:szCs w:val="18"/>
              </w:rPr>
            </w:pPr>
            <w:r w:rsidRPr="00457225">
              <w:rPr>
                <w:rFonts w:ascii="Times New Roman" w:hAnsi="Times New Roman"/>
                <w:sz w:val="18"/>
                <w:szCs w:val="18"/>
              </w:rPr>
              <w:t>3) экологическую безопасность и улучшение качества окружающей среды</w:t>
            </w:r>
          </w:p>
        </w:tc>
        <w:tc>
          <w:tcPr>
            <w:tcW w:w="2551" w:type="dxa"/>
            <w:vMerge w:val="restart"/>
          </w:tcPr>
          <w:p w:rsidR="00072645" w:rsidRPr="00457225" w:rsidRDefault="00072645" w:rsidP="00072645">
            <w:pPr>
              <w:pStyle w:val="af1"/>
              <w:jc w:val="both"/>
              <w:rPr>
                <w:rFonts w:ascii="Times New Roman" w:hAnsi="Times New Roman"/>
                <w:sz w:val="18"/>
                <w:szCs w:val="18"/>
                <w:shd w:val="clear" w:color="auto" w:fill="FFFFFF"/>
              </w:rPr>
            </w:pPr>
            <w:r w:rsidRPr="00457225">
              <w:rPr>
                <w:rFonts w:ascii="Times New Roman" w:hAnsi="Times New Roman"/>
                <w:sz w:val="18"/>
                <w:szCs w:val="18"/>
              </w:rPr>
              <w:t>а) осуществляется в порядке текущей деятельности в подведомственных учреждениях</w:t>
            </w:r>
          </w:p>
        </w:tc>
        <w:tc>
          <w:tcPr>
            <w:tcW w:w="8789" w:type="dxa"/>
            <w:tcBorders>
              <w:bottom w:val="single" w:sz="4" w:space="0" w:color="auto"/>
            </w:tcBorders>
          </w:tcPr>
          <w:p w:rsidR="00072645" w:rsidRPr="00DE4FF5" w:rsidRDefault="00072645" w:rsidP="00072645">
            <w:pPr>
              <w:pStyle w:val="af1"/>
              <w:ind w:firstLine="176"/>
              <w:jc w:val="both"/>
              <w:rPr>
                <w:rFonts w:ascii="Times New Roman" w:hAnsi="Times New Roman"/>
                <w:sz w:val="18"/>
              </w:rPr>
            </w:pPr>
            <w:r w:rsidRPr="00DE4FF5">
              <w:rPr>
                <w:rFonts w:ascii="Times New Roman" w:hAnsi="Times New Roman"/>
                <w:sz w:val="18"/>
              </w:rPr>
              <w:t>Инструктажи и курсы обучения персонала согласно графику.</w:t>
            </w:r>
          </w:p>
        </w:tc>
        <w:tc>
          <w:tcPr>
            <w:tcW w:w="1842" w:type="dxa"/>
            <w:tcBorders>
              <w:bottom w:val="single" w:sz="4" w:space="0" w:color="auto"/>
            </w:tcBorders>
          </w:tcPr>
          <w:p w:rsidR="00072645" w:rsidRPr="00457225" w:rsidRDefault="00072645" w:rsidP="00072645">
            <w:pPr>
              <w:pStyle w:val="af1"/>
              <w:jc w:val="center"/>
              <w:rPr>
                <w:rFonts w:ascii="Times New Roman" w:hAnsi="Times New Roman"/>
                <w:sz w:val="18"/>
                <w:szCs w:val="18"/>
              </w:rPr>
            </w:pPr>
            <w:r>
              <w:rPr>
                <w:rFonts w:ascii="Times New Roman" w:hAnsi="Times New Roman"/>
                <w:sz w:val="18"/>
                <w:szCs w:val="18"/>
              </w:rPr>
              <w:t>ГС по культуре</w:t>
            </w:r>
          </w:p>
        </w:tc>
      </w:tr>
      <w:tr w:rsidR="00072645" w:rsidRPr="005E770D" w:rsidTr="00E37754">
        <w:trPr>
          <w:trHeight w:val="189"/>
        </w:trPr>
        <w:tc>
          <w:tcPr>
            <w:tcW w:w="2689" w:type="dxa"/>
            <w:vMerge/>
          </w:tcPr>
          <w:p w:rsidR="00072645" w:rsidRPr="00457225" w:rsidRDefault="00072645" w:rsidP="00072645">
            <w:pPr>
              <w:pStyle w:val="af1"/>
              <w:jc w:val="both"/>
              <w:rPr>
                <w:rFonts w:ascii="Times New Roman" w:hAnsi="Times New Roman"/>
                <w:sz w:val="18"/>
                <w:szCs w:val="18"/>
              </w:rPr>
            </w:pPr>
          </w:p>
        </w:tc>
        <w:tc>
          <w:tcPr>
            <w:tcW w:w="2551" w:type="dxa"/>
            <w:vMerge/>
          </w:tcPr>
          <w:p w:rsidR="00072645" w:rsidRPr="00457225" w:rsidRDefault="00072645" w:rsidP="00072645">
            <w:pPr>
              <w:pStyle w:val="af1"/>
              <w:jc w:val="both"/>
              <w:rPr>
                <w:rFonts w:ascii="Times New Roman" w:hAnsi="Times New Roman"/>
                <w:sz w:val="18"/>
                <w:szCs w:val="18"/>
              </w:rPr>
            </w:pPr>
          </w:p>
        </w:tc>
        <w:tc>
          <w:tcPr>
            <w:tcW w:w="8789" w:type="dxa"/>
            <w:tcBorders>
              <w:top w:val="single" w:sz="4" w:space="0" w:color="auto"/>
              <w:bottom w:val="single" w:sz="4" w:space="0" w:color="auto"/>
            </w:tcBorders>
          </w:tcPr>
          <w:p w:rsidR="00072645" w:rsidRPr="00457225" w:rsidRDefault="00072645" w:rsidP="00072645">
            <w:pPr>
              <w:pStyle w:val="af1"/>
              <w:ind w:firstLine="176"/>
              <w:jc w:val="both"/>
              <w:rPr>
                <w:rFonts w:ascii="Times New Roman" w:eastAsia="Calibri" w:hAnsi="Times New Roman"/>
                <w:sz w:val="18"/>
                <w:szCs w:val="18"/>
              </w:rPr>
            </w:pPr>
            <w:r w:rsidRPr="00442A0C">
              <w:rPr>
                <w:rFonts w:ascii="Times New Roman" w:eastAsia="Calibri" w:hAnsi="Times New Roman"/>
                <w:sz w:val="18"/>
                <w:szCs w:val="18"/>
              </w:rPr>
              <w:t>Ежегодно принимается «Программа доходов и расходов экологического фонда города Днестровск». Основные направление программы: охрана окружающей среды от воздействия отходов производства потребления; охрана подземных и поверхностных вод; сохранение и развитие зеленых насаждений, улучшение санитарно-экологического состояния; ликвидация стихийных свалок; мероприятия по</w:t>
            </w:r>
            <w:r>
              <w:t xml:space="preserve"> </w:t>
            </w:r>
            <w:r w:rsidRPr="00442A0C">
              <w:rPr>
                <w:rFonts w:ascii="Times New Roman" w:eastAsia="Calibri" w:hAnsi="Times New Roman"/>
                <w:sz w:val="18"/>
                <w:szCs w:val="18"/>
              </w:rPr>
              <w:t>предупреждению несанкционированных свалок, и их ликвидация; противоэпидемиологическая обработка зеленых насаждений города</w:t>
            </w:r>
          </w:p>
        </w:tc>
        <w:tc>
          <w:tcPr>
            <w:tcW w:w="1842" w:type="dxa"/>
            <w:tcBorders>
              <w:top w:val="single" w:sz="4" w:space="0" w:color="auto"/>
              <w:bottom w:val="single" w:sz="4" w:space="0" w:color="auto"/>
            </w:tcBorders>
          </w:tcPr>
          <w:p w:rsidR="00072645" w:rsidRPr="00457225" w:rsidRDefault="00072645" w:rsidP="00072645">
            <w:pPr>
              <w:pStyle w:val="af1"/>
              <w:jc w:val="center"/>
              <w:rPr>
                <w:rFonts w:ascii="Times New Roman" w:hAnsi="Times New Roman"/>
                <w:sz w:val="18"/>
                <w:szCs w:val="18"/>
              </w:rPr>
            </w:pPr>
            <w:r>
              <w:rPr>
                <w:rFonts w:ascii="Times New Roman" w:hAnsi="Times New Roman"/>
                <w:sz w:val="18"/>
                <w:szCs w:val="18"/>
              </w:rPr>
              <w:t>ГА г. Днестровск</w:t>
            </w:r>
          </w:p>
        </w:tc>
      </w:tr>
      <w:tr w:rsidR="00072645" w:rsidRPr="005E770D" w:rsidTr="00E37754">
        <w:trPr>
          <w:trHeight w:val="210"/>
        </w:trPr>
        <w:tc>
          <w:tcPr>
            <w:tcW w:w="2689" w:type="dxa"/>
            <w:vMerge/>
          </w:tcPr>
          <w:p w:rsidR="00072645" w:rsidRPr="00457225" w:rsidRDefault="00072645" w:rsidP="00072645">
            <w:pPr>
              <w:pStyle w:val="af1"/>
              <w:jc w:val="both"/>
              <w:rPr>
                <w:rFonts w:ascii="Times New Roman" w:hAnsi="Times New Roman"/>
                <w:sz w:val="18"/>
                <w:szCs w:val="18"/>
              </w:rPr>
            </w:pPr>
          </w:p>
        </w:tc>
        <w:tc>
          <w:tcPr>
            <w:tcW w:w="2551" w:type="dxa"/>
            <w:vMerge/>
          </w:tcPr>
          <w:p w:rsidR="00072645" w:rsidRPr="00457225" w:rsidRDefault="00072645" w:rsidP="00072645">
            <w:pPr>
              <w:pStyle w:val="af1"/>
              <w:jc w:val="both"/>
              <w:rPr>
                <w:rFonts w:ascii="Times New Roman" w:hAnsi="Times New Roman"/>
                <w:sz w:val="18"/>
                <w:szCs w:val="18"/>
              </w:rPr>
            </w:pPr>
          </w:p>
        </w:tc>
        <w:tc>
          <w:tcPr>
            <w:tcW w:w="8789" w:type="dxa"/>
            <w:tcBorders>
              <w:top w:val="single" w:sz="4" w:space="0" w:color="auto"/>
              <w:bottom w:val="single" w:sz="4" w:space="0" w:color="auto"/>
            </w:tcBorders>
          </w:tcPr>
          <w:p w:rsidR="00072645" w:rsidRDefault="00072645" w:rsidP="00072645">
            <w:pPr>
              <w:spacing w:after="0" w:line="240" w:lineRule="auto"/>
              <w:ind w:firstLine="176"/>
              <w:jc w:val="both"/>
              <w:rPr>
                <w:rFonts w:ascii="Times New Roman" w:eastAsia="Calibri" w:hAnsi="Times New Roman"/>
                <w:sz w:val="18"/>
                <w:szCs w:val="18"/>
              </w:rPr>
            </w:pPr>
            <w:r w:rsidRPr="00457225">
              <w:rPr>
                <w:rFonts w:ascii="Times New Roman" w:eastAsia="Calibri" w:hAnsi="Times New Roman"/>
                <w:sz w:val="18"/>
                <w:szCs w:val="18"/>
              </w:rPr>
              <w:t>Осуществляется в порядке текущей деятельности в подведомственных учреждениях</w:t>
            </w:r>
            <w:r>
              <w:rPr>
                <w:rFonts w:ascii="Times New Roman" w:eastAsia="Calibri" w:hAnsi="Times New Roman"/>
                <w:sz w:val="18"/>
                <w:szCs w:val="18"/>
              </w:rPr>
              <w:t>.</w:t>
            </w:r>
          </w:p>
        </w:tc>
        <w:tc>
          <w:tcPr>
            <w:tcW w:w="1842" w:type="dxa"/>
            <w:tcBorders>
              <w:top w:val="single" w:sz="4" w:space="0" w:color="auto"/>
              <w:bottom w:val="single" w:sz="4" w:space="0" w:color="auto"/>
            </w:tcBorders>
          </w:tcPr>
          <w:p w:rsidR="00072645" w:rsidRDefault="00072645" w:rsidP="00072645">
            <w:pPr>
              <w:pStyle w:val="af1"/>
              <w:jc w:val="center"/>
              <w:rPr>
                <w:rFonts w:ascii="Times New Roman" w:hAnsi="Times New Roman"/>
                <w:sz w:val="18"/>
                <w:szCs w:val="18"/>
              </w:rPr>
            </w:pPr>
            <w:r>
              <w:rPr>
                <w:rFonts w:ascii="Times New Roman" w:hAnsi="Times New Roman"/>
                <w:sz w:val="18"/>
                <w:szCs w:val="18"/>
              </w:rPr>
              <w:t>ГА г. Бендеры</w:t>
            </w:r>
          </w:p>
        </w:tc>
      </w:tr>
      <w:tr w:rsidR="00072645" w:rsidRPr="005E770D" w:rsidTr="00E37754">
        <w:trPr>
          <w:trHeight w:val="225"/>
        </w:trPr>
        <w:tc>
          <w:tcPr>
            <w:tcW w:w="2689" w:type="dxa"/>
            <w:vMerge/>
          </w:tcPr>
          <w:p w:rsidR="00072645" w:rsidRPr="00457225" w:rsidRDefault="00072645" w:rsidP="00072645">
            <w:pPr>
              <w:pStyle w:val="af1"/>
              <w:jc w:val="both"/>
              <w:rPr>
                <w:rFonts w:ascii="Times New Roman" w:hAnsi="Times New Roman"/>
                <w:sz w:val="18"/>
                <w:szCs w:val="18"/>
              </w:rPr>
            </w:pPr>
          </w:p>
        </w:tc>
        <w:tc>
          <w:tcPr>
            <w:tcW w:w="2551" w:type="dxa"/>
            <w:vMerge/>
          </w:tcPr>
          <w:p w:rsidR="00072645" w:rsidRPr="00457225" w:rsidRDefault="00072645" w:rsidP="00072645">
            <w:pPr>
              <w:pStyle w:val="af1"/>
              <w:jc w:val="both"/>
              <w:rPr>
                <w:rFonts w:ascii="Times New Roman" w:hAnsi="Times New Roman"/>
                <w:sz w:val="18"/>
                <w:szCs w:val="18"/>
              </w:rPr>
            </w:pPr>
          </w:p>
        </w:tc>
        <w:tc>
          <w:tcPr>
            <w:tcW w:w="8789" w:type="dxa"/>
            <w:tcBorders>
              <w:top w:val="single" w:sz="4" w:space="0" w:color="auto"/>
              <w:bottom w:val="single" w:sz="4" w:space="0" w:color="auto"/>
            </w:tcBorders>
          </w:tcPr>
          <w:p w:rsidR="00072645" w:rsidRPr="00442A0C" w:rsidRDefault="00072645" w:rsidP="00072645">
            <w:pPr>
              <w:spacing w:after="0" w:line="240" w:lineRule="auto"/>
              <w:ind w:firstLine="176"/>
              <w:jc w:val="both"/>
              <w:rPr>
                <w:rFonts w:ascii="Times New Roman" w:hAnsi="Times New Roman"/>
                <w:color w:val="000000"/>
                <w:sz w:val="18"/>
                <w:szCs w:val="18"/>
              </w:rPr>
            </w:pPr>
            <w:r w:rsidRPr="00442A0C">
              <w:rPr>
                <w:rFonts w:ascii="Times New Roman" w:hAnsi="Times New Roman"/>
                <w:color w:val="000000"/>
                <w:sz w:val="18"/>
                <w:szCs w:val="18"/>
              </w:rPr>
              <w:t>1.</w:t>
            </w:r>
            <w:r>
              <w:rPr>
                <w:rFonts w:ascii="Times New Roman" w:hAnsi="Times New Roman"/>
                <w:color w:val="000000"/>
                <w:sz w:val="18"/>
                <w:szCs w:val="18"/>
              </w:rPr>
              <w:t xml:space="preserve"> </w:t>
            </w:r>
            <w:r w:rsidRPr="00442A0C">
              <w:rPr>
                <w:rFonts w:ascii="Times New Roman" w:hAnsi="Times New Roman"/>
                <w:color w:val="000000"/>
                <w:sz w:val="18"/>
                <w:szCs w:val="18"/>
              </w:rPr>
              <w:t>Работа в составе комиссии:</w:t>
            </w:r>
          </w:p>
          <w:p w:rsidR="00072645" w:rsidRPr="00442A0C" w:rsidRDefault="00072645" w:rsidP="00072645">
            <w:pPr>
              <w:spacing w:after="0" w:line="240" w:lineRule="auto"/>
              <w:ind w:firstLine="176"/>
              <w:jc w:val="both"/>
              <w:rPr>
                <w:rFonts w:ascii="Times New Roman" w:hAnsi="Times New Roman"/>
                <w:color w:val="000000"/>
                <w:sz w:val="18"/>
                <w:szCs w:val="18"/>
              </w:rPr>
            </w:pPr>
            <w:r w:rsidRPr="00442A0C">
              <w:rPr>
                <w:rFonts w:ascii="Times New Roman" w:hAnsi="Times New Roman"/>
                <w:color w:val="000000"/>
                <w:sz w:val="18"/>
                <w:szCs w:val="18"/>
              </w:rPr>
              <w:t>- административной;</w:t>
            </w:r>
          </w:p>
          <w:p w:rsidR="00072645" w:rsidRPr="00442A0C" w:rsidRDefault="00072645" w:rsidP="00072645">
            <w:pPr>
              <w:spacing w:after="0" w:line="240" w:lineRule="auto"/>
              <w:ind w:firstLine="176"/>
              <w:jc w:val="both"/>
              <w:rPr>
                <w:rFonts w:ascii="Times New Roman" w:hAnsi="Times New Roman"/>
                <w:color w:val="000000"/>
                <w:sz w:val="18"/>
                <w:szCs w:val="18"/>
              </w:rPr>
            </w:pPr>
            <w:r w:rsidRPr="00442A0C">
              <w:rPr>
                <w:rFonts w:ascii="Times New Roman" w:hAnsi="Times New Roman"/>
                <w:color w:val="000000"/>
                <w:sz w:val="18"/>
                <w:szCs w:val="18"/>
              </w:rPr>
              <w:t>- по соблюдению правил благоустройства, озеленения и содержания территории г. Григориополь, поселков и сел Григориопольского района;</w:t>
            </w:r>
          </w:p>
          <w:p w:rsidR="00072645" w:rsidRPr="00442A0C" w:rsidRDefault="00072645" w:rsidP="00072645">
            <w:pPr>
              <w:spacing w:after="0" w:line="240" w:lineRule="auto"/>
              <w:ind w:firstLine="176"/>
              <w:jc w:val="both"/>
              <w:rPr>
                <w:rFonts w:ascii="Times New Roman" w:hAnsi="Times New Roman"/>
                <w:color w:val="000000"/>
                <w:sz w:val="18"/>
                <w:szCs w:val="18"/>
              </w:rPr>
            </w:pPr>
            <w:r w:rsidRPr="00442A0C">
              <w:rPr>
                <w:rFonts w:ascii="Times New Roman" w:hAnsi="Times New Roman"/>
                <w:color w:val="000000"/>
                <w:sz w:val="18"/>
                <w:szCs w:val="18"/>
              </w:rPr>
              <w:t>- по обследованию технического состояния оградительных (противопаводковых) дамб и сооружений на них в Григориопольском районе;</w:t>
            </w:r>
          </w:p>
          <w:p w:rsidR="00072645" w:rsidRPr="00442A0C" w:rsidRDefault="00072645" w:rsidP="00072645">
            <w:pPr>
              <w:spacing w:after="0" w:line="240" w:lineRule="auto"/>
              <w:ind w:firstLine="176"/>
              <w:jc w:val="both"/>
              <w:rPr>
                <w:rFonts w:ascii="Times New Roman" w:hAnsi="Times New Roman"/>
                <w:color w:val="000000"/>
                <w:sz w:val="18"/>
                <w:szCs w:val="18"/>
              </w:rPr>
            </w:pPr>
            <w:r w:rsidRPr="00442A0C">
              <w:rPr>
                <w:rFonts w:ascii="Times New Roman" w:hAnsi="Times New Roman"/>
                <w:color w:val="000000"/>
                <w:sz w:val="18"/>
                <w:szCs w:val="18"/>
              </w:rPr>
              <w:t xml:space="preserve">- обследование состояния хранения непригодных и запрещенных к применению пестицидов и </w:t>
            </w:r>
            <w:proofErr w:type="spellStart"/>
            <w:r w:rsidRPr="00442A0C">
              <w:rPr>
                <w:rFonts w:ascii="Times New Roman" w:hAnsi="Times New Roman"/>
                <w:color w:val="000000"/>
                <w:sz w:val="18"/>
                <w:szCs w:val="18"/>
              </w:rPr>
              <w:t>агрохимикатов</w:t>
            </w:r>
            <w:proofErr w:type="spellEnd"/>
            <w:r w:rsidRPr="00442A0C">
              <w:rPr>
                <w:rFonts w:ascii="Times New Roman" w:hAnsi="Times New Roman"/>
                <w:color w:val="000000"/>
                <w:sz w:val="18"/>
                <w:szCs w:val="18"/>
              </w:rPr>
              <w:t xml:space="preserve"> в Григориопольском районе.</w:t>
            </w:r>
          </w:p>
          <w:p w:rsidR="00072645" w:rsidRPr="00442A0C" w:rsidRDefault="00072645" w:rsidP="00072645">
            <w:pPr>
              <w:spacing w:after="0" w:line="240" w:lineRule="auto"/>
              <w:ind w:firstLine="176"/>
              <w:jc w:val="both"/>
              <w:rPr>
                <w:rFonts w:ascii="Times New Roman" w:eastAsia="Calibri" w:hAnsi="Times New Roman"/>
                <w:sz w:val="18"/>
                <w:szCs w:val="18"/>
              </w:rPr>
            </w:pPr>
            <w:r w:rsidRPr="00442A0C">
              <w:rPr>
                <w:rFonts w:ascii="Times New Roman" w:hAnsi="Times New Roman"/>
                <w:color w:val="000000"/>
                <w:sz w:val="18"/>
                <w:szCs w:val="18"/>
              </w:rPr>
              <w:t>2.</w:t>
            </w:r>
            <w:r>
              <w:rPr>
                <w:rFonts w:ascii="Times New Roman" w:hAnsi="Times New Roman"/>
                <w:color w:val="000000"/>
                <w:sz w:val="18"/>
                <w:szCs w:val="18"/>
              </w:rPr>
              <w:t xml:space="preserve"> </w:t>
            </w:r>
            <w:r w:rsidRPr="00442A0C">
              <w:rPr>
                <w:rFonts w:ascii="Times New Roman" w:hAnsi="Times New Roman"/>
                <w:color w:val="000000"/>
                <w:sz w:val="18"/>
                <w:szCs w:val="18"/>
              </w:rPr>
              <w:t xml:space="preserve">Соблюдение требований природоохранного законодательства </w:t>
            </w:r>
            <w:r>
              <w:rPr>
                <w:rFonts w:ascii="Times New Roman" w:hAnsi="Times New Roman"/>
                <w:color w:val="000000"/>
                <w:sz w:val="18"/>
                <w:szCs w:val="18"/>
              </w:rPr>
              <w:t xml:space="preserve">Приднестровской Молдавской Республики </w:t>
            </w:r>
            <w:r w:rsidRPr="00442A0C">
              <w:rPr>
                <w:rFonts w:ascii="Times New Roman" w:hAnsi="Times New Roman"/>
                <w:color w:val="000000"/>
                <w:sz w:val="18"/>
                <w:szCs w:val="18"/>
              </w:rPr>
              <w:t>при приеме отчетности по платежам за загрязнение окружающей пригородной среды и пользование природными ресурсами.</w:t>
            </w:r>
          </w:p>
        </w:tc>
        <w:tc>
          <w:tcPr>
            <w:tcW w:w="1842" w:type="dxa"/>
            <w:tcBorders>
              <w:top w:val="single" w:sz="4" w:space="0" w:color="auto"/>
              <w:bottom w:val="single" w:sz="4" w:space="0" w:color="auto"/>
            </w:tcBorders>
          </w:tcPr>
          <w:p w:rsidR="00072645" w:rsidRPr="00457225" w:rsidRDefault="00072645" w:rsidP="00072645">
            <w:pPr>
              <w:pStyle w:val="af1"/>
              <w:jc w:val="center"/>
              <w:rPr>
                <w:rFonts w:ascii="Times New Roman" w:hAnsi="Times New Roman"/>
                <w:sz w:val="18"/>
                <w:szCs w:val="18"/>
              </w:rPr>
            </w:pPr>
            <w:r w:rsidRPr="00442A0C">
              <w:rPr>
                <w:rFonts w:ascii="Times New Roman" w:hAnsi="Times New Roman"/>
                <w:sz w:val="18"/>
                <w:szCs w:val="18"/>
              </w:rPr>
              <w:t>ГА г.</w:t>
            </w:r>
            <w:r>
              <w:rPr>
                <w:rFonts w:ascii="Times New Roman" w:hAnsi="Times New Roman"/>
                <w:sz w:val="18"/>
                <w:szCs w:val="18"/>
              </w:rPr>
              <w:t xml:space="preserve"> Григориополь</w:t>
            </w:r>
          </w:p>
        </w:tc>
      </w:tr>
      <w:tr w:rsidR="00072645" w:rsidRPr="005E770D" w:rsidTr="00E37754">
        <w:trPr>
          <w:trHeight w:val="285"/>
        </w:trPr>
        <w:tc>
          <w:tcPr>
            <w:tcW w:w="2689" w:type="dxa"/>
            <w:vMerge/>
          </w:tcPr>
          <w:p w:rsidR="00072645" w:rsidRPr="007E26BD" w:rsidRDefault="00072645" w:rsidP="00072645">
            <w:pPr>
              <w:pStyle w:val="af1"/>
              <w:jc w:val="both"/>
              <w:rPr>
                <w:rFonts w:ascii="Times New Roman" w:hAnsi="Times New Roman"/>
                <w:sz w:val="24"/>
                <w:szCs w:val="24"/>
              </w:rPr>
            </w:pPr>
          </w:p>
        </w:tc>
        <w:tc>
          <w:tcPr>
            <w:tcW w:w="2551" w:type="dxa"/>
            <w:vMerge/>
            <w:tcBorders>
              <w:bottom w:val="single" w:sz="4" w:space="0" w:color="auto"/>
            </w:tcBorders>
          </w:tcPr>
          <w:p w:rsidR="00072645" w:rsidRPr="007E26BD" w:rsidRDefault="00072645" w:rsidP="00072645">
            <w:pPr>
              <w:pStyle w:val="af1"/>
              <w:jc w:val="both"/>
              <w:rPr>
                <w:rFonts w:ascii="Times New Roman" w:hAnsi="Times New Roman"/>
                <w:sz w:val="24"/>
                <w:szCs w:val="24"/>
              </w:rPr>
            </w:pPr>
          </w:p>
        </w:tc>
        <w:tc>
          <w:tcPr>
            <w:tcW w:w="8789" w:type="dxa"/>
            <w:tcBorders>
              <w:top w:val="single" w:sz="4" w:space="0" w:color="auto"/>
              <w:bottom w:val="single" w:sz="4" w:space="0" w:color="auto"/>
            </w:tcBorders>
          </w:tcPr>
          <w:p w:rsidR="00072645" w:rsidRPr="00442A0C" w:rsidRDefault="00072645" w:rsidP="00072645">
            <w:pPr>
              <w:spacing w:after="0" w:line="240" w:lineRule="auto"/>
              <w:ind w:firstLine="176"/>
              <w:jc w:val="both"/>
              <w:rPr>
                <w:rFonts w:ascii="Times New Roman" w:eastAsia="Calibri" w:hAnsi="Times New Roman"/>
                <w:color w:val="000000"/>
                <w:sz w:val="18"/>
                <w:szCs w:val="18"/>
                <w:lang w:eastAsia="en-US"/>
              </w:rPr>
            </w:pPr>
            <w:r w:rsidRPr="00442A0C">
              <w:rPr>
                <w:rFonts w:ascii="Times New Roman" w:eastAsia="Calibri" w:hAnsi="Times New Roman"/>
                <w:color w:val="000000"/>
                <w:sz w:val="18"/>
                <w:szCs w:val="18"/>
                <w:lang w:eastAsia="en-US"/>
              </w:rPr>
              <w:t>Согласно утвержденной Программе формирования и расходования средств территориального целевого бюджетного экологического фонда Рыбницкого района и г.</w:t>
            </w:r>
            <w:r>
              <w:rPr>
                <w:rFonts w:ascii="Times New Roman" w:eastAsia="Calibri" w:hAnsi="Times New Roman"/>
                <w:color w:val="000000"/>
                <w:sz w:val="18"/>
                <w:szCs w:val="18"/>
                <w:lang w:eastAsia="en-US"/>
              </w:rPr>
              <w:t xml:space="preserve"> </w:t>
            </w:r>
            <w:r w:rsidRPr="00442A0C">
              <w:rPr>
                <w:rFonts w:ascii="Times New Roman" w:eastAsia="Calibri" w:hAnsi="Times New Roman"/>
                <w:color w:val="000000"/>
                <w:sz w:val="18"/>
                <w:szCs w:val="18"/>
                <w:lang w:eastAsia="en-US"/>
              </w:rPr>
              <w:t>Рыбница по статье 18 «Природоохранная деятельность» в 2020 году выполнены следующие мероприятия по экологическую безопасности и улучшению качества окружающей среды на общую сумму 2,5 млн. руб., в том числе:</w:t>
            </w:r>
          </w:p>
          <w:p w:rsidR="00072645" w:rsidRPr="00442A0C" w:rsidRDefault="00072645" w:rsidP="00072645">
            <w:pPr>
              <w:spacing w:after="0" w:line="240" w:lineRule="auto"/>
              <w:ind w:firstLine="176"/>
              <w:jc w:val="both"/>
              <w:rPr>
                <w:rFonts w:ascii="Times New Roman" w:eastAsia="Calibri" w:hAnsi="Times New Roman"/>
                <w:color w:val="000000"/>
                <w:sz w:val="18"/>
                <w:szCs w:val="18"/>
                <w:lang w:eastAsia="en-US"/>
              </w:rPr>
            </w:pPr>
            <w:r w:rsidRPr="00442A0C">
              <w:rPr>
                <w:rFonts w:ascii="Times New Roman" w:eastAsia="Calibri" w:hAnsi="Times New Roman"/>
                <w:color w:val="000000"/>
                <w:sz w:val="18"/>
                <w:szCs w:val="18"/>
                <w:lang w:eastAsia="en-US"/>
              </w:rPr>
              <w:t xml:space="preserve">- </w:t>
            </w:r>
            <w:r>
              <w:rPr>
                <w:rFonts w:ascii="Times New Roman" w:eastAsia="Calibri" w:hAnsi="Times New Roman"/>
                <w:color w:val="000000"/>
                <w:sz w:val="18"/>
                <w:szCs w:val="18"/>
                <w:lang w:eastAsia="en-US"/>
              </w:rPr>
              <w:t>п</w:t>
            </w:r>
            <w:r w:rsidRPr="00442A0C">
              <w:rPr>
                <w:rFonts w:ascii="Times New Roman" w:eastAsia="Calibri" w:hAnsi="Times New Roman"/>
                <w:color w:val="000000"/>
                <w:sz w:val="18"/>
                <w:szCs w:val="18"/>
                <w:lang w:eastAsia="en-US"/>
              </w:rPr>
              <w:t xml:space="preserve">роведение мероприятий по санации (очистке) русел и </w:t>
            </w:r>
            <w:proofErr w:type="spellStart"/>
            <w:r w:rsidRPr="00442A0C">
              <w:rPr>
                <w:rFonts w:ascii="Times New Roman" w:eastAsia="Calibri" w:hAnsi="Times New Roman"/>
                <w:color w:val="000000"/>
                <w:sz w:val="18"/>
                <w:szCs w:val="18"/>
                <w:lang w:eastAsia="en-US"/>
              </w:rPr>
              <w:t>водоохранных</w:t>
            </w:r>
            <w:proofErr w:type="spellEnd"/>
            <w:r w:rsidRPr="00442A0C">
              <w:rPr>
                <w:rFonts w:ascii="Times New Roman" w:eastAsia="Calibri" w:hAnsi="Times New Roman"/>
                <w:color w:val="000000"/>
                <w:sz w:val="18"/>
                <w:szCs w:val="18"/>
                <w:lang w:eastAsia="en-US"/>
              </w:rPr>
              <w:t xml:space="preserve"> полос малых рек Рыбницкого </w:t>
            </w:r>
            <w:r>
              <w:rPr>
                <w:rFonts w:ascii="Times New Roman" w:eastAsia="Calibri" w:hAnsi="Times New Roman"/>
                <w:color w:val="000000"/>
                <w:sz w:val="18"/>
                <w:szCs w:val="18"/>
                <w:lang w:eastAsia="en-US"/>
              </w:rPr>
              <w:t>района и г. Рыбницы (выборочно);</w:t>
            </w:r>
          </w:p>
          <w:p w:rsidR="00072645" w:rsidRPr="00442A0C" w:rsidRDefault="00072645" w:rsidP="00072645">
            <w:pPr>
              <w:spacing w:after="0" w:line="240" w:lineRule="auto"/>
              <w:ind w:firstLine="176"/>
              <w:jc w:val="both"/>
              <w:rPr>
                <w:rFonts w:ascii="Times New Roman" w:eastAsia="Calibri" w:hAnsi="Times New Roman"/>
                <w:color w:val="000000"/>
                <w:sz w:val="18"/>
                <w:szCs w:val="18"/>
                <w:lang w:eastAsia="en-US"/>
              </w:rPr>
            </w:pPr>
            <w:r w:rsidRPr="00442A0C">
              <w:rPr>
                <w:rFonts w:ascii="Times New Roman" w:eastAsia="Calibri" w:hAnsi="Times New Roman"/>
                <w:color w:val="000000"/>
                <w:sz w:val="18"/>
                <w:szCs w:val="18"/>
                <w:lang w:eastAsia="en-US"/>
              </w:rPr>
              <w:t>-</w:t>
            </w:r>
            <w:r>
              <w:rPr>
                <w:rFonts w:ascii="Times New Roman" w:eastAsia="Calibri" w:hAnsi="Times New Roman"/>
                <w:color w:val="000000"/>
                <w:sz w:val="18"/>
                <w:szCs w:val="18"/>
                <w:lang w:eastAsia="en-US"/>
              </w:rPr>
              <w:t xml:space="preserve"> о</w:t>
            </w:r>
            <w:r w:rsidRPr="00442A0C">
              <w:rPr>
                <w:rFonts w:ascii="Times New Roman" w:eastAsia="Calibri" w:hAnsi="Times New Roman"/>
                <w:color w:val="000000"/>
                <w:sz w:val="18"/>
                <w:szCs w:val="18"/>
                <w:lang w:eastAsia="en-US"/>
              </w:rPr>
              <w:t>рганизация работ по поливу городск</w:t>
            </w:r>
            <w:r>
              <w:rPr>
                <w:rFonts w:ascii="Times New Roman" w:eastAsia="Calibri" w:hAnsi="Times New Roman"/>
                <w:color w:val="000000"/>
                <w:sz w:val="18"/>
                <w:szCs w:val="18"/>
                <w:lang w:eastAsia="en-US"/>
              </w:rPr>
              <w:t>их улиц (с мая по сентябрь);</w:t>
            </w:r>
          </w:p>
          <w:p w:rsidR="00072645" w:rsidRPr="00442A0C" w:rsidRDefault="00072645" w:rsidP="00072645">
            <w:pPr>
              <w:spacing w:after="0" w:line="240" w:lineRule="auto"/>
              <w:ind w:firstLine="176"/>
              <w:jc w:val="both"/>
              <w:rPr>
                <w:rFonts w:ascii="Times New Roman" w:eastAsia="Calibri" w:hAnsi="Times New Roman"/>
                <w:color w:val="000000"/>
                <w:sz w:val="18"/>
                <w:szCs w:val="18"/>
                <w:lang w:eastAsia="en-US"/>
              </w:rPr>
            </w:pPr>
            <w:r w:rsidRPr="00442A0C">
              <w:rPr>
                <w:rFonts w:ascii="Times New Roman" w:eastAsia="Calibri" w:hAnsi="Times New Roman"/>
                <w:color w:val="000000"/>
                <w:sz w:val="18"/>
                <w:szCs w:val="18"/>
                <w:lang w:eastAsia="en-US"/>
              </w:rPr>
              <w:t xml:space="preserve">- </w:t>
            </w:r>
            <w:r>
              <w:rPr>
                <w:rFonts w:ascii="Times New Roman" w:eastAsia="Calibri" w:hAnsi="Times New Roman"/>
                <w:color w:val="000000"/>
                <w:sz w:val="18"/>
                <w:szCs w:val="18"/>
                <w:lang w:eastAsia="en-US"/>
              </w:rPr>
              <w:t>м</w:t>
            </w:r>
            <w:r w:rsidRPr="00442A0C">
              <w:rPr>
                <w:rFonts w:ascii="Times New Roman" w:eastAsia="Calibri" w:hAnsi="Times New Roman"/>
                <w:color w:val="000000"/>
                <w:sz w:val="18"/>
                <w:szCs w:val="18"/>
                <w:lang w:eastAsia="en-US"/>
              </w:rPr>
              <w:t>ероприятия по обустройству выделенных мест складирования ТБО в селах Рыбницкого района (выборочно), в том числе: обеспечение пересыпки в летний период утрамбованного мусора слоем изолирующего материала (земли) по мере накопл</w:t>
            </w:r>
            <w:r>
              <w:rPr>
                <w:rFonts w:ascii="Times New Roman" w:eastAsia="Calibri" w:hAnsi="Times New Roman"/>
                <w:color w:val="000000"/>
                <w:sz w:val="18"/>
                <w:szCs w:val="18"/>
                <w:lang w:eastAsia="en-US"/>
              </w:rPr>
              <w:t>ения мусора;</w:t>
            </w:r>
          </w:p>
          <w:p w:rsidR="00072645" w:rsidRPr="00442A0C" w:rsidRDefault="00072645" w:rsidP="00072645">
            <w:pPr>
              <w:spacing w:after="0" w:line="240" w:lineRule="auto"/>
              <w:ind w:firstLine="176"/>
              <w:jc w:val="both"/>
              <w:rPr>
                <w:rFonts w:ascii="Times New Roman" w:eastAsia="Calibri" w:hAnsi="Times New Roman"/>
                <w:color w:val="000000"/>
                <w:sz w:val="18"/>
                <w:szCs w:val="18"/>
                <w:lang w:eastAsia="en-US"/>
              </w:rPr>
            </w:pPr>
            <w:r w:rsidRPr="00442A0C">
              <w:rPr>
                <w:rFonts w:ascii="Times New Roman" w:eastAsia="Calibri" w:hAnsi="Times New Roman"/>
                <w:color w:val="000000"/>
                <w:sz w:val="18"/>
                <w:szCs w:val="18"/>
                <w:lang w:eastAsia="en-US"/>
              </w:rPr>
              <w:t xml:space="preserve">- </w:t>
            </w:r>
            <w:r>
              <w:rPr>
                <w:rFonts w:ascii="Times New Roman" w:eastAsia="Calibri" w:hAnsi="Times New Roman"/>
                <w:color w:val="000000"/>
                <w:sz w:val="18"/>
                <w:szCs w:val="18"/>
                <w:lang w:eastAsia="en-US"/>
              </w:rPr>
              <w:t>л</w:t>
            </w:r>
            <w:r w:rsidRPr="00442A0C">
              <w:rPr>
                <w:rFonts w:ascii="Times New Roman" w:eastAsia="Calibri" w:hAnsi="Times New Roman"/>
                <w:color w:val="000000"/>
                <w:sz w:val="18"/>
                <w:szCs w:val="18"/>
                <w:lang w:eastAsia="en-US"/>
              </w:rPr>
              <w:t>иквидация несанкционированных свалок ТБО на территории г. Рыбница и Рыбницкого</w:t>
            </w:r>
            <w:r>
              <w:rPr>
                <w:rFonts w:ascii="Times New Roman" w:eastAsia="Calibri" w:hAnsi="Times New Roman"/>
                <w:color w:val="000000"/>
                <w:sz w:val="18"/>
                <w:szCs w:val="18"/>
                <w:lang w:eastAsia="en-US"/>
              </w:rPr>
              <w:t xml:space="preserve"> района (</w:t>
            </w:r>
            <w:proofErr w:type="spellStart"/>
            <w:r>
              <w:rPr>
                <w:rFonts w:ascii="Times New Roman" w:eastAsia="Calibri" w:hAnsi="Times New Roman"/>
                <w:color w:val="000000"/>
                <w:sz w:val="18"/>
                <w:szCs w:val="18"/>
                <w:lang w:eastAsia="en-US"/>
              </w:rPr>
              <w:t>с.Ержово</w:t>
            </w:r>
            <w:proofErr w:type="spellEnd"/>
            <w:r>
              <w:rPr>
                <w:rFonts w:ascii="Times New Roman" w:eastAsia="Calibri" w:hAnsi="Times New Roman"/>
                <w:color w:val="000000"/>
                <w:sz w:val="18"/>
                <w:szCs w:val="18"/>
                <w:lang w:eastAsia="en-US"/>
              </w:rPr>
              <w:t xml:space="preserve">, с. </w:t>
            </w:r>
            <w:proofErr w:type="spellStart"/>
            <w:r>
              <w:rPr>
                <w:rFonts w:ascii="Times New Roman" w:eastAsia="Calibri" w:hAnsi="Times New Roman"/>
                <w:color w:val="000000"/>
                <w:sz w:val="18"/>
                <w:szCs w:val="18"/>
                <w:lang w:eastAsia="en-US"/>
              </w:rPr>
              <w:t>Сарацея</w:t>
            </w:r>
            <w:proofErr w:type="spellEnd"/>
            <w:r>
              <w:rPr>
                <w:rFonts w:ascii="Times New Roman" w:eastAsia="Calibri" w:hAnsi="Times New Roman"/>
                <w:color w:val="000000"/>
                <w:sz w:val="18"/>
                <w:szCs w:val="18"/>
                <w:lang w:eastAsia="en-US"/>
              </w:rPr>
              <w:t>);</w:t>
            </w:r>
          </w:p>
          <w:p w:rsidR="00072645" w:rsidRPr="00442A0C" w:rsidRDefault="00072645" w:rsidP="00072645">
            <w:pPr>
              <w:spacing w:after="0" w:line="240" w:lineRule="auto"/>
              <w:ind w:firstLine="176"/>
              <w:jc w:val="both"/>
              <w:rPr>
                <w:rFonts w:ascii="Times New Roman" w:eastAsia="Calibri" w:hAnsi="Times New Roman"/>
                <w:color w:val="000000"/>
                <w:sz w:val="18"/>
                <w:szCs w:val="18"/>
                <w:lang w:eastAsia="en-US"/>
              </w:rPr>
            </w:pPr>
            <w:r w:rsidRPr="00442A0C">
              <w:rPr>
                <w:rFonts w:ascii="Times New Roman" w:eastAsia="Calibri" w:hAnsi="Times New Roman"/>
                <w:color w:val="000000"/>
                <w:sz w:val="18"/>
                <w:szCs w:val="18"/>
                <w:lang w:eastAsia="en-US"/>
              </w:rPr>
              <w:t xml:space="preserve">- </w:t>
            </w:r>
            <w:r>
              <w:rPr>
                <w:rFonts w:ascii="Times New Roman" w:eastAsia="Calibri" w:hAnsi="Times New Roman"/>
                <w:color w:val="000000"/>
                <w:sz w:val="18"/>
                <w:szCs w:val="18"/>
                <w:lang w:eastAsia="en-US"/>
              </w:rPr>
              <w:t>м</w:t>
            </w:r>
            <w:r w:rsidRPr="00442A0C">
              <w:rPr>
                <w:rFonts w:ascii="Times New Roman" w:eastAsia="Calibri" w:hAnsi="Times New Roman"/>
                <w:color w:val="000000"/>
                <w:sz w:val="18"/>
                <w:szCs w:val="18"/>
                <w:lang w:eastAsia="en-US"/>
              </w:rPr>
              <w:t>ероприятия по очистке и обустройству общественных колодцев в г. Рыбница и села</w:t>
            </w:r>
            <w:r>
              <w:rPr>
                <w:rFonts w:ascii="Times New Roman" w:eastAsia="Calibri" w:hAnsi="Times New Roman"/>
                <w:color w:val="000000"/>
                <w:sz w:val="18"/>
                <w:szCs w:val="18"/>
                <w:lang w:eastAsia="en-US"/>
              </w:rPr>
              <w:t>х Рыбницкого района (выборочно);</w:t>
            </w:r>
          </w:p>
          <w:p w:rsidR="00072645" w:rsidRPr="00442A0C" w:rsidRDefault="00072645" w:rsidP="00072645">
            <w:pPr>
              <w:spacing w:after="0" w:line="240" w:lineRule="auto"/>
              <w:ind w:firstLine="176"/>
              <w:jc w:val="both"/>
              <w:rPr>
                <w:rFonts w:ascii="Times New Roman" w:eastAsia="Calibri" w:hAnsi="Times New Roman"/>
                <w:color w:val="000000"/>
                <w:sz w:val="18"/>
                <w:szCs w:val="18"/>
                <w:lang w:eastAsia="en-US"/>
              </w:rPr>
            </w:pPr>
            <w:r w:rsidRPr="00442A0C">
              <w:rPr>
                <w:rFonts w:ascii="Times New Roman" w:eastAsia="Calibri" w:hAnsi="Times New Roman"/>
                <w:color w:val="000000"/>
                <w:sz w:val="18"/>
                <w:szCs w:val="18"/>
                <w:lang w:eastAsia="en-US"/>
              </w:rPr>
              <w:t xml:space="preserve">- </w:t>
            </w:r>
            <w:r>
              <w:rPr>
                <w:rFonts w:ascii="Times New Roman" w:eastAsia="Calibri" w:hAnsi="Times New Roman"/>
                <w:color w:val="000000"/>
                <w:sz w:val="18"/>
                <w:szCs w:val="18"/>
                <w:lang w:eastAsia="en-US"/>
              </w:rPr>
              <w:t>п</w:t>
            </w:r>
            <w:r w:rsidRPr="00442A0C">
              <w:rPr>
                <w:rFonts w:ascii="Times New Roman" w:eastAsia="Calibri" w:hAnsi="Times New Roman"/>
                <w:color w:val="000000"/>
                <w:sz w:val="18"/>
                <w:szCs w:val="18"/>
                <w:lang w:eastAsia="en-US"/>
              </w:rPr>
              <w:t xml:space="preserve">риобретение </w:t>
            </w:r>
            <w:r>
              <w:rPr>
                <w:rFonts w:ascii="Times New Roman" w:eastAsia="Calibri" w:hAnsi="Times New Roman"/>
                <w:color w:val="000000"/>
                <w:sz w:val="18"/>
                <w:szCs w:val="18"/>
                <w:lang w:eastAsia="en-US"/>
              </w:rPr>
              <w:t>и посадка зеленых насаждений;</w:t>
            </w:r>
          </w:p>
          <w:p w:rsidR="00072645" w:rsidRPr="00442A0C" w:rsidRDefault="00072645" w:rsidP="00072645">
            <w:pPr>
              <w:spacing w:after="0" w:line="240" w:lineRule="auto"/>
              <w:ind w:firstLine="176"/>
              <w:jc w:val="both"/>
              <w:rPr>
                <w:rFonts w:ascii="Times New Roman" w:eastAsia="Calibri" w:hAnsi="Times New Roman"/>
                <w:color w:val="000000"/>
                <w:sz w:val="18"/>
                <w:szCs w:val="18"/>
                <w:lang w:eastAsia="en-US"/>
              </w:rPr>
            </w:pPr>
            <w:r w:rsidRPr="00442A0C">
              <w:rPr>
                <w:rFonts w:ascii="Times New Roman" w:eastAsia="Calibri" w:hAnsi="Times New Roman"/>
                <w:color w:val="000000"/>
                <w:sz w:val="18"/>
                <w:szCs w:val="18"/>
                <w:lang w:eastAsia="en-US"/>
              </w:rPr>
              <w:t xml:space="preserve">- </w:t>
            </w:r>
            <w:r>
              <w:rPr>
                <w:rFonts w:ascii="Times New Roman" w:eastAsia="Calibri" w:hAnsi="Times New Roman"/>
                <w:color w:val="000000"/>
                <w:sz w:val="18"/>
                <w:szCs w:val="18"/>
                <w:lang w:eastAsia="en-US"/>
              </w:rPr>
              <w:t>п</w:t>
            </w:r>
            <w:r w:rsidRPr="00442A0C">
              <w:rPr>
                <w:rFonts w:ascii="Times New Roman" w:eastAsia="Calibri" w:hAnsi="Times New Roman"/>
                <w:color w:val="000000"/>
                <w:sz w:val="18"/>
                <w:szCs w:val="18"/>
                <w:lang w:eastAsia="en-US"/>
              </w:rPr>
              <w:t>родолжение работ по созданию рекреационной зоны в районе набережной р</w:t>
            </w:r>
            <w:r>
              <w:rPr>
                <w:rFonts w:ascii="Times New Roman" w:eastAsia="Calibri" w:hAnsi="Times New Roman"/>
                <w:color w:val="000000"/>
                <w:sz w:val="18"/>
                <w:szCs w:val="18"/>
                <w:lang w:eastAsia="en-US"/>
              </w:rPr>
              <w:t>еки Днестр;</w:t>
            </w:r>
          </w:p>
          <w:p w:rsidR="00072645" w:rsidRPr="00442A0C" w:rsidRDefault="00072645" w:rsidP="00072645">
            <w:pPr>
              <w:spacing w:after="0" w:line="240" w:lineRule="auto"/>
              <w:ind w:firstLine="176"/>
              <w:jc w:val="both"/>
              <w:rPr>
                <w:rFonts w:ascii="Times New Roman" w:eastAsia="Calibri" w:hAnsi="Times New Roman"/>
                <w:color w:val="000000"/>
                <w:sz w:val="18"/>
                <w:szCs w:val="18"/>
                <w:lang w:eastAsia="en-US"/>
              </w:rPr>
            </w:pPr>
            <w:r w:rsidRPr="00442A0C">
              <w:rPr>
                <w:rFonts w:ascii="Times New Roman" w:eastAsia="Calibri" w:hAnsi="Times New Roman"/>
                <w:color w:val="000000"/>
                <w:sz w:val="18"/>
                <w:szCs w:val="18"/>
                <w:lang w:eastAsia="en-US"/>
              </w:rPr>
              <w:t xml:space="preserve">- </w:t>
            </w:r>
            <w:r>
              <w:rPr>
                <w:rFonts w:ascii="Times New Roman" w:eastAsia="Calibri" w:hAnsi="Times New Roman"/>
                <w:color w:val="000000"/>
                <w:sz w:val="18"/>
                <w:szCs w:val="18"/>
                <w:lang w:eastAsia="en-US"/>
              </w:rPr>
              <w:t>п</w:t>
            </w:r>
            <w:r w:rsidRPr="00442A0C">
              <w:rPr>
                <w:rFonts w:ascii="Times New Roman" w:eastAsia="Calibri" w:hAnsi="Times New Roman"/>
                <w:color w:val="000000"/>
                <w:sz w:val="18"/>
                <w:szCs w:val="18"/>
                <w:lang w:eastAsia="en-US"/>
              </w:rPr>
              <w:t>одсыпка песком рекреационных зон в районе у</w:t>
            </w:r>
            <w:r>
              <w:rPr>
                <w:rFonts w:ascii="Times New Roman" w:eastAsia="Calibri" w:hAnsi="Times New Roman"/>
                <w:color w:val="000000"/>
                <w:sz w:val="18"/>
                <w:szCs w:val="18"/>
                <w:lang w:eastAsia="en-US"/>
              </w:rPr>
              <w:t xml:space="preserve">л. Вальченко и озера с. </w:t>
            </w:r>
            <w:proofErr w:type="spellStart"/>
            <w:r>
              <w:rPr>
                <w:rFonts w:ascii="Times New Roman" w:eastAsia="Calibri" w:hAnsi="Times New Roman"/>
                <w:color w:val="000000"/>
                <w:sz w:val="18"/>
                <w:szCs w:val="18"/>
                <w:lang w:eastAsia="en-US"/>
              </w:rPr>
              <w:t>Шмалена</w:t>
            </w:r>
            <w:proofErr w:type="spellEnd"/>
            <w:r>
              <w:rPr>
                <w:rFonts w:ascii="Times New Roman" w:eastAsia="Calibri" w:hAnsi="Times New Roman"/>
                <w:color w:val="000000"/>
                <w:sz w:val="18"/>
                <w:szCs w:val="18"/>
                <w:lang w:eastAsia="en-US"/>
              </w:rPr>
              <w:t>;</w:t>
            </w:r>
          </w:p>
          <w:p w:rsidR="00072645" w:rsidRPr="00442A0C" w:rsidRDefault="00072645" w:rsidP="00072645">
            <w:pPr>
              <w:spacing w:after="0" w:line="240" w:lineRule="auto"/>
              <w:ind w:firstLine="176"/>
              <w:jc w:val="both"/>
              <w:rPr>
                <w:rFonts w:ascii="Times New Roman" w:eastAsia="Calibri" w:hAnsi="Times New Roman"/>
                <w:color w:val="000000"/>
                <w:sz w:val="18"/>
                <w:szCs w:val="18"/>
                <w:lang w:eastAsia="en-US"/>
              </w:rPr>
            </w:pPr>
            <w:r w:rsidRPr="00442A0C">
              <w:rPr>
                <w:rFonts w:ascii="Times New Roman" w:eastAsia="Calibri" w:hAnsi="Times New Roman"/>
                <w:color w:val="000000"/>
                <w:sz w:val="18"/>
                <w:szCs w:val="18"/>
                <w:lang w:eastAsia="en-US"/>
              </w:rPr>
              <w:t xml:space="preserve">- </w:t>
            </w:r>
            <w:r>
              <w:rPr>
                <w:rFonts w:ascii="Times New Roman" w:eastAsia="Calibri" w:hAnsi="Times New Roman"/>
                <w:color w:val="000000"/>
                <w:sz w:val="18"/>
                <w:szCs w:val="18"/>
                <w:lang w:eastAsia="en-US"/>
              </w:rPr>
              <w:t>и</w:t>
            </w:r>
            <w:r w:rsidRPr="00442A0C">
              <w:rPr>
                <w:rFonts w:ascii="Times New Roman" w:eastAsia="Calibri" w:hAnsi="Times New Roman"/>
                <w:color w:val="000000"/>
                <w:sz w:val="18"/>
                <w:szCs w:val="18"/>
                <w:lang w:eastAsia="en-US"/>
              </w:rPr>
              <w:t>зготовление проектной документации на производство гидротехнических и берегоочистительных работ по санации участка р</w:t>
            </w:r>
            <w:r>
              <w:rPr>
                <w:rFonts w:ascii="Times New Roman" w:eastAsia="Calibri" w:hAnsi="Times New Roman"/>
                <w:color w:val="000000"/>
                <w:sz w:val="18"/>
                <w:szCs w:val="18"/>
                <w:lang w:eastAsia="en-US"/>
              </w:rPr>
              <w:t xml:space="preserve">еки </w:t>
            </w:r>
            <w:r w:rsidRPr="00442A0C">
              <w:rPr>
                <w:rFonts w:ascii="Times New Roman" w:eastAsia="Calibri" w:hAnsi="Times New Roman"/>
                <w:color w:val="000000"/>
                <w:sz w:val="18"/>
                <w:szCs w:val="18"/>
                <w:lang w:eastAsia="en-US"/>
              </w:rPr>
              <w:t xml:space="preserve">Днестр (434, 758-434,738) на акватории города Рыбницы у левого берега </w:t>
            </w:r>
            <w:r>
              <w:rPr>
                <w:rFonts w:ascii="Times New Roman" w:eastAsia="Calibri" w:hAnsi="Times New Roman"/>
                <w:color w:val="000000"/>
                <w:sz w:val="18"/>
                <w:szCs w:val="18"/>
                <w:lang w:eastAsia="en-US"/>
              </w:rPr>
              <w:t>(участок в районе гребной базы);</w:t>
            </w:r>
          </w:p>
          <w:p w:rsidR="00072645" w:rsidRPr="00442A0C" w:rsidRDefault="00072645" w:rsidP="00072645">
            <w:pPr>
              <w:spacing w:after="0" w:line="240" w:lineRule="auto"/>
              <w:ind w:firstLine="176"/>
              <w:jc w:val="both"/>
              <w:rPr>
                <w:rFonts w:ascii="Times New Roman" w:eastAsia="Calibri" w:hAnsi="Times New Roman"/>
                <w:color w:val="000000"/>
                <w:sz w:val="18"/>
                <w:szCs w:val="18"/>
                <w:lang w:eastAsia="en-US"/>
              </w:rPr>
            </w:pPr>
            <w:r w:rsidRPr="00442A0C">
              <w:rPr>
                <w:rFonts w:ascii="Times New Roman" w:eastAsia="Calibri" w:hAnsi="Times New Roman"/>
                <w:color w:val="000000"/>
                <w:sz w:val="18"/>
                <w:szCs w:val="18"/>
                <w:lang w:eastAsia="en-US"/>
              </w:rPr>
              <w:t xml:space="preserve">- </w:t>
            </w:r>
            <w:r>
              <w:rPr>
                <w:rFonts w:ascii="Times New Roman" w:eastAsia="Calibri" w:hAnsi="Times New Roman"/>
                <w:color w:val="000000"/>
                <w:sz w:val="18"/>
                <w:szCs w:val="18"/>
                <w:lang w:eastAsia="en-US"/>
              </w:rPr>
              <w:t>и</w:t>
            </w:r>
            <w:r w:rsidRPr="00442A0C">
              <w:rPr>
                <w:rFonts w:ascii="Times New Roman" w:eastAsia="Calibri" w:hAnsi="Times New Roman"/>
                <w:color w:val="000000"/>
                <w:sz w:val="18"/>
                <w:szCs w:val="18"/>
                <w:lang w:eastAsia="en-US"/>
              </w:rPr>
              <w:t>зготовление проектной документации на производство гидротехнических и берегоочистительных работ по санации участка р</w:t>
            </w:r>
            <w:r>
              <w:rPr>
                <w:rFonts w:ascii="Times New Roman" w:eastAsia="Calibri" w:hAnsi="Times New Roman"/>
                <w:color w:val="000000"/>
                <w:sz w:val="18"/>
                <w:szCs w:val="18"/>
                <w:lang w:eastAsia="en-US"/>
              </w:rPr>
              <w:t>еки Д</w:t>
            </w:r>
            <w:r w:rsidRPr="00442A0C">
              <w:rPr>
                <w:rFonts w:ascii="Times New Roman" w:eastAsia="Calibri" w:hAnsi="Times New Roman"/>
                <w:color w:val="000000"/>
                <w:sz w:val="18"/>
                <w:szCs w:val="18"/>
                <w:lang w:eastAsia="en-US"/>
              </w:rPr>
              <w:t>нестр 433, 098-433,068) на акватории города Рыбницы у левого берега (участок между мостом над р</w:t>
            </w:r>
            <w:r>
              <w:rPr>
                <w:rFonts w:ascii="Times New Roman" w:eastAsia="Calibri" w:hAnsi="Times New Roman"/>
                <w:color w:val="000000"/>
                <w:sz w:val="18"/>
                <w:szCs w:val="18"/>
                <w:lang w:eastAsia="en-US"/>
              </w:rPr>
              <w:t>екой С</w:t>
            </w:r>
            <w:r w:rsidRPr="00442A0C">
              <w:rPr>
                <w:rFonts w:ascii="Times New Roman" w:eastAsia="Calibri" w:hAnsi="Times New Roman"/>
                <w:color w:val="000000"/>
                <w:sz w:val="18"/>
                <w:szCs w:val="18"/>
                <w:lang w:eastAsia="en-US"/>
              </w:rPr>
              <w:t>ухая Рыб</w:t>
            </w:r>
            <w:r>
              <w:rPr>
                <w:rFonts w:ascii="Times New Roman" w:eastAsia="Calibri" w:hAnsi="Times New Roman"/>
                <w:color w:val="000000"/>
                <w:sz w:val="18"/>
                <w:szCs w:val="18"/>
                <w:lang w:eastAsia="en-US"/>
              </w:rPr>
              <w:t>ница и пристанью речного порта);</w:t>
            </w:r>
          </w:p>
          <w:p w:rsidR="00072645" w:rsidRPr="00442A0C" w:rsidRDefault="00072645" w:rsidP="00072645">
            <w:pPr>
              <w:spacing w:after="0" w:line="240" w:lineRule="auto"/>
              <w:ind w:firstLine="176"/>
              <w:jc w:val="both"/>
              <w:rPr>
                <w:rFonts w:ascii="Times New Roman" w:eastAsia="Calibri" w:hAnsi="Times New Roman"/>
                <w:color w:val="000000"/>
                <w:sz w:val="18"/>
                <w:szCs w:val="18"/>
                <w:lang w:eastAsia="en-US"/>
              </w:rPr>
            </w:pPr>
            <w:r w:rsidRPr="00442A0C">
              <w:rPr>
                <w:rFonts w:ascii="Times New Roman" w:eastAsia="Calibri" w:hAnsi="Times New Roman"/>
                <w:color w:val="000000"/>
                <w:sz w:val="18"/>
                <w:szCs w:val="18"/>
                <w:lang w:eastAsia="en-US"/>
              </w:rPr>
              <w:t xml:space="preserve">- </w:t>
            </w:r>
            <w:r>
              <w:rPr>
                <w:rFonts w:ascii="Times New Roman" w:eastAsia="Calibri" w:hAnsi="Times New Roman"/>
                <w:color w:val="000000"/>
                <w:sz w:val="18"/>
                <w:szCs w:val="18"/>
                <w:lang w:eastAsia="en-US"/>
              </w:rPr>
              <w:t>о</w:t>
            </w:r>
            <w:r w:rsidRPr="00442A0C">
              <w:rPr>
                <w:rFonts w:ascii="Times New Roman" w:eastAsia="Calibri" w:hAnsi="Times New Roman"/>
                <w:color w:val="000000"/>
                <w:sz w:val="18"/>
                <w:szCs w:val="18"/>
                <w:lang w:eastAsia="en-US"/>
              </w:rPr>
              <w:t xml:space="preserve">рганизация экологического образования и воспитания населения, проведение природоохранных мероприятий, выставок, семинаров, конкурсов, смотров, экскурсий и экспедиций. Приобретение нормативно-методической литературы </w:t>
            </w:r>
            <w:r>
              <w:rPr>
                <w:rFonts w:ascii="Times New Roman" w:eastAsia="Calibri" w:hAnsi="Times New Roman"/>
                <w:color w:val="000000"/>
                <w:sz w:val="18"/>
                <w:szCs w:val="18"/>
                <w:lang w:eastAsia="en-US"/>
              </w:rPr>
              <w:t>и документации, учебных пособий;</w:t>
            </w:r>
          </w:p>
          <w:p w:rsidR="00072645" w:rsidRPr="00442A0C" w:rsidRDefault="00072645" w:rsidP="00072645">
            <w:pPr>
              <w:spacing w:after="0" w:line="240" w:lineRule="auto"/>
              <w:ind w:firstLine="176"/>
              <w:jc w:val="both"/>
              <w:rPr>
                <w:rFonts w:ascii="Times New Roman" w:eastAsia="Calibri" w:hAnsi="Times New Roman"/>
                <w:color w:val="000000"/>
                <w:sz w:val="18"/>
                <w:szCs w:val="18"/>
                <w:lang w:eastAsia="en-US"/>
              </w:rPr>
            </w:pPr>
            <w:r w:rsidRPr="00442A0C">
              <w:rPr>
                <w:rFonts w:ascii="Times New Roman" w:eastAsia="Calibri" w:hAnsi="Times New Roman"/>
                <w:color w:val="000000"/>
                <w:sz w:val="18"/>
                <w:szCs w:val="18"/>
                <w:lang w:eastAsia="en-US"/>
              </w:rPr>
              <w:t xml:space="preserve">- </w:t>
            </w:r>
            <w:r>
              <w:rPr>
                <w:rFonts w:ascii="Times New Roman" w:eastAsia="Calibri" w:hAnsi="Times New Roman"/>
                <w:color w:val="000000"/>
                <w:sz w:val="18"/>
                <w:szCs w:val="18"/>
                <w:lang w:eastAsia="en-US"/>
              </w:rPr>
              <w:t>п</w:t>
            </w:r>
            <w:r w:rsidRPr="00442A0C">
              <w:rPr>
                <w:rFonts w:ascii="Times New Roman" w:eastAsia="Calibri" w:hAnsi="Times New Roman"/>
                <w:color w:val="000000"/>
                <w:sz w:val="18"/>
                <w:szCs w:val="18"/>
                <w:lang w:eastAsia="en-US"/>
              </w:rPr>
              <w:t>роизводство берегоочистительных работ по очистке ак</w:t>
            </w:r>
            <w:r>
              <w:rPr>
                <w:rFonts w:ascii="Times New Roman" w:eastAsia="Calibri" w:hAnsi="Times New Roman"/>
                <w:color w:val="000000"/>
                <w:sz w:val="18"/>
                <w:szCs w:val="18"/>
                <w:lang w:eastAsia="en-US"/>
              </w:rPr>
              <w:t xml:space="preserve">ватории реки Днестр с. </w:t>
            </w:r>
            <w:proofErr w:type="spellStart"/>
            <w:r>
              <w:rPr>
                <w:rFonts w:ascii="Times New Roman" w:eastAsia="Calibri" w:hAnsi="Times New Roman"/>
                <w:color w:val="000000"/>
                <w:sz w:val="18"/>
                <w:szCs w:val="18"/>
                <w:lang w:eastAsia="en-US"/>
              </w:rPr>
              <w:t>Зозуляны</w:t>
            </w:r>
            <w:proofErr w:type="spellEnd"/>
            <w:r>
              <w:rPr>
                <w:rFonts w:ascii="Times New Roman" w:eastAsia="Calibri" w:hAnsi="Times New Roman"/>
                <w:color w:val="000000"/>
                <w:sz w:val="18"/>
                <w:szCs w:val="18"/>
                <w:lang w:eastAsia="en-US"/>
              </w:rPr>
              <w:t>;</w:t>
            </w:r>
          </w:p>
          <w:p w:rsidR="00072645" w:rsidRPr="00442A0C" w:rsidRDefault="00072645" w:rsidP="00072645">
            <w:pPr>
              <w:spacing w:after="0" w:line="240" w:lineRule="auto"/>
              <w:ind w:firstLine="176"/>
              <w:jc w:val="both"/>
              <w:rPr>
                <w:rFonts w:ascii="Times New Roman" w:eastAsia="Calibri" w:hAnsi="Times New Roman"/>
                <w:color w:val="000000"/>
                <w:sz w:val="18"/>
                <w:szCs w:val="18"/>
                <w:lang w:eastAsia="en-US"/>
              </w:rPr>
            </w:pPr>
            <w:r w:rsidRPr="00442A0C">
              <w:rPr>
                <w:rFonts w:ascii="Times New Roman" w:eastAsia="Calibri" w:hAnsi="Times New Roman"/>
                <w:color w:val="000000"/>
                <w:sz w:val="18"/>
                <w:szCs w:val="18"/>
                <w:lang w:eastAsia="en-US"/>
              </w:rPr>
              <w:t xml:space="preserve">- </w:t>
            </w:r>
            <w:r>
              <w:rPr>
                <w:rFonts w:ascii="Times New Roman" w:eastAsia="Calibri" w:hAnsi="Times New Roman"/>
                <w:color w:val="000000"/>
                <w:sz w:val="18"/>
                <w:szCs w:val="18"/>
                <w:lang w:eastAsia="en-US"/>
              </w:rPr>
              <w:t>р</w:t>
            </w:r>
            <w:r w:rsidRPr="00442A0C">
              <w:rPr>
                <w:rFonts w:ascii="Times New Roman" w:eastAsia="Calibri" w:hAnsi="Times New Roman"/>
                <w:color w:val="000000"/>
                <w:sz w:val="18"/>
                <w:szCs w:val="18"/>
                <w:lang w:eastAsia="en-US"/>
              </w:rPr>
              <w:t>асширение рекреационной зон</w:t>
            </w:r>
            <w:r>
              <w:rPr>
                <w:rFonts w:ascii="Times New Roman" w:eastAsia="Calibri" w:hAnsi="Times New Roman"/>
                <w:color w:val="000000"/>
                <w:sz w:val="18"/>
                <w:szCs w:val="18"/>
                <w:lang w:eastAsia="en-US"/>
              </w:rPr>
              <w:t>ы в районе набережной реки Днестр;</w:t>
            </w:r>
          </w:p>
          <w:p w:rsidR="00072645" w:rsidRPr="00442A0C" w:rsidRDefault="00072645" w:rsidP="00072645">
            <w:pPr>
              <w:spacing w:after="0" w:line="240" w:lineRule="auto"/>
              <w:ind w:firstLine="176"/>
              <w:jc w:val="both"/>
              <w:rPr>
                <w:rFonts w:ascii="Times New Roman" w:eastAsia="Calibri" w:hAnsi="Times New Roman"/>
                <w:color w:val="000000"/>
                <w:sz w:val="18"/>
                <w:szCs w:val="18"/>
                <w:lang w:eastAsia="en-US"/>
              </w:rPr>
            </w:pPr>
            <w:r w:rsidRPr="00442A0C">
              <w:rPr>
                <w:rFonts w:ascii="Times New Roman" w:eastAsia="Calibri" w:hAnsi="Times New Roman"/>
                <w:color w:val="000000"/>
                <w:sz w:val="18"/>
                <w:szCs w:val="18"/>
                <w:lang w:eastAsia="en-US"/>
              </w:rPr>
              <w:lastRenderedPageBreak/>
              <w:t xml:space="preserve">- </w:t>
            </w:r>
            <w:r>
              <w:rPr>
                <w:rFonts w:ascii="Times New Roman" w:eastAsia="Calibri" w:hAnsi="Times New Roman"/>
                <w:color w:val="000000"/>
                <w:sz w:val="18"/>
                <w:szCs w:val="18"/>
                <w:lang w:eastAsia="en-US"/>
              </w:rPr>
              <w:t>м</w:t>
            </w:r>
            <w:r w:rsidRPr="00442A0C">
              <w:rPr>
                <w:rFonts w:ascii="Times New Roman" w:eastAsia="Calibri" w:hAnsi="Times New Roman"/>
                <w:color w:val="000000"/>
                <w:sz w:val="18"/>
                <w:szCs w:val="18"/>
                <w:lang w:eastAsia="en-US"/>
              </w:rPr>
              <w:t>ероприятия по уходу за зелеными насаждениями-приобретение средств защиты растений от вредителей и болезней, для обеспечения санитарно-э</w:t>
            </w:r>
            <w:r>
              <w:rPr>
                <w:rFonts w:ascii="Times New Roman" w:eastAsia="Calibri" w:hAnsi="Times New Roman"/>
                <w:color w:val="000000"/>
                <w:sz w:val="18"/>
                <w:szCs w:val="18"/>
                <w:lang w:eastAsia="en-US"/>
              </w:rPr>
              <w:t>пидемиологического благополучия;</w:t>
            </w:r>
          </w:p>
          <w:p w:rsidR="00072645" w:rsidRPr="00442A0C" w:rsidRDefault="00072645" w:rsidP="00072645">
            <w:pPr>
              <w:spacing w:after="0" w:line="240" w:lineRule="auto"/>
              <w:ind w:firstLine="176"/>
              <w:jc w:val="both"/>
              <w:rPr>
                <w:rFonts w:ascii="Times New Roman" w:eastAsia="Calibri" w:hAnsi="Times New Roman"/>
                <w:color w:val="000000"/>
                <w:sz w:val="18"/>
                <w:szCs w:val="18"/>
                <w:lang w:eastAsia="en-US"/>
              </w:rPr>
            </w:pPr>
            <w:r w:rsidRPr="00442A0C">
              <w:rPr>
                <w:rFonts w:ascii="Times New Roman" w:eastAsia="Calibri" w:hAnsi="Times New Roman"/>
                <w:color w:val="000000"/>
                <w:sz w:val="18"/>
                <w:szCs w:val="18"/>
                <w:lang w:eastAsia="en-US"/>
              </w:rPr>
              <w:t xml:space="preserve">- </w:t>
            </w:r>
            <w:proofErr w:type="spellStart"/>
            <w:r>
              <w:rPr>
                <w:rFonts w:ascii="Times New Roman" w:eastAsia="Calibri" w:hAnsi="Times New Roman"/>
                <w:color w:val="000000"/>
                <w:sz w:val="18"/>
                <w:szCs w:val="18"/>
                <w:lang w:eastAsia="en-US"/>
              </w:rPr>
              <w:t>д</w:t>
            </w:r>
            <w:r w:rsidRPr="00442A0C">
              <w:rPr>
                <w:rFonts w:ascii="Times New Roman" w:eastAsia="Calibri" w:hAnsi="Times New Roman"/>
                <w:color w:val="000000"/>
                <w:sz w:val="18"/>
                <w:szCs w:val="18"/>
                <w:lang w:eastAsia="en-US"/>
              </w:rPr>
              <w:t>емеркуризация</w:t>
            </w:r>
            <w:proofErr w:type="spellEnd"/>
            <w:r w:rsidRPr="00442A0C">
              <w:rPr>
                <w:rFonts w:ascii="Times New Roman" w:eastAsia="Calibri" w:hAnsi="Times New Roman"/>
                <w:color w:val="000000"/>
                <w:sz w:val="18"/>
                <w:szCs w:val="18"/>
                <w:lang w:eastAsia="en-US"/>
              </w:rPr>
              <w:t xml:space="preserve"> люминесцентных ламп бюджетных организаций и жилфонда</w:t>
            </w:r>
            <w:r>
              <w:rPr>
                <w:rFonts w:ascii="Times New Roman" w:eastAsia="Calibri" w:hAnsi="Times New Roman"/>
                <w:color w:val="000000"/>
                <w:sz w:val="18"/>
                <w:szCs w:val="18"/>
                <w:lang w:eastAsia="en-US"/>
              </w:rPr>
              <w:t>.</w:t>
            </w:r>
          </w:p>
        </w:tc>
        <w:tc>
          <w:tcPr>
            <w:tcW w:w="1842" w:type="dxa"/>
            <w:tcBorders>
              <w:top w:val="single" w:sz="4" w:space="0" w:color="auto"/>
              <w:bottom w:val="single" w:sz="4" w:space="0" w:color="auto"/>
            </w:tcBorders>
          </w:tcPr>
          <w:p w:rsidR="00072645" w:rsidRDefault="00072645" w:rsidP="00072645">
            <w:pPr>
              <w:pStyle w:val="af1"/>
              <w:jc w:val="center"/>
              <w:rPr>
                <w:rFonts w:ascii="Times New Roman" w:hAnsi="Times New Roman"/>
                <w:sz w:val="18"/>
                <w:szCs w:val="18"/>
              </w:rPr>
            </w:pPr>
            <w:r w:rsidRPr="00442A0C">
              <w:rPr>
                <w:rFonts w:ascii="Times New Roman" w:hAnsi="Times New Roman"/>
                <w:sz w:val="18"/>
                <w:szCs w:val="18"/>
              </w:rPr>
              <w:lastRenderedPageBreak/>
              <w:t>ГА г.</w:t>
            </w:r>
            <w:r>
              <w:rPr>
                <w:rFonts w:ascii="Times New Roman" w:hAnsi="Times New Roman"/>
                <w:sz w:val="18"/>
                <w:szCs w:val="18"/>
              </w:rPr>
              <w:t xml:space="preserve"> Рыбница</w:t>
            </w:r>
          </w:p>
        </w:tc>
      </w:tr>
      <w:tr w:rsidR="00072645" w:rsidRPr="005E770D" w:rsidTr="00E37754">
        <w:trPr>
          <w:trHeight w:val="270"/>
        </w:trPr>
        <w:tc>
          <w:tcPr>
            <w:tcW w:w="2689" w:type="dxa"/>
            <w:vMerge/>
          </w:tcPr>
          <w:p w:rsidR="00072645" w:rsidRPr="007E26BD" w:rsidRDefault="00072645" w:rsidP="00072645">
            <w:pPr>
              <w:pStyle w:val="af1"/>
              <w:jc w:val="both"/>
              <w:rPr>
                <w:rFonts w:ascii="Times New Roman" w:hAnsi="Times New Roman"/>
                <w:sz w:val="24"/>
                <w:szCs w:val="24"/>
              </w:rPr>
            </w:pPr>
          </w:p>
        </w:tc>
        <w:tc>
          <w:tcPr>
            <w:tcW w:w="2551" w:type="dxa"/>
            <w:tcBorders>
              <w:top w:val="single" w:sz="4" w:space="0" w:color="auto"/>
              <w:bottom w:val="single" w:sz="4" w:space="0" w:color="auto"/>
            </w:tcBorders>
          </w:tcPr>
          <w:p w:rsidR="00072645" w:rsidRPr="00457225" w:rsidRDefault="00072645" w:rsidP="00072645">
            <w:pPr>
              <w:spacing w:after="0" w:line="240" w:lineRule="auto"/>
              <w:jc w:val="both"/>
              <w:rPr>
                <w:rFonts w:ascii="Times New Roman" w:hAnsi="Times New Roman"/>
                <w:color w:val="000000"/>
                <w:sz w:val="18"/>
                <w:szCs w:val="18"/>
              </w:rPr>
            </w:pPr>
            <w:r w:rsidRPr="00457225">
              <w:rPr>
                <w:rFonts w:ascii="Times New Roman" w:hAnsi="Times New Roman"/>
                <w:color w:val="000000"/>
                <w:sz w:val="18"/>
                <w:szCs w:val="18"/>
              </w:rPr>
              <w:t xml:space="preserve">б) при проведении плановых и внеплановых контрольных мероприятий требовать от </w:t>
            </w:r>
            <w:proofErr w:type="spellStart"/>
            <w:r w:rsidRPr="00457225">
              <w:rPr>
                <w:rFonts w:ascii="Times New Roman" w:hAnsi="Times New Roman"/>
                <w:color w:val="000000"/>
                <w:sz w:val="18"/>
                <w:szCs w:val="18"/>
              </w:rPr>
              <w:t>природопользователей</w:t>
            </w:r>
            <w:proofErr w:type="spellEnd"/>
            <w:r w:rsidRPr="00457225">
              <w:rPr>
                <w:rFonts w:ascii="Times New Roman" w:hAnsi="Times New Roman"/>
                <w:color w:val="000000"/>
                <w:sz w:val="18"/>
                <w:szCs w:val="18"/>
              </w:rPr>
              <w:t xml:space="preserve"> надлежащего соблюдения норм и требований экологического законодательства</w:t>
            </w:r>
            <w:r w:rsidRPr="00457225">
              <w:rPr>
                <w:rFonts w:ascii="Times New Roman" w:hAnsi="Times New Roman"/>
                <w:sz w:val="18"/>
                <w:szCs w:val="18"/>
              </w:rPr>
              <w:t xml:space="preserve"> Приднестровской Молдавской Республики</w:t>
            </w:r>
            <w:r w:rsidRPr="00457225">
              <w:rPr>
                <w:rFonts w:ascii="Times New Roman" w:hAnsi="Times New Roman"/>
                <w:color w:val="000000"/>
                <w:sz w:val="18"/>
                <w:szCs w:val="18"/>
              </w:rPr>
              <w:t>, в том числе направленные на предотвращение загрязнения окружающей природной среды;</w:t>
            </w:r>
          </w:p>
          <w:p w:rsidR="00072645" w:rsidRPr="00457225" w:rsidRDefault="00072645" w:rsidP="00072645">
            <w:pPr>
              <w:spacing w:after="0" w:line="240" w:lineRule="auto"/>
              <w:jc w:val="both"/>
              <w:rPr>
                <w:rFonts w:ascii="Times New Roman" w:hAnsi="Times New Roman"/>
                <w:color w:val="000000"/>
                <w:sz w:val="18"/>
                <w:szCs w:val="18"/>
              </w:rPr>
            </w:pPr>
            <w:r w:rsidRPr="00457225">
              <w:rPr>
                <w:rFonts w:ascii="Times New Roman" w:hAnsi="Times New Roman"/>
                <w:color w:val="000000"/>
                <w:sz w:val="18"/>
                <w:szCs w:val="18"/>
              </w:rPr>
              <w:t>в) обеспечение контроля за состоянием окружающей природной среды, природно-ресурсного потенциала республики</w:t>
            </w:r>
            <w:r>
              <w:rPr>
                <w:rFonts w:ascii="Times New Roman" w:hAnsi="Times New Roman"/>
                <w:color w:val="000000"/>
                <w:sz w:val="18"/>
                <w:szCs w:val="18"/>
              </w:rPr>
              <w:t xml:space="preserve"> на основе научных исследований</w:t>
            </w:r>
          </w:p>
        </w:tc>
        <w:tc>
          <w:tcPr>
            <w:tcW w:w="8789" w:type="dxa"/>
            <w:tcBorders>
              <w:top w:val="single" w:sz="4" w:space="0" w:color="auto"/>
              <w:bottom w:val="single" w:sz="4" w:space="0" w:color="auto"/>
            </w:tcBorders>
          </w:tcPr>
          <w:p w:rsidR="00072645" w:rsidRPr="00457225" w:rsidRDefault="00072645" w:rsidP="00072645">
            <w:pPr>
              <w:tabs>
                <w:tab w:val="left" w:pos="851"/>
              </w:tabs>
              <w:spacing w:after="0" w:line="240" w:lineRule="auto"/>
              <w:ind w:firstLine="176"/>
              <w:jc w:val="both"/>
              <w:rPr>
                <w:rFonts w:ascii="Times New Roman" w:hAnsi="Times New Roman"/>
                <w:sz w:val="18"/>
                <w:szCs w:val="18"/>
                <w:lang w:val="ru-MD" w:eastAsia="en-US"/>
              </w:rPr>
            </w:pPr>
            <w:r w:rsidRPr="00457225">
              <w:rPr>
                <w:rFonts w:ascii="Times New Roman" w:hAnsi="Times New Roman"/>
                <w:sz w:val="18"/>
                <w:szCs w:val="18"/>
                <w:lang w:eastAsia="en-US"/>
              </w:rPr>
              <w:t>Контроль за соблюдением экологической безопасности проводился при проведении плановых мероприятий по контролю (надзору) соблюдения природоохранного законодательства, а также при проведении внепл</w:t>
            </w:r>
            <w:r>
              <w:rPr>
                <w:rFonts w:ascii="Times New Roman" w:hAnsi="Times New Roman"/>
                <w:sz w:val="18"/>
                <w:szCs w:val="18"/>
                <w:lang w:eastAsia="en-US"/>
              </w:rPr>
              <w:t>ановых контрольных мероприятий.</w:t>
            </w:r>
          </w:p>
          <w:p w:rsidR="00072645" w:rsidRPr="00457225" w:rsidRDefault="00072645" w:rsidP="00072645">
            <w:pPr>
              <w:tabs>
                <w:tab w:val="left" w:pos="851"/>
              </w:tabs>
              <w:spacing w:after="0" w:line="240" w:lineRule="auto"/>
              <w:ind w:firstLine="176"/>
              <w:jc w:val="both"/>
              <w:rPr>
                <w:rFonts w:ascii="Times New Roman" w:hAnsi="Times New Roman"/>
                <w:sz w:val="18"/>
                <w:szCs w:val="18"/>
                <w:lang w:eastAsia="en-US"/>
              </w:rPr>
            </w:pPr>
            <w:r w:rsidRPr="00457225">
              <w:rPr>
                <w:rFonts w:ascii="Times New Roman" w:hAnsi="Times New Roman"/>
                <w:sz w:val="18"/>
                <w:szCs w:val="18"/>
                <w:lang w:eastAsia="en-US"/>
              </w:rPr>
              <w:t>За отчетный период составлено 1</w:t>
            </w:r>
            <w:r w:rsidRPr="00457225">
              <w:rPr>
                <w:rFonts w:ascii="Times New Roman" w:hAnsi="Times New Roman"/>
                <w:sz w:val="18"/>
                <w:szCs w:val="18"/>
                <w:lang w:val="ru-MD" w:eastAsia="en-US"/>
              </w:rPr>
              <w:t>90</w:t>
            </w:r>
            <w:r w:rsidRPr="00457225">
              <w:rPr>
                <w:rFonts w:ascii="Times New Roman" w:hAnsi="Times New Roman"/>
                <w:sz w:val="18"/>
                <w:szCs w:val="18"/>
                <w:lang w:eastAsia="en-US"/>
              </w:rPr>
              <w:t xml:space="preserve"> актов проверок. По результатам контрольных мероприятий (проверок) </w:t>
            </w:r>
            <w:proofErr w:type="spellStart"/>
            <w:r w:rsidRPr="00457225">
              <w:rPr>
                <w:rFonts w:ascii="Times New Roman" w:hAnsi="Times New Roman"/>
                <w:sz w:val="18"/>
                <w:szCs w:val="18"/>
                <w:lang w:eastAsia="en-US"/>
              </w:rPr>
              <w:t>природопользователям</w:t>
            </w:r>
            <w:proofErr w:type="spellEnd"/>
            <w:r w:rsidRPr="00457225">
              <w:rPr>
                <w:rFonts w:ascii="Times New Roman" w:hAnsi="Times New Roman"/>
                <w:sz w:val="18"/>
                <w:szCs w:val="18"/>
                <w:lang w:eastAsia="en-US"/>
              </w:rPr>
              <w:t xml:space="preserve"> выдано </w:t>
            </w:r>
            <w:r w:rsidRPr="00457225">
              <w:rPr>
                <w:rFonts w:ascii="Times New Roman" w:hAnsi="Times New Roman"/>
                <w:sz w:val="18"/>
                <w:szCs w:val="18"/>
                <w:lang w:val="ru-MD" w:eastAsia="en-US"/>
              </w:rPr>
              <w:t>82 пункта</w:t>
            </w:r>
            <w:r w:rsidRPr="00457225">
              <w:rPr>
                <w:rFonts w:ascii="Times New Roman" w:hAnsi="Times New Roman"/>
                <w:sz w:val="18"/>
                <w:szCs w:val="18"/>
                <w:lang w:eastAsia="en-US"/>
              </w:rPr>
              <w:t xml:space="preserve"> предписаний об устранении нарушений природоохранного законодательства, из них по охране водных ресурсов - </w:t>
            </w:r>
            <w:r w:rsidRPr="00457225">
              <w:rPr>
                <w:rFonts w:ascii="Times New Roman" w:hAnsi="Times New Roman"/>
                <w:sz w:val="18"/>
                <w:szCs w:val="18"/>
                <w:lang w:val="ru-MD" w:eastAsia="en-US"/>
              </w:rPr>
              <w:t>30</w:t>
            </w:r>
            <w:r w:rsidRPr="00457225">
              <w:rPr>
                <w:rFonts w:ascii="Times New Roman" w:hAnsi="Times New Roman"/>
                <w:sz w:val="18"/>
                <w:szCs w:val="18"/>
                <w:lang w:eastAsia="en-US"/>
              </w:rPr>
              <w:t xml:space="preserve">, по охране атмосферного воздуха – </w:t>
            </w:r>
            <w:r w:rsidRPr="00457225">
              <w:rPr>
                <w:rFonts w:ascii="Times New Roman" w:hAnsi="Times New Roman"/>
                <w:sz w:val="18"/>
                <w:szCs w:val="18"/>
                <w:lang w:val="ru-MD" w:eastAsia="en-US"/>
              </w:rPr>
              <w:t>5</w:t>
            </w:r>
            <w:r w:rsidRPr="00457225">
              <w:rPr>
                <w:rFonts w:ascii="Times New Roman" w:hAnsi="Times New Roman"/>
                <w:sz w:val="18"/>
                <w:szCs w:val="18"/>
                <w:lang w:eastAsia="en-US"/>
              </w:rPr>
              <w:t xml:space="preserve">, </w:t>
            </w:r>
            <w:r w:rsidRPr="00457225">
              <w:rPr>
                <w:rFonts w:ascii="Times New Roman" w:hAnsi="Times New Roman"/>
                <w:sz w:val="18"/>
                <w:szCs w:val="18"/>
                <w:lang w:val="ru-MD" w:eastAsia="en-US"/>
              </w:rPr>
              <w:t xml:space="preserve">по </w:t>
            </w:r>
            <w:r w:rsidRPr="00457225">
              <w:rPr>
                <w:rFonts w:ascii="Times New Roman" w:hAnsi="Times New Roman"/>
                <w:sz w:val="18"/>
                <w:szCs w:val="18"/>
                <w:lang w:eastAsia="en-US"/>
              </w:rPr>
              <w:t>охран</w:t>
            </w:r>
            <w:r w:rsidRPr="00457225">
              <w:rPr>
                <w:rFonts w:ascii="Times New Roman" w:hAnsi="Times New Roman"/>
                <w:sz w:val="18"/>
                <w:szCs w:val="18"/>
                <w:lang w:val="ru-MD" w:eastAsia="en-US"/>
              </w:rPr>
              <w:t>е</w:t>
            </w:r>
            <w:r w:rsidRPr="00457225">
              <w:rPr>
                <w:rFonts w:ascii="Times New Roman" w:hAnsi="Times New Roman"/>
                <w:sz w:val="18"/>
                <w:szCs w:val="18"/>
                <w:lang w:eastAsia="en-US"/>
              </w:rPr>
              <w:t xml:space="preserve"> почв, недр, размещению отходов производства и потребления – 2</w:t>
            </w:r>
            <w:r w:rsidRPr="00457225">
              <w:rPr>
                <w:rFonts w:ascii="Times New Roman" w:hAnsi="Times New Roman"/>
                <w:sz w:val="18"/>
                <w:szCs w:val="18"/>
                <w:lang w:val="ru-MD" w:eastAsia="en-US"/>
              </w:rPr>
              <w:t>6</w:t>
            </w:r>
            <w:r w:rsidRPr="00457225">
              <w:rPr>
                <w:rFonts w:ascii="Times New Roman" w:hAnsi="Times New Roman"/>
                <w:sz w:val="18"/>
                <w:szCs w:val="18"/>
                <w:lang w:eastAsia="en-US"/>
              </w:rPr>
              <w:t xml:space="preserve"> и прочие – </w:t>
            </w:r>
            <w:r w:rsidRPr="00457225">
              <w:rPr>
                <w:rFonts w:ascii="Times New Roman" w:hAnsi="Times New Roman"/>
                <w:sz w:val="18"/>
                <w:szCs w:val="18"/>
                <w:lang w:val="ru-MD" w:eastAsia="en-US"/>
              </w:rPr>
              <w:t>21</w:t>
            </w:r>
            <w:r w:rsidRPr="00457225">
              <w:rPr>
                <w:rFonts w:ascii="Times New Roman" w:hAnsi="Times New Roman"/>
                <w:sz w:val="18"/>
                <w:szCs w:val="18"/>
                <w:lang w:eastAsia="en-US"/>
              </w:rPr>
              <w:t xml:space="preserve"> </w:t>
            </w:r>
            <w:r w:rsidRPr="00457225">
              <w:rPr>
                <w:rFonts w:ascii="Times New Roman" w:hAnsi="Times New Roman"/>
                <w:sz w:val="18"/>
                <w:szCs w:val="18"/>
                <w:lang w:val="ru-MD" w:eastAsia="en-US"/>
              </w:rPr>
              <w:t xml:space="preserve">пункт </w:t>
            </w:r>
            <w:r w:rsidRPr="00457225">
              <w:rPr>
                <w:rFonts w:ascii="Times New Roman" w:hAnsi="Times New Roman"/>
                <w:sz w:val="18"/>
                <w:szCs w:val="18"/>
                <w:lang w:eastAsia="en-US"/>
              </w:rPr>
              <w:t xml:space="preserve">предписаний. </w:t>
            </w:r>
          </w:p>
          <w:p w:rsidR="00072645" w:rsidRPr="00457225" w:rsidRDefault="00072645" w:rsidP="00072645">
            <w:pPr>
              <w:spacing w:after="0" w:line="240" w:lineRule="auto"/>
              <w:ind w:firstLine="176"/>
              <w:jc w:val="both"/>
              <w:rPr>
                <w:rFonts w:ascii="Times New Roman" w:hAnsi="Times New Roman"/>
                <w:sz w:val="18"/>
                <w:szCs w:val="18"/>
              </w:rPr>
            </w:pPr>
            <w:r w:rsidRPr="00457225">
              <w:rPr>
                <w:rFonts w:ascii="Times New Roman" w:hAnsi="Times New Roman"/>
                <w:sz w:val="18"/>
                <w:szCs w:val="18"/>
                <w:lang w:eastAsia="en-US"/>
              </w:rPr>
              <w:t xml:space="preserve">Составлено и рассмотрено </w:t>
            </w:r>
            <w:r w:rsidRPr="00457225">
              <w:rPr>
                <w:rFonts w:ascii="Times New Roman" w:hAnsi="Times New Roman"/>
                <w:sz w:val="18"/>
                <w:szCs w:val="18"/>
                <w:lang w:val="ru-MD" w:eastAsia="en-US"/>
              </w:rPr>
              <w:t>435</w:t>
            </w:r>
            <w:r w:rsidRPr="00457225">
              <w:rPr>
                <w:rFonts w:ascii="Times New Roman" w:hAnsi="Times New Roman"/>
                <w:sz w:val="18"/>
                <w:szCs w:val="18"/>
                <w:lang w:eastAsia="en-US"/>
              </w:rPr>
              <w:t xml:space="preserve"> протоколов об</w:t>
            </w:r>
            <w:r w:rsidRPr="00457225">
              <w:rPr>
                <w:rFonts w:ascii="Times New Roman" w:hAnsi="Times New Roman"/>
                <w:sz w:val="18"/>
                <w:szCs w:val="18"/>
              </w:rPr>
              <w:t xml:space="preserve"> административных правонарушениях</w:t>
            </w:r>
            <w:r w:rsidRPr="00457225">
              <w:rPr>
                <w:rFonts w:ascii="Times New Roman" w:hAnsi="Times New Roman"/>
                <w:sz w:val="18"/>
                <w:szCs w:val="18"/>
                <w:lang w:eastAsia="en-US"/>
              </w:rPr>
              <w:t xml:space="preserve">. </w:t>
            </w:r>
            <w:r w:rsidRPr="00457225">
              <w:rPr>
                <w:rFonts w:ascii="Times New Roman" w:hAnsi="Times New Roman"/>
                <w:sz w:val="18"/>
                <w:szCs w:val="18"/>
              </w:rPr>
              <w:t>В результате рассмотрения протоколов об административных правонарушениях назначены административные штрафы на сумму 280</w:t>
            </w:r>
            <w:r>
              <w:rPr>
                <w:rFonts w:ascii="Times New Roman" w:hAnsi="Times New Roman"/>
                <w:sz w:val="18"/>
                <w:szCs w:val="18"/>
              </w:rPr>
              <w:t xml:space="preserve"> </w:t>
            </w:r>
            <w:r w:rsidRPr="00457225">
              <w:rPr>
                <w:rFonts w:ascii="Times New Roman" w:hAnsi="Times New Roman"/>
                <w:sz w:val="18"/>
                <w:szCs w:val="18"/>
              </w:rPr>
              <w:t>876 рублей.</w:t>
            </w:r>
          </w:p>
          <w:p w:rsidR="00072645" w:rsidRPr="00457225" w:rsidRDefault="00072645" w:rsidP="00072645">
            <w:pPr>
              <w:spacing w:after="0" w:line="240" w:lineRule="auto"/>
              <w:ind w:firstLine="176"/>
              <w:jc w:val="both"/>
              <w:rPr>
                <w:rFonts w:ascii="Times New Roman" w:hAnsi="Times New Roman"/>
                <w:sz w:val="18"/>
                <w:szCs w:val="18"/>
                <w:lang w:eastAsia="en-US"/>
              </w:rPr>
            </w:pPr>
            <w:r w:rsidRPr="00457225">
              <w:rPr>
                <w:rFonts w:ascii="Times New Roman" w:hAnsi="Times New Roman"/>
                <w:sz w:val="18"/>
                <w:szCs w:val="18"/>
                <w:lang w:eastAsia="en-US"/>
              </w:rPr>
              <w:t>Возбужденно 11 уголовных дел за нарушение правил пользования объектами животного мира и незаконную порубку деревьев.</w:t>
            </w:r>
          </w:p>
          <w:p w:rsidR="00072645" w:rsidRPr="00457225" w:rsidRDefault="00072645" w:rsidP="00072645">
            <w:pPr>
              <w:spacing w:after="0" w:line="240" w:lineRule="auto"/>
              <w:ind w:firstLine="176"/>
              <w:jc w:val="both"/>
              <w:rPr>
                <w:rFonts w:ascii="Times New Roman" w:hAnsi="Times New Roman"/>
                <w:sz w:val="18"/>
                <w:szCs w:val="18"/>
                <w:lang w:eastAsia="en-US"/>
              </w:rPr>
            </w:pPr>
            <w:r w:rsidRPr="00457225">
              <w:rPr>
                <w:rFonts w:ascii="Times New Roman" w:hAnsi="Times New Roman"/>
                <w:sz w:val="18"/>
                <w:szCs w:val="18"/>
                <w:lang w:eastAsia="en-US"/>
              </w:rPr>
              <w:t>В результате проведенных рейдовых мероприятий, направленных на осуществление государственного контроля (надзора) за использованием и охраной водных объектов и водных биологических ресурсов изъято 14989 метров лесковой сетки.</w:t>
            </w:r>
          </w:p>
          <w:p w:rsidR="00072645" w:rsidRPr="00457225" w:rsidRDefault="00072645" w:rsidP="00072645">
            <w:pPr>
              <w:spacing w:after="0" w:line="240" w:lineRule="auto"/>
              <w:ind w:firstLine="176"/>
              <w:jc w:val="both"/>
              <w:rPr>
                <w:rFonts w:ascii="Times New Roman" w:hAnsi="Times New Roman"/>
                <w:sz w:val="18"/>
                <w:szCs w:val="18"/>
              </w:rPr>
            </w:pPr>
            <w:r w:rsidRPr="00457225">
              <w:rPr>
                <w:rFonts w:ascii="Times New Roman" w:hAnsi="Times New Roman"/>
                <w:sz w:val="18"/>
                <w:szCs w:val="18"/>
                <w:lang w:eastAsia="en-US"/>
              </w:rPr>
              <w:t>За грубое нарушение правил охоты у правонарушителей изъяты 4 пневматические винтовки.</w:t>
            </w:r>
          </w:p>
        </w:tc>
        <w:tc>
          <w:tcPr>
            <w:tcW w:w="1842" w:type="dxa"/>
            <w:tcBorders>
              <w:top w:val="single" w:sz="4" w:space="0" w:color="auto"/>
              <w:bottom w:val="single" w:sz="4" w:space="0" w:color="auto"/>
            </w:tcBorders>
          </w:tcPr>
          <w:p w:rsidR="00072645" w:rsidRPr="00457225" w:rsidRDefault="00072645" w:rsidP="00072645">
            <w:pPr>
              <w:pStyle w:val="af1"/>
              <w:jc w:val="center"/>
              <w:rPr>
                <w:rFonts w:ascii="Times New Roman" w:hAnsi="Times New Roman"/>
                <w:sz w:val="18"/>
                <w:szCs w:val="18"/>
              </w:rPr>
            </w:pPr>
            <w:proofErr w:type="spellStart"/>
            <w:r w:rsidRPr="00442A0C">
              <w:rPr>
                <w:rFonts w:ascii="Times New Roman" w:hAnsi="Times New Roman"/>
                <w:sz w:val="18"/>
                <w:szCs w:val="18"/>
              </w:rPr>
              <w:t>ГСЭКиООС</w:t>
            </w:r>
            <w:proofErr w:type="spellEnd"/>
          </w:p>
        </w:tc>
      </w:tr>
      <w:tr w:rsidR="00072645" w:rsidRPr="005E770D" w:rsidTr="00E37754">
        <w:trPr>
          <w:trHeight w:val="270"/>
        </w:trPr>
        <w:tc>
          <w:tcPr>
            <w:tcW w:w="2689" w:type="dxa"/>
            <w:vMerge/>
          </w:tcPr>
          <w:p w:rsidR="00072645" w:rsidRPr="007E26BD" w:rsidRDefault="00072645" w:rsidP="00072645">
            <w:pPr>
              <w:pStyle w:val="af1"/>
              <w:jc w:val="both"/>
              <w:rPr>
                <w:rFonts w:ascii="Times New Roman" w:hAnsi="Times New Roman"/>
                <w:sz w:val="24"/>
                <w:szCs w:val="24"/>
              </w:rPr>
            </w:pPr>
          </w:p>
        </w:tc>
        <w:tc>
          <w:tcPr>
            <w:tcW w:w="2551" w:type="dxa"/>
            <w:tcBorders>
              <w:top w:val="single" w:sz="4" w:space="0" w:color="auto"/>
              <w:bottom w:val="single" w:sz="4" w:space="0" w:color="auto"/>
            </w:tcBorders>
          </w:tcPr>
          <w:p w:rsidR="00072645" w:rsidRPr="00457225" w:rsidRDefault="00072645" w:rsidP="00072645">
            <w:pPr>
              <w:pStyle w:val="af1"/>
              <w:jc w:val="both"/>
              <w:rPr>
                <w:rFonts w:ascii="Times New Roman" w:hAnsi="Times New Roman"/>
                <w:sz w:val="18"/>
                <w:szCs w:val="18"/>
              </w:rPr>
            </w:pPr>
            <w:r w:rsidRPr="00457225">
              <w:rPr>
                <w:rFonts w:ascii="Times New Roman" w:hAnsi="Times New Roman"/>
                <w:color w:val="000000"/>
                <w:sz w:val="18"/>
                <w:szCs w:val="18"/>
              </w:rPr>
              <w:t>г)</w:t>
            </w:r>
            <w:r w:rsidRPr="00457225">
              <w:rPr>
                <w:rFonts w:ascii="Times New Roman" w:hAnsi="Times New Roman"/>
                <w:sz w:val="18"/>
                <w:szCs w:val="18"/>
              </w:rPr>
              <w:t xml:space="preserve"> Государственная программа геологического изучения, охраны недр и воспроизводства минерально-сырьевой базы Приднестровской Молдавской Республики на 2020-2024 годы находится на стадии согласования</w:t>
            </w:r>
          </w:p>
        </w:tc>
        <w:tc>
          <w:tcPr>
            <w:tcW w:w="8789" w:type="dxa"/>
            <w:tcBorders>
              <w:top w:val="single" w:sz="4" w:space="0" w:color="auto"/>
              <w:bottom w:val="single" w:sz="4" w:space="0" w:color="auto"/>
            </w:tcBorders>
          </w:tcPr>
          <w:p w:rsidR="00072645" w:rsidRPr="00457225" w:rsidRDefault="00072645" w:rsidP="00072645">
            <w:pPr>
              <w:pStyle w:val="af1"/>
              <w:ind w:firstLine="176"/>
              <w:jc w:val="both"/>
              <w:rPr>
                <w:rFonts w:ascii="Times New Roman" w:hAnsi="Times New Roman"/>
                <w:sz w:val="18"/>
                <w:szCs w:val="18"/>
              </w:rPr>
            </w:pPr>
            <w:r w:rsidRPr="00457225">
              <w:rPr>
                <w:rFonts w:ascii="Times New Roman" w:hAnsi="Times New Roman"/>
                <w:sz w:val="18"/>
                <w:szCs w:val="18"/>
              </w:rPr>
              <w:t>В 2020 году проводились и были реализованы следующие виды работ по следующим мероприятиям и объектам:</w:t>
            </w:r>
          </w:p>
          <w:p w:rsidR="00072645" w:rsidRPr="00457225" w:rsidRDefault="00072645" w:rsidP="00072645">
            <w:pPr>
              <w:pStyle w:val="af1"/>
              <w:ind w:firstLine="176"/>
              <w:jc w:val="both"/>
              <w:rPr>
                <w:rFonts w:ascii="Times New Roman" w:hAnsi="Times New Roman"/>
                <w:sz w:val="18"/>
                <w:szCs w:val="18"/>
              </w:rPr>
            </w:pPr>
            <w:r>
              <w:rPr>
                <w:rFonts w:ascii="Times New Roman" w:hAnsi="Times New Roman"/>
                <w:sz w:val="18"/>
                <w:szCs w:val="18"/>
              </w:rPr>
              <w:t>1) и</w:t>
            </w:r>
            <w:r w:rsidRPr="00457225">
              <w:rPr>
                <w:rFonts w:ascii="Times New Roman" w:hAnsi="Times New Roman"/>
                <w:sz w:val="18"/>
                <w:szCs w:val="18"/>
              </w:rPr>
              <w:t>зучение режима и элементов баланса подземных вод по территории Приднестровской Молдавской республики.</w:t>
            </w:r>
          </w:p>
          <w:p w:rsidR="00072645" w:rsidRPr="00457225" w:rsidRDefault="00072645" w:rsidP="00072645">
            <w:pPr>
              <w:pStyle w:val="af1"/>
              <w:ind w:firstLine="176"/>
              <w:jc w:val="both"/>
              <w:rPr>
                <w:rFonts w:ascii="Times New Roman" w:hAnsi="Times New Roman"/>
                <w:sz w:val="18"/>
                <w:szCs w:val="18"/>
              </w:rPr>
            </w:pPr>
            <w:r w:rsidRPr="00457225">
              <w:rPr>
                <w:rFonts w:ascii="Times New Roman" w:hAnsi="Times New Roman"/>
                <w:sz w:val="18"/>
                <w:szCs w:val="18"/>
              </w:rPr>
              <w:t>Наблюдателями произведено 3</w:t>
            </w:r>
            <w:r>
              <w:rPr>
                <w:rFonts w:ascii="Times New Roman" w:hAnsi="Times New Roman"/>
                <w:sz w:val="18"/>
                <w:szCs w:val="18"/>
              </w:rPr>
              <w:t xml:space="preserve"> </w:t>
            </w:r>
            <w:r w:rsidRPr="00457225">
              <w:rPr>
                <w:rFonts w:ascii="Times New Roman" w:hAnsi="Times New Roman"/>
                <w:sz w:val="18"/>
                <w:szCs w:val="18"/>
              </w:rPr>
              <w:t>840 замеров уровней воды и 420 совместных замеров уровней и температуры воды. Гидрогеологической службой ГУП «Геологоразведка» выполнены контрольные замеры уровней воды в скважинах режимной сети, за год выполнено 284 контрольных замера. Для изучения качества воды отобрано 32 пробы воды, из них 12 проб - на полный химический анализ воды и 20 проб - на сокращенный химический анализ воды.</w:t>
            </w:r>
          </w:p>
          <w:p w:rsidR="00072645" w:rsidRPr="00457225" w:rsidRDefault="00072645" w:rsidP="00072645">
            <w:pPr>
              <w:pStyle w:val="af1"/>
              <w:ind w:firstLine="176"/>
              <w:jc w:val="both"/>
              <w:rPr>
                <w:rFonts w:ascii="Times New Roman" w:hAnsi="Times New Roman"/>
                <w:sz w:val="18"/>
                <w:szCs w:val="18"/>
              </w:rPr>
            </w:pPr>
            <w:r w:rsidRPr="00457225">
              <w:rPr>
                <w:rFonts w:ascii="Times New Roman" w:hAnsi="Times New Roman"/>
                <w:sz w:val="18"/>
                <w:szCs w:val="18"/>
              </w:rPr>
              <w:t>Выполнена чистка 3 наблюдательных скважин на участке Бендеры;</w:t>
            </w:r>
          </w:p>
          <w:p w:rsidR="00072645" w:rsidRPr="00457225" w:rsidRDefault="00072645" w:rsidP="00072645">
            <w:pPr>
              <w:pStyle w:val="af1"/>
              <w:ind w:firstLine="176"/>
              <w:jc w:val="both"/>
              <w:rPr>
                <w:rFonts w:ascii="Times New Roman" w:hAnsi="Times New Roman"/>
                <w:sz w:val="18"/>
                <w:szCs w:val="18"/>
              </w:rPr>
            </w:pPr>
            <w:r w:rsidRPr="00457225">
              <w:rPr>
                <w:rFonts w:ascii="Times New Roman" w:hAnsi="Times New Roman"/>
                <w:sz w:val="18"/>
                <w:szCs w:val="18"/>
              </w:rPr>
              <w:t xml:space="preserve">2) </w:t>
            </w:r>
            <w:r>
              <w:rPr>
                <w:rFonts w:ascii="Times New Roman" w:hAnsi="Times New Roman"/>
                <w:sz w:val="18"/>
                <w:szCs w:val="18"/>
              </w:rPr>
              <w:t>и</w:t>
            </w:r>
            <w:r w:rsidRPr="00457225">
              <w:rPr>
                <w:rFonts w:ascii="Times New Roman" w:hAnsi="Times New Roman"/>
                <w:sz w:val="18"/>
                <w:szCs w:val="18"/>
              </w:rPr>
              <w:t>зучение и прогнозирование оползней на территории Приднестровской Молдавской Республики включает в себя проведение работ по мониторингу наблюдательных участков оползней и овражной эрозии.</w:t>
            </w:r>
          </w:p>
          <w:p w:rsidR="00072645" w:rsidRPr="00457225" w:rsidRDefault="00072645" w:rsidP="00072645">
            <w:pPr>
              <w:pStyle w:val="af1"/>
              <w:ind w:firstLine="176"/>
              <w:jc w:val="both"/>
              <w:rPr>
                <w:rFonts w:ascii="Times New Roman" w:hAnsi="Times New Roman"/>
                <w:sz w:val="18"/>
                <w:szCs w:val="18"/>
              </w:rPr>
            </w:pPr>
            <w:r w:rsidRPr="00457225">
              <w:rPr>
                <w:rFonts w:ascii="Times New Roman" w:hAnsi="Times New Roman"/>
                <w:sz w:val="18"/>
                <w:szCs w:val="18"/>
              </w:rPr>
              <w:t>Система мониторинга включает в себя 3 стационарных и 11 наблюдательных участков оползней и 3 участка овражной эрозии.</w:t>
            </w:r>
          </w:p>
          <w:p w:rsidR="00072645" w:rsidRPr="00457225" w:rsidRDefault="00072645" w:rsidP="00072645">
            <w:pPr>
              <w:pStyle w:val="af1"/>
              <w:ind w:firstLine="176"/>
              <w:jc w:val="both"/>
              <w:rPr>
                <w:rFonts w:ascii="Times New Roman" w:hAnsi="Times New Roman"/>
                <w:sz w:val="18"/>
                <w:szCs w:val="18"/>
              </w:rPr>
            </w:pPr>
            <w:r w:rsidRPr="00457225">
              <w:rPr>
                <w:rFonts w:ascii="Times New Roman" w:hAnsi="Times New Roman"/>
                <w:sz w:val="18"/>
                <w:szCs w:val="18"/>
              </w:rPr>
              <w:t xml:space="preserve">Первичное детальное инженерно-геологическое обследование проведено на оползневом участке Новая </w:t>
            </w:r>
            <w:proofErr w:type="spellStart"/>
            <w:r w:rsidRPr="00457225">
              <w:rPr>
                <w:rFonts w:ascii="Times New Roman" w:hAnsi="Times New Roman"/>
                <w:sz w:val="18"/>
                <w:szCs w:val="18"/>
              </w:rPr>
              <w:t>Лунга</w:t>
            </w:r>
            <w:proofErr w:type="spellEnd"/>
            <w:r w:rsidRPr="00457225">
              <w:rPr>
                <w:rFonts w:ascii="Times New Roman" w:hAnsi="Times New Roman"/>
                <w:sz w:val="18"/>
                <w:szCs w:val="18"/>
              </w:rPr>
              <w:t xml:space="preserve"> (оп. 11а) площадью 3,6 га, масштаб 1:1000.</w:t>
            </w:r>
          </w:p>
          <w:p w:rsidR="00072645" w:rsidRPr="00457225" w:rsidRDefault="00072645" w:rsidP="00072645">
            <w:pPr>
              <w:pStyle w:val="af1"/>
              <w:ind w:firstLine="176"/>
              <w:jc w:val="both"/>
              <w:rPr>
                <w:rFonts w:ascii="Times New Roman" w:hAnsi="Times New Roman"/>
                <w:sz w:val="18"/>
                <w:szCs w:val="18"/>
              </w:rPr>
            </w:pPr>
            <w:r w:rsidRPr="00457225">
              <w:rPr>
                <w:rFonts w:ascii="Times New Roman" w:hAnsi="Times New Roman"/>
                <w:sz w:val="18"/>
                <w:szCs w:val="18"/>
              </w:rPr>
              <w:t>Повторные визуальные инженерно-геологические обследования проведены на 14 участках оползней общей площадью 56,48 га (масштаб 1:1000 – 8 участков, общей площадью 45,3 га; масштаб 1:500 – 6 участков общей площадью 11,18 га).</w:t>
            </w:r>
          </w:p>
          <w:p w:rsidR="00072645" w:rsidRPr="00457225" w:rsidRDefault="00072645" w:rsidP="00072645">
            <w:pPr>
              <w:pStyle w:val="af1"/>
              <w:ind w:firstLine="176"/>
              <w:jc w:val="both"/>
              <w:rPr>
                <w:rFonts w:ascii="Times New Roman" w:hAnsi="Times New Roman"/>
                <w:sz w:val="18"/>
                <w:szCs w:val="18"/>
              </w:rPr>
            </w:pPr>
            <w:r w:rsidRPr="00457225">
              <w:rPr>
                <w:rFonts w:ascii="Times New Roman" w:hAnsi="Times New Roman"/>
                <w:sz w:val="18"/>
                <w:szCs w:val="18"/>
              </w:rPr>
              <w:t xml:space="preserve">Обследования проводились 1 раз в год на временно стабилизировавшихся и 2 раза в год на активных участках («Боска II», «Боска», «Грушка», «Новая </w:t>
            </w:r>
            <w:proofErr w:type="spellStart"/>
            <w:r w:rsidRPr="00457225">
              <w:rPr>
                <w:rFonts w:ascii="Times New Roman" w:hAnsi="Times New Roman"/>
                <w:sz w:val="18"/>
                <w:szCs w:val="18"/>
              </w:rPr>
              <w:t>Лунга</w:t>
            </w:r>
            <w:proofErr w:type="spellEnd"/>
            <w:r w:rsidRPr="00457225">
              <w:rPr>
                <w:rFonts w:ascii="Times New Roman" w:hAnsi="Times New Roman"/>
                <w:sz w:val="18"/>
                <w:szCs w:val="18"/>
              </w:rPr>
              <w:t>») и участках с гидрогеологической сетью «Грушка II» «Плоть», «Малая Ульма».</w:t>
            </w:r>
          </w:p>
          <w:p w:rsidR="00072645" w:rsidRPr="00457225" w:rsidRDefault="00072645" w:rsidP="00072645">
            <w:pPr>
              <w:pStyle w:val="af1"/>
              <w:ind w:firstLine="176"/>
              <w:jc w:val="both"/>
              <w:rPr>
                <w:rFonts w:ascii="Times New Roman" w:hAnsi="Times New Roman"/>
                <w:sz w:val="18"/>
                <w:szCs w:val="18"/>
              </w:rPr>
            </w:pPr>
            <w:r w:rsidRPr="00457225">
              <w:rPr>
                <w:rFonts w:ascii="Times New Roman" w:hAnsi="Times New Roman"/>
                <w:sz w:val="18"/>
                <w:szCs w:val="18"/>
              </w:rPr>
              <w:t xml:space="preserve">На 3-х стационарных участках, по 5 гидрогеологическим скважинам выполнено 600 замеров уровней воды. Дважды проводились инспекторские проверки состояния гидрогеологических скважин и контроль качества выполнения замеров уровней воды наблюдателями. Выполнено 10 контрольных замеров, отобрано 5 проб воды на сокращенный </w:t>
            </w:r>
            <w:proofErr w:type="spellStart"/>
            <w:r w:rsidRPr="00457225">
              <w:rPr>
                <w:rFonts w:ascii="Times New Roman" w:hAnsi="Times New Roman"/>
                <w:sz w:val="18"/>
                <w:szCs w:val="18"/>
              </w:rPr>
              <w:t>хим</w:t>
            </w:r>
            <w:proofErr w:type="spellEnd"/>
            <w:r w:rsidRPr="00457225">
              <w:rPr>
                <w:rFonts w:ascii="Times New Roman" w:hAnsi="Times New Roman"/>
                <w:sz w:val="18"/>
                <w:szCs w:val="18"/>
              </w:rPr>
              <w:t>/анализ, с целью контроля химического состава воды.</w:t>
            </w:r>
          </w:p>
          <w:p w:rsidR="00072645" w:rsidRPr="00457225" w:rsidRDefault="00072645" w:rsidP="00072645">
            <w:pPr>
              <w:pStyle w:val="af1"/>
              <w:ind w:firstLine="176"/>
              <w:jc w:val="both"/>
              <w:rPr>
                <w:rFonts w:ascii="Times New Roman" w:hAnsi="Times New Roman"/>
                <w:sz w:val="18"/>
                <w:szCs w:val="18"/>
              </w:rPr>
            </w:pPr>
            <w:r w:rsidRPr="00457225">
              <w:rPr>
                <w:rFonts w:ascii="Times New Roman" w:hAnsi="Times New Roman"/>
                <w:sz w:val="18"/>
                <w:szCs w:val="18"/>
              </w:rPr>
              <w:lastRenderedPageBreak/>
              <w:t>Повторно инженерно-геологическими обследованиями было охвачено 3 участка овражной эрозии общей площадью 8,9 га (масштаб 1:1000 – 7,4 га, масштаб 1:500 – 1,5 га).</w:t>
            </w:r>
          </w:p>
          <w:p w:rsidR="00072645" w:rsidRPr="00457225" w:rsidRDefault="00072645" w:rsidP="00072645">
            <w:pPr>
              <w:pStyle w:val="af1"/>
              <w:ind w:firstLine="176"/>
              <w:jc w:val="both"/>
              <w:rPr>
                <w:rFonts w:ascii="Times New Roman" w:hAnsi="Times New Roman"/>
                <w:sz w:val="18"/>
                <w:szCs w:val="18"/>
              </w:rPr>
            </w:pPr>
            <w:r w:rsidRPr="00457225">
              <w:rPr>
                <w:rFonts w:ascii="Times New Roman" w:hAnsi="Times New Roman"/>
                <w:sz w:val="18"/>
                <w:szCs w:val="18"/>
              </w:rPr>
              <w:t>Топогеодезические работы выполнены на 12 оползневых и 3-х овражных участках. На участках овражной эрозии они заключались в пополнении тахеометрической съемки и составили: масштаб 1:1000 – 0,007 км</w:t>
            </w:r>
            <w:r w:rsidRPr="000F3898">
              <w:rPr>
                <w:rFonts w:ascii="Times New Roman" w:hAnsi="Times New Roman"/>
                <w:sz w:val="18"/>
                <w:szCs w:val="18"/>
                <w:vertAlign w:val="superscript"/>
              </w:rPr>
              <w:t>2</w:t>
            </w:r>
            <w:r w:rsidRPr="00457225">
              <w:rPr>
                <w:rFonts w:ascii="Times New Roman" w:hAnsi="Times New Roman"/>
                <w:sz w:val="18"/>
                <w:szCs w:val="18"/>
              </w:rPr>
              <w:t>, масштаб 1:500 – 0,002 км</w:t>
            </w:r>
            <w:r w:rsidRPr="000F3898">
              <w:rPr>
                <w:rFonts w:ascii="Times New Roman" w:hAnsi="Times New Roman"/>
                <w:sz w:val="18"/>
                <w:szCs w:val="18"/>
                <w:vertAlign w:val="superscript"/>
              </w:rPr>
              <w:t>2</w:t>
            </w:r>
            <w:r w:rsidRPr="00457225">
              <w:rPr>
                <w:rFonts w:ascii="Times New Roman" w:hAnsi="Times New Roman"/>
                <w:sz w:val="18"/>
                <w:szCs w:val="18"/>
              </w:rPr>
              <w:t xml:space="preserve">. На участках оползней – это комплекс </w:t>
            </w:r>
            <w:proofErr w:type="spellStart"/>
            <w:r w:rsidRPr="00457225">
              <w:rPr>
                <w:rFonts w:ascii="Times New Roman" w:hAnsi="Times New Roman"/>
                <w:sz w:val="18"/>
                <w:szCs w:val="18"/>
              </w:rPr>
              <w:t>разбивочно</w:t>
            </w:r>
            <w:proofErr w:type="spellEnd"/>
            <w:r w:rsidRPr="00457225">
              <w:rPr>
                <w:rFonts w:ascii="Times New Roman" w:hAnsi="Times New Roman"/>
                <w:sz w:val="18"/>
                <w:szCs w:val="18"/>
              </w:rPr>
              <w:t xml:space="preserve">-привязочных работ из 62 точек наблюдений. На участке Новая </w:t>
            </w:r>
            <w:proofErr w:type="spellStart"/>
            <w:r w:rsidRPr="00457225">
              <w:rPr>
                <w:rFonts w:ascii="Times New Roman" w:hAnsi="Times New Roman"/>
                <w:sz w:val="18"/>
                <w:szCs w:val="18"/>
              </w:rPr>
              <w:t>Лунга</w:t>
            </w:r>
            <w:proofErr w:type="spellEnd"/>
            <w:r w:rsidRPr="00457225">
              <w:rPr>
                <w:rFonts w:ascii="Times New Roman" w:hAnsi="Times New Roman"/>
                <w:sz w:val="18"/>
                <w:szCs w:val="18"/>
              </w:rPr>
              <w:t xml:space="preserve"> (оп. 11а) выполнены работы по развитию сети </w:t>
            </w:r>
            <w:proofErr w:type="spellStart"/>
            <w:r w:rsidRPr="00457225">
              <w:rPr>
                <w:rFonts w:ascii="Times New Roman" w:hAnsi="Times New Roman"/>
                <w:sz w:val="18"/>
                <w:szCs w:val="18"/>
              </w:rPr>
              <w:t>микротриангуляции</w:t>
            </w:r>
            <w:proofErr w:type="spellEnd"/>
            <w:r w:rsidRPr="00457225">
              <w:rPr>
                <w:rFonts w:ascii="Times New Roman" w:hAnsi="Times New Roman"/>
                <w:sz w:val="18"/>
                <w:szCs w:val="18"/>
              </w:rPr>
              <w:t xml:space="preserve"> (6 точек наблюдений) и тахеометрическая съемка масштаба 1:1000 – 0,055 км</w:t>
            </w:r>
            <w:r w:rsidRPr="000F3898">
              <w:rPr>
                <w:rFonts w:ascii="Times New Roman" w:hAnsi="Times New Roman"/>
                <w:sz w:val="18"/>
                <w:szCs w:val="18"/>
                <w:vertAlign w:val="superscript"/>
              </w:rPr>
              <w:t>2</w:t>
            </w:r>
            <w:r w:rsidRPr="00457225">
              <w:rPr>
                <w:rFonts w:ascii="Times New Roman" w:hAnsi="Times New Roman"/>
                <w:sz w:val="18"/>
                <w:szCs w:val="18"/>
              </w:rPr>
              <w:t>. Для этих работ изготовлено и заложено 3 репера.</w:t>
            </w:r>
          </w:p>
          <w:p w:rsidR="00072645" w:rsidRPr="00457225" w:rsidRDefault="00072645" w:rsidP="00072645">
            <w:pPr>
              <w:pStyle w:val="af1"/>
              <w:ind w:firstLine="176"/>
              <w:jc w:val="both"/>
              <w:rPr>
                <w:rFonts w:ascii="Times New Roman" w:hAnsi="Times New Roman"/>
                <w:sz w:val="18"/>
                <w:szCs w:val="18"/>
              </w:rPr>
            </w:pPr>
            <w:r>
              <w:rPr>
                <w:rFonts w:ascii="Times New Roman" w:hAnsi="Times New Roman"/>
                <w:sz w:val="18"/>
                <w:szCs w:val="18"/>
              </w:rPr>
              <w:t xml:space="preserve">3) </w:t>
            </w:r>
            <w:proofErr w:type="spellStart"/>
            <w:r w:rsidRPr="00457225">
              <w:rPr>
                <w:rFonts w:ascii="Times New Roman" w:hAnsi="Times New Roman"/>
                <w:sz w:val="18"/>
                <w:szCs w:val="18"/>
              </w:rPr>
              <w:t>Доразведка</w:t>
            </w:r>
            <w:proofErr w:type="spellEnd"/>
            <w:r w:rsidRPr="00457225">
              <w:rPr>
                <w:rFonts w:ascii="Times New Roman" w:hAnsi="Times New Roman"/>
                <w:sz w:val="18"/>
                <w:szCs w:val="18"/>
              </w:rPr>
              <w:t xml:space="preserve"> </w:t>
            </w:r>
            <w:proofErr w:type="spellStart"/>
            <w:r w:rsidRPr="00457225">
              <w:rPr>
                <w:rFonts w:ascii="Times New Roman" w:hAnsi="Times New Roman"/>
                <w:sz w:val="18"/>
                <w:szCs w:val="18"/>
              </w:rPr>
              <w:t>Дойбанского</w:t>
            </w:r>
            <w:proofErr w:type="spellEnd"/>
            <w:r w:rsidRPr="00457225">
              <w:rPr>
                <w:rFonts w:ascii="Times New Roman" w:hAnsi="Times New Roman"/>
                <w:sz w:val="18"/>
                <w:szCs w:val="18"/>
              </w:rPr>
              <w:t xml:space="preserve"> месторождения Месторождение разрабатывается ГУП «</w:t>
            </w:r>
            <w:proofErr w:type="spellStart"/>
            <w:r w:rsidRPr="00457225">
              <w:rPr>
                <w:rFonts w:ascii="Times New Roman" w:hAnsi="Times New Roman"/>
                <w:sz w:val="18"/>
                <w:szCs w:val="18"/>
              </w:rPr>
              <w:t>Дубоссарский</w:t>
            </w:r>
            <w:proofErr w:type="spellEnd"/>
            <w:r w:rsidRPr="00457225">
              <w:rPr>
                <w:rFonts w:ascii="Times New Roman" w:hAnsi="Times New Roman"/>
                <w:sz w:val="18"/>
                <w:szCs w:val="18"/>
              </w:rPr>
              <w:t xml:space="preserve"> ДЭУ». К настоящему времени запасы практически отработаны.</w:t>
            </w:r>
          </w:p>
          <w:p w:rsidR="00072645" w:rsidRPr="00457225" w:rsidRDefault="00072645" w:rsidP="00072645">
            <w:pPr>
              <w:pStyle w:val="af1"/>
              <w:ind w:firstLine="176"/>
              <w:jc w:val="both"/>
              <w:rPr>
                <w:rFonts w:ascii="Times New Roman" w:hAnsi="Times New Roman"/>
                <w:sz w:val="18"/>
                <w:szCs w:val="18"/>
              </w:rPr>
            </w:pPr>
            <w:r w:rsidRPr="00457225">
              <w:rPr>
                <w:rFonts w:ascii="Times New Roman" w:hAnsi="Times New Roman"/>
                <w:sz w:val="18"/>
                <w:szCs w:val="18"/>
              </w:rPr>
              <w:t xml:space="preserve">В связи с возрастанием мощности вскрышных пород на участке </w:t>
            </w:r>
            <w:proofErr w:type="spellStart"/>
            <w:r w:rsidRPr="00457225">
              <w:rPr>
                <w:rFonts w:ascii="Times New Roman" w:hAnsi="Times New Roman"/>
                <w:sz w:val="18"/>
                <w:szCs w:val="18"/>
              </w:rPr>
              <w:t>доразведки</w:t>
            </w:r>
            <w:proofErr w:type="spellEnd"/>
            <w:r w:rsidRPr="00457225">
              <w:rPr>
                <w:rFonts w:ascii="Times New Roman" w:hAnsi="Times New Roman"/>
                <w:sz w:val="18"/>
                <w:szCs w:val="18"/>
              </w:rPr>
              <w:t xml:space="preserve"> с целью выяснения перспективы примыкающей к месторождению площади, произведены поисково-разведочные работы, давшие положительные результаты.</w:t>
            </w:r>
          </w:p>
        </w:tc>
        <w:tc>
          <w:tcPr>
            <w:tcW w:w="1842" w:type="dxa"/>
            <w:vMerge w:val="restart"/>
            <w:tcBorders>
              <w:top w:val="single" w:sz="4" w:space="0" w:color="auto"/>
            </w:tcBorders>
          </w:tcPr>
          <w:p w:rsidR="00072645" w:rsidRPr="005E770D" w:rsidRDefault="00072645" w:rsidP="00072645">
            <w:pPr>
              <w:pStyle w:val="af1"/>
              <w:jc w:val="center"/>
              <w:rPr>
                <w:rFonts w:ascii="Times New Roman" w:hAnsi="Times New Roman"/>
                <w:sz w:val="18"/>
                <w:szCs w:val="18"/>
              </w:rPr>
            </w:pPr>
            <w:proofErr w:type="spellStart"/>
            <w:r w:rsidRPr="00442A0C">
              <w:rPr>
                <w:rFonts w:ascii="Times New Roman" w:hAnsi="Times New Roman"/>
                <w:sz w:val="18"/>
                <w:szCs w:val="18"/>
              </w:rPr>
              <w:lastRenderedPageBreak/>
              <w:t>МСХиПР</w:t>
            </w:r>
            <w:proofErr w:type="spellEnd"/>
          </w:p>
        </w:tc>
      </w:tr>
      <w:tr w:rsidR="00072645" w:rsidRPr="005E770D" w:rsidTr="00E37754">
        <w:trPr>
          <w:trHeight w:val="330"/>
        </w:trPr>
        <w:tc>
          <w:tcPr>
            <w:tcW w:w="2689" w:type="dxa"/>
            <w:vMerge/>
          </w:tcPr>
          <w:p w:rsidR="00072645" w:rsidRPr="007E26BD" w:rsidRDefault="00072645" w:rsidP="00072645">
            <w:pPr>
              <w:pStyle w:val="af1"/>
              <w:jc w:val="both"/>
              <w:rPr>
                <w:rFonts w:ascii="Times New Roman" w:hAnsi="Times New Roman"/>
                <w:sz w:val="24"/>
                <w:szCs w:val="24"/>
              </w:rPr>
            </w:pPr>
          </w:p>
        </w:tc>
        <w:tc>
          <w:tcPr>
            <w:tcW w:w="2551" w:type="dxa"/>
            <w:tcBorders>
              <w:top w:val="single" w:sz="4" w:space="0" w:color="auto"/>
              <w:bottom w:val="single" w:sz="4" w:space="0" w:color="auto"/>
            </w:tcBorders>
          </w:tcPr>
          <w:p w:rsidR="00072645" w:rsidRPr="00457225" w:rsidRDefault="00072645" w:rsidP="00072645">
            <w:pPr>
              <w:pStyle w:val="af1"/>
              <w:jc w:val="both"/>
              <w:rPr>
                <w:rFonts w:ascii="Times New Roman" w:hAnsi="Times New Roman"/>
                <w:sz w:val="18"/>
                <w:szCs w:val="18"/>
              </w:rPr>
            </w:pPr>
            <w:r w:rsidRPr="00457225">
              <w:rPr>
                <w:rFonts w:ascii="Times New Roman" w:hAnsi="Times New Roman"/>
                <w:sz w:val="18"/>
                <w:szCs w:val="18"/>
              </w:rPr>
              <w:t xml:space="preserve">д) </w:t>
            </w:r>
            <w:r w:rsidRPr="00457225">
              <w:rPr>
                <w:rFonts w:ascii="Times New Roman" w:hAnsi="Times New Roman"/>
                <w:bCs/>
                <w:sz w:val="18"/>
                <w:szCs w:val="18"/>
              </w:rPr>
              <w:t>проведение работ по площадному и техническому обследованию артезианских скважин (</w:t>
            </w:r>
            <w:proofErr w:type="spellStart"/>
            <w:r w:rsidRPr="00457225">
              <w:rPr>
                <w:rFonts w:ascii="Times New Roman" w:hAnsi="Times New Roman"/>
                <w:bCs/>
                <w:sz w:val="18"/>
                <w:szCs w:val="18"/>
              </w:rPr>
              <w:t>Григориопольский</w:t>
            </w:r>
            <w:proofErr w:type="spellEnd"/>
            <w:r w:rsidRPr="00457225">
              <w:rPr>
                <w:rFonts w:ascii="Times New Roman" w:hAnsi="Times New Roman"/>
                <w:bCs/>
                <w:sz w:val="18"/>
                <w:szCs w:val="18"/>
              </w:rPr>
              <w:t xml:space="preserve"> район)</w:t>
            </w:r>
          </w:p>
        </w:tc>
        <w:tc>
          <w:tcPr>
            <w:tcW w:w="8789" w:type="dxa"/>
            <w:tcBorders>
              <w:top w:val="single" w:sz="4" w:space="0" w:color="auto"/>
              <w:bottom w:val="single" w:sz="4" w:space="0" w:color="auto"/>
            </w:tcBorders>
          </w:tcPr>
          <w:p w:rsidR="00072645" w:rsidRPr="00457225" w:rsidRDefault="00072645" w:rsidP="00072645">
            <w:pPr>
              <w:pStyle w:val="af1"/>
              <w:ind w:firstLine="176"/>
              <w:jc w:val="both"/>
              <w:rPr>
                <w:rFonts w:ascii="Times New Roman" w:hAnsi="Times New Roman"/>
                <w:sz w:val="18"/>
                <w:szCs w:val="18"/>
              </w:rPr>
            </w:pPr>
            <w:r w:rsidRPr="00457225">
              <w:rPr>
                <w:rFonts w:ascii="Times New Roman" w:hAnsi="Times New Roman"/>
                <w:sz w:val="18"/>
                <w:szCs w:val="18"/>
              </w:rPr>
              <w:t>Данные работы будут проводиться в 2021 году.</w:t>
            </w:r>
          </w:p>
        </w:tc>
        <w:tc>
          <w:tcPr>
            <w:tcW w:w="1842" w:type="dxa"/>
            <w:vMerge/>
          </w:tcPr>
          <w:p w:rsidR="00072645" w:rsidRPr="005E770D" w:rsidRDefault="00072645" w:rsidP="00072645">
            <w:pPr>
              <w:pStyle w:val="af1"/>
              <w:jc w:val="center"/>
              <w:rPr>
                <w:rFonts w:ascii="Times New Roman" w:hAnsi="Times New Roman"/>
                <w:sz w:val="18"/>
                <w:szCs w:val="18"/>
              </w:rPr>
            </w:pPr>
          </w:p>
        </w:tc>
      </w:tr>
      <w:tr w:rsidR="00072645" w:rsidRPr="005E770D" w:rsidTr="00E37754">
        <w:trPr>
          <w:trHeight w:val="270"/>
        </w:trPr>
        <w:tc>
          <w:tcPr>
            <w:tcW w:w="2689" w:type="dxa"/>
            <w:vMerge/>
          </w:tcPr>
          <w:p w:rsidR="00072645" w:rsidRPr="007E26BD" w:rsidRDefault="00072645" w:rsidP="00072645">
            <w:pPr>
              <w:pStyle w:val="af1"/>
              <w:jc w:val="both"/>
              <w:rPr>
                <w:rFonts w:ascii="Times New Roman" w:hAnsi="Times New Roman"/>
                <w:sz w:val="24"/>
                <w:szCs w:val="24"/>
              </w:rPr>
            </w:pPr>
          </w:p>
        </w:tc>
        <w:tc>
          <w:tcPr>
            <w:tcW w:w="2551" w:type="dxa"/>
            <w:tcBorders>
              <w:top w:val="single" w:sz="4" w:space="0" w:color="auto"/>
              <w:bottom w:val="single" w:sz="4" w:space="0" w:color="auto"/>
            </w:tcBorders>
          </w:tcPr>
          <w:p w:rsidR="00072645" w:rsidRPr="00457225" w:rsidRDefault="00072645" w:rsidP="00072645">
            <w:pPr>
              <w:pStyle w:val="af1"/>
              <w:jc w:val="both"/>
              <w:rPr>
                <w:rFonts w:ascii="Times New Roman" w:hAnsi="Times New Roman"/>
                <w:sz w:val="18"/>
                <w:szCs w:val="18"/>
              </w:rPr>
            </w:pPr>
            <w:r w:rsidRPr="00457225">
              <w:rPr>
                <w:rFonts w:ascii="Times New Roman" w:hAnsi="Times New Roman"/>
                <w:bCs/>
                <w:sz w:val="18"/>
                <w:szCs w:val="18"/>
              </w:rPr>
              <w:t>е)</w:t>
            </w:r>
            <w:r w:rsidRPr="00457225">
              <w:rPr>
                <w:rFonts w:ascii="Times New Roman" w:hAnsi="Times New Roman"/>
                <w:sz w:val="18"/>
                <w:szCs w:val="18"/>
              </w:rPr>
              <w:t xml:space="preserve"> Программа озеленения населенных пунктов и создания массивных защитных насаждений в промышленных зонах Приднестровской Молдавской Республики на период 2015-2020 годов</w:t>
            </w:r>
          </w:p>
        </w:tc>
        <w:tc>
          <w:tcPr>
            <w:tcW w:w="8789" w:type="dxa"/>
            <w:tcBorders>
              <w:top w:val="single" w:sz="4" w:space="0" w:color="auto"/>
              <w:bottom w:val="single" w:sz="4" w:space="0" w:color="auto"/>
            </w:tcBorders>
          </w:tcPr>
          <w:p w:rsidR="00072645" w:rsidRPr="00457225" w:rsidRDefault="00072645" w:rsidP="00072645">
            <w:pPr>
              <w:pStyle w:val="af1"/>
              <w:ind w:firstLine="176"/>
              <w:jc w:val="both"/>
              <w:rPr>
                <w:rFonts w:ascii="Times New Roman" w:hAnsi="Times New Roman"/>
                <w:sz w:val="18"/>
                <w:szCs w:val="18"/>
              </w:rPr>
            </w:pPr>
            <w:r w:rsidRPr="00457225">
              <w:rPr>
                <w:rFonts w:ascii="Times New Roman" w:hAnsi="Times New Roman"/>
                <w:sz w:val="18"/>
                <w:szCs w:val="18"/>
              </w:rPr>
              <w:t>Реализуется Программа озеленения населенных пунктов и создания массивных защитных насаждений в промышленных зонах Приднестровской Молдавской Республики на период 2015</w:t>
            </w:r>
            <w:r>
              <w:rPr>
                <w:rFonts w:ascii="Times New Roman" w:hAnsi="Times New Roman"/>
                <w:sz w:val="18"/>
                <w:szCs w:val="18"/>
              </w:rPr>
              <w:t xml:space="preserve"> </w:t>
            </w:r>
            <w:r w:rsidRPr="00457225">
              <w:rPr>
                <w:rFonts w:ascii="Times New Roman" w:hAnsi="Times New Roman"/>
                <w:sz w:val="18"/>
                <w:szCs w:val="18"/>
              </w:rPr>
              <w:t>-</w:t>
            </w:r>
            <w:r>
              <w:rPr>
                <w:rFonts w:ascii="Times New Roman" w:hAnsi="Times New Roman"/>
                <w:sz w:val="18"/>
                <w:szCs w:val="18"/>
              </w:rPr>
              <w:t xml:space="preserve"> </w:t>
            </w:r>
            <w:r w:rsidRPr="00457225">
              <w:rPr>
                <w:rFonts w:ascii="Times New Roman" w:hAnsi="Times New Roman"/>
                <w:sz w:val="18"/>
                <w:szCs w:val="18"/>
              </w:rPr>
              <w:t>2020 годов.</w:t>
            </w:r>
          </w:p>
          <w:p w:rsidR="00072645" w:rsidRPr="00457225" w:rsidRDefault="00072645" w:rsidP="00072645">
            <w:pPr>
              <w:pStyle w:val="af1"/>
              <w:ind w:firstLine="176"/>
              <w:jc w:val="both"/>
              <w:rPr>
                <w:rFonts w:ascii="Times New Roman" w:hAnsi="Times New Roman"/>
                <w:sz w:val="18"/>
                <w:szCs w:val="18"/>
              </w:rPr>
            </w:pPr>
            <w:r w:rsidRPr="00457225">
              <w:rPr>
                <w:rFonts w:ascii="Times New Roman" w:hAnsi="Times New Roman"/>
                <w:sz w:val="18"/>
                <w:szCs w:val="18"/>
              </w:rPr>
              <w:t>В 2017 году – высажено 11,4 тыс. штук хвойных и лиственных деревьев на сумму 238 538 руб., в 2018 году -  высажено 5,1 тыс. штук хвойных и лиственных деревьев на сумму 489 527 руб., в 2019 году – высажено 41 га, 10, 2 тыс. штук хвойных и лиственных деревьев на сумму 395 002 руб.; в 2020 году приобретено посадочного материала на сумму 372 290 руб., высажено около 30 га насаждений.</w:t>
            </w:r>
          </w:p>
        </w:tc>
        <w:tc>
          <w:tcPr>
            <w:tcW w:w="1842" w:type="dxa"/>
            <w:vMerge/>
          </w:tcPr>
          <w:p w:rsidR="00072645" w:rsidRPr="005E770D" w:rsidRDefault="00072645" w:rsidP="00072645">
            <w:pPr>
              <w:pStyle w:val="af1"/>
              <w:jc w:val="center"/>
              <w:rPr>
                <w:rFonts w:ascii="Times New Roman" w:hAnsi="Times New Roman"/>
                <w:sz w:val="18"/>
                <w:szCs w:val="18"/>
              </w:rPr>
            </w:pPr>
          </w:p>
        </w:tc>
      </w:tr>
      <w:tr w:rsidR="00072645" w:rsidRPr="005E770D" w:rsidTr="00E37754">
        <w:trPr>
          <w:trHeight w:val="405"/>
        </w:trPr>
        <w:tc>
          <w:tcPr>
            <w:tcW w:w="2689" w:type="dxa"/>
            <w:vMerge/>
          </w:tcPr>
          <w:p w:rsidR="00072645" w:rsidRPr="007E26BD" w:rsidRDefault="00072645" w:rsidP="00072645">
            <w:pPr>
              <w:pStyle w:val="af1"/>
              <w:jc w:val="both"/>
              <w:rPr>
                <w:rFonts w:ascii="Times New Roman" w:hAnsi="Times New Roman"/>
                <w:sz w:val="24"/>
                <w:szCs w:val="24"/>
              </w:rPr>
            </w:pPr>
          </w:p>
        </w:tc>
        <w:tc>
          <w:tcPr>
            <w:tcW w:w="2551" w:type="dxa"/>
            <w:tcBorders>
              <w:top w:val="single" w:sz="4" w:space="0" w:color="auto"/>
              <w:bottom w:val="single" w:sz="4" w:space="0" w:color="auto"/>
            </w:tcBorders>
          </w:tcPr>
          <w:p w:rsidR="00072645" w:rsidRPr="00457225" w:rsidRDefault="00072645" w:rsidP="00072645">
            <w:pPr>
              <w:pStyle w:val="af1"/>
              <w:jc w:val="both"/>
              <w:rPr>
                <w:rFonts w:ascii="Times New Roman" w:hAnsi="Times New Roman"/>
                <w:sz w:val="18"/>
                <w:szCs w:val="18"/>
              </w:rPr>
            </w:pPr>
            <w:r w:rsidRPr="00457225">
              <w:rPr>
                <w:rFonts w:ascii="Times New Roman" w:hAnsi="Times New Roman"/>
                <w:sz w:val="18"/>
                <w:szCs w:val="18"/>
              </w:rPr>
              <w:t>ж) осуществление мониторинга окружающей природной среды</w:t>
            </w:r>
          </w:p>
        </w:tc>
        <w:tc>
          <w:tcPr>
            <w:tcW w:w="8789" w:type="dxa"/>
            <w:tcBorders>
              <w:top w:val="single" w:sz="4" w:space="0" w:color="auto"/>
              <w:bottom w:val="single" w:sz="4" w:space="0" w:color="auto"/>
            </w:tcBorders>
          </w:tcPr>
          <w:p w:rsidR="00072645" w:rsidRPr="004470BF" w:rsidRDefault="00072645" w:rsidP="00072645">
            <w:pPr>
              <w:pStyle w:val="af1"/>
              <w:ind w:firstLine="176"/>
              <w:jc w:val="both"/>
              <w:rPr>
                <w:rFonts w:ascii="Times New Roman" w:hAnsi="Times New Roman"/>
                <w:sz w:val="18"/>
                <w:szCs w:val="18"/>
              </w:rPr>
            </w:pPr>
            <w:r w:rsidRPr="004470BF">
              <w:rPr>
                <w:rFonts w:ascii="Times New Roman" w:hAnsi="Times New Roman"/>
                <w:sz w:val="18"/>
                <w:szCs w:val="18"/>
              </w:rPr>
              <w:t>Продолжается осуществление мониторинга водных объектов и водных биологических ресурсов, лесных и охотничьих ресурсов.</w:t>
            </w:r>
          </w:p>
          <w:p w:rsidR="00072645" w:rsidRPr="005E770D" w:rsidRDefault="00072645" w:rsidP="00072645">
            <w:pPr>
              <w:pStyle w:val="af1"/>
              <w:ind w:firstLine="176"/>
              <w:jc w:val="both"/>
              <w:rPr>
                <w:rFonts w:ascii="Times New Roman" w:hAnsi="Times New Roman"/>
                <w:sz w:val="18"/>
                <w:szCs w:val="18"/>
              </w:rPr>
            </w:pPr>
            <w:r w:rsidRPr="004470BF">
              <w:rPr>
                <w:rFonts w:ascii="Times New Roman" w:hAnsi="Times New Roman"/>
                <w:sz w:val="18"/>
                <w:szCs w:val="18"/>
              </w:rPr>
              <w:t>В целях реконструкции полезащитных лесополос были обследованы и выданы разрешительные документы на проведение санитарных рубок в лесополосах на площади свыше 30 га по всей республике.</w:t>
            </w:r>
          </w:p>
        </w:tc>
        <w:tc>
          <w:tcPr>
            <w:tcW w:w="1842" w:type="dxa"/>
            <w:vMerge/>
            <w:tcBorders>
              <w:bottom w:val="single" w:sz="4" w:space="0" w:color="auto"/>
            </w:tcBorders>
          </w:tcPr>
          <w:p w:rsidR="00072645" w:rsidRPr="005E770D" w:rsidRDefault="00072645" w:rsidP="00072645">
            <w:pPr>
              <w:pStyle w:val="af1"/>
              <w:jc w:val="center"/>
              <w:rPr>
                <w:rFonts w:ascii="Times New Roman" w:hAnsi="Times New Roman"/>
                <w:sz w:val="18"/>
                <w:szCs w:val="18"/>
              </w:rPr>
            </w:pPr>
          </w:p>
        </w:tc>
      </w:tr>
      <w:tr w:rsidR="00072645" w:rsidRPr="005E770D" w:rsidTr="00E37754">
        <w:trPr>
          <w:trHeight w:val="360"/>
        </w:trPr>
        <w:tc>
          <w:tcPr>
            <w:tcW w:w="2689" w:type="dxa"/>
            <w:vMerge/>
          </w:tcPr>
          <w:p w:rsidR="00072645" w:rsidRPr="007E26BD" w:rsidRDefault="00072645" w:rsidP="00072645">
            <w:pPr>
              <w:pStyle w:val="af1"/>
              <w:jc w:val="both"/>
              <w:rPr>
                <w:rFonts w:ascii="Times New Roman" w:hAnsi="Times New Roman"/>
                <w:sz w:val="24"/>
                <w:szCs w:val="24"/>
              </w:rPr>
            </w:pPr>
          </w:p>
        </w:tc>
        <w:tc>
          <w:tcPr>
            <w:tcW w:w="2551" w:type="dxa"/>
            <w:tcBorders>
              <w:top w:val="single" w:sz="4" w:space="0" w:color="auto"/>
              <w:bottom w:val="single" w:sz="4" w:space="0" w:color="auto"/>
            </w:tcBorders>
          </w:tcPr>
          <w:p w:rsidR="00072645" w:rsidRPr="00457225" w:rsidRDefault="00072645" w:rsidP="00072645">
            <w:pPr>
              <w:pStyle w:val="af1"/>
              <w:rPr>
                <w:rFonts w:ascii="Times New Roman" w:hAnsi="Times New Roman"/>
                <w:sz w:val="18"/>
                <w:szCs w:val="18"/>
              </w:rPr>
            </w:pPr>
            <w:r w:rsidRPr="00457225">
              <w:rPr>
                <w:rFonts w:ascii="Times New Roman" w:hAnsi="Times New Roman"/>
                <w:sz w:val="18"/>
                <w:szCs w:val="18"/>
              </w:rPr>
              <w:t xml:space="preserve">з) сохранение и восстановление природных экосистем, их биологического разнообразия и способности к </w:t>
            </w:r>
            <w:proofErr w:type="spellStart"/>
            <w:r w:rsidRPr="00457225">
              <w:rPr>
                <w:rFonts w:ascii="Times New Roman" w:hAnsi="Times New Roman"/>
                <w:sz w:val="18"/>
                <w:szCs w:val="18"/>
              </w:rPr>
              <w:t>саморегуляции</w:t>
            </w:r>
            <w:proofErr w:type="spellEnd"/>
            <w:r w:rsidRPr="00457225">
              <w:rPr>
                <w:rFonts w:ascii="Times New Roman" w:hAnsi="Times New Roman"/>
                <w:sz w:val="18"/>
                <w:szCs w:val="18"/>
              </w:rPr>
              <w:t>, а также обеспечения рационального природопользования</w:t>
            </w:r>
          </w:p>
        </w:tc>
        <w:tc>
          <w:tcPr>
            <w:tcW w:w="8789" w:type="dxa"/>
            <w:tcBorders>
              <w:top w:val="single" w:sz="4" w:space="0" w:color="auto"/>
              <w:bottom w:val="single" w:sz="4" w:space="0" w:color="auto"/>
            </w:tcBorders>
          </w:tcPr>
          <w:p w:rsidR="00072645" w:rsidRPr="004470BF" w:rsidRDefault="00072645" w:rsidP="00072645">
            <w:pPr>
              <w:pStyle w:val="af1"/>
              <w:ind w:firstLine="176"/>
              <w:jc w:val="both"/>
              <w:rPr>
                <w:rFonts w:ascii="Times New Roman" w:hAnsi="Times New Roman"/>
                <w:sz w:val="18"/>
                <w:szCs w:val="18"/>
              </w:rPr>
            </w:pPr>
            <w:r>
              <w:rPr>
                <w:rFonts w:ascii="Times New Roman" w:hAnsi="Times New Roman"/>
                <w:sz w:val="18"/>
                <w:szCs w:val="18"/>
              </w:rPr>
              <w:t xml:space="preserve">1. </w:t>
            </w:r>
            <w:r w:rsidRPr="004470BF">
              <w:rPr>
                <w:rFonts w:ascii="Times New Roman" w:hAnsi="Times New Roman"/>
                <w:sz w:val="18"/>
                <w:szCs w:val="18"/>
              </w:rPr>
              <w:t>В области водных и рыбных ресурсов:</w:t>
            </w:r>
          </w:p>
          <w:p w:rsidR="00072645" w:rsidRPr="004470BF" w:rsidRDefault="00072645" w:rsidP="00072645">
            <w:pPr>
              <w:pStyle w:val="af1"/>
              <w:ind w:firstLine="176"/>
              <w:jc w:val="both"/>
              <w:rPr>
                <w:rFonts w:ascii="Times New Roman" w:hAnsi="Times New Roman"/>
                <w:sz w:val="18"/>
                <w:szCs w:val="18"/>
              </w:rPr>
            </w:pPr>
            <w:r>
              <w:rPr>
                <w:rFonts w:ascii="Times New Roman" w:hAnsi="Times New Roman"/>
                <w:sz w:val="18"/>
                <w:szCs w:val="18"/>
              </w:rPr>
              <w:t>-</w:t>
            </w:r>
            <w:r w:rsidRPr="004470BF">
              <w:rPr>
                <w:rFonts w:ascii="Times New Roman" w:hAnsi="Times New Roman"/>
                <w:sz w:val="18"/>
                <w:szCs w:val="18"/>
              </w:rPr>
              <w:t xml:space="preserve"> одним из направлений деятельности являлось планирование рационального использования водных объектов. Государственным учетом были охвачены первичные (выдача разрешений на специальное водопользование) и вторичные водопользователи (установление лимитов водопользования). В 2020 году было выдано разрешений на специальное водопользование – 98 объектам, установлено – 259 лимита водопользования;</w:t>
            </w:r>
          </w:p>
          <w:p w:rsidR="00072645" w:rsidRPr="004470BF" w:rsidRDefault="00072645" w:rsidP="00072645">
            <w:pPr>
              <w:pStyle w:val="af1"/>
              <w:ind w:firstLine="176"/>
              <w:jc w:val="both"/>
              <w:rPr>
                <w:rFonts w:ascii="Times New Roman" w:hAnsi="Times New Roman"/>
                <w:sz w:val="18"/>
                <w:szCs w:val="18"/>
              </w:rPr>
            </w:pPr>
            <w:r>
              <w:rPr>
                <w:rFonts w:ascii="Times New Roman" w:hAnsi="Times New Roman"/>
                <w:sz w:val="18"/>
                <w:szCs w:val="18"/>
              </w:rPr>
              <w:t>-</w:t>
            </w:r>
            <w:r w:rsidRPr="004470BF">
              <w:rPr>
                <w:rFonts w:ascii="Times New Roman" w:hAnsi="Times New Roman"/>
                <w:sz w:val="18"/>
                <w:szCs w:val="18"/>
              </w:rPr>
              <w:t xml:space="preserve"> </w:t>
            </w:r>
            <w:r>
              <w:rPr>
                <w:rFonts w:ascii="Times New Roman" w:hAnsi="Times New Roman"/>
                <w:sz w:val="18"/>
                <w:szCs w:val="18"/>
              </w:rPr>
              <w:t>в</w:t>
            </w:r>
            <w:r w:rsidRPr="004470BF">
              <w:rPr>
                <w:rFonts w:ascii="Times New Roman" w:hAnsi="Times New Roman"/>
                <w:sz w:val="18"/>
                <w:szCs w:val="18"/>
              </w:rPr>
              <w:t xml:space="preserve"> целях выполнения мероприятий, направленных на сохранение, поддержание и увеличение рыбных запасов в 2020 году проведены работы по зарыблению </w:t>
            </w:r>
            <w:proofErr w:type="spellStart"/>
            <w:r w:rsidRPr="004470BF">
              <w:rPr>
                <w:rFonts w:ascii="Times New Roman" w:hAnsi="Times New Roman"/>
                <w:sz w:val="18"/>
                <w:szCs w:val="18"/>
              </w:rPr>
              <w:t>рыбохозяйственных</w:t>
            </w:r>
            <w:proofErr w:type="spellEnd"/>
            <w:r w:rsidRPr="004470BF">
              <w:rPr>
                <w:rFonts w:ascii="Times New Roman" w:hAnsi="Times New Roman"/>
                <w:sz w:val="18"/>
                <w:szCs w:val="18"/>
              </w:rPr>
              <w:t xml:space="preserve"> водоемов Приднестровской Молдавской Республики разновозрастными группами промысловых видов рыб (карп, карась, белый и пестрый толстолобики, белый амур, судак, лещ, тарань, линь) общим весом 35</w:t>
            </w:r>
            <w:r>
              <w:rPr>
                <w:rFonts w:ascii="Times New Roman" w:hAnsi="Times New Roman"/>
                <w:sz w:val="18"/>
                <w:szCs w:val="18"/>
              </w:rPr>
              <w:t xml:space="preserve"> </w:t>
            </w:r>
            <w:r w:rsidRPr="004470BF">
              <w:rPr>
                <w:rFonts w:ascii="Times New Roman" w:hAnsi="Times New Roman"/>
                <w:sz w:val="18"/>
                <w:szCs w:val="18"/>
              </w:rPr>
              <w:t>135,44 кг и количеством 6</w:t>
            </w:r>
            <w:r>
              <w:rPr>
                <w:rFonts w:ascii="Times New Roman" w:hAnsi="Times New Roman"/>
                <w:sz w:val="18"/>
                <w:szCs w:val="18"/>
              </w:rPr>
              <w:t xml:space="preserve"> </w:t>
            </w:r>
            <w:r w:rsidRPr="004470BF">
              <w:rPr>
                <w:rFonts w:ascii="Times New Roman" w:hAnsi="Times New Roman"/>
                <w:sz w:val="18"/>
                <w:szCs w:val="18"/>
              </w:rPr>
              <w:t xml:space="preserve">615,3 тысяч штук (в том числе: Министерство сельского хозяйства и природных ресурсов </w:t>
            </w:r>
            <w:r>
              <w:rPr>
                <w:rFonts w:ascii="Times New Roman" w:hAnsi="Times New Roman"/>
                <w:sz w:val="18"/>
                <w:szCs w:val="18"/>
              </w:rPr>
              <w:t xml:space="preserve">Приднестровской Молдавской Республики </w:t>
            </w:r>
            <w:r w:rsidRPr="004470BF">
              <w:rPr>
                <w:rFonts w:ascii="Times New Roman" w:hAnsi="Times New Roman"/>
                <w:sz w:val="18"/>
                <w:szCs w:val="18"/>
              </w:rPr>
              <w:t xml:space="preserve">за счет средств, предусмотренных сметой доходов и расходов Республиканского экологического фонда Приднестровской Молдавской Республики на 2020 год, проведены работы по зарыблению и биологической мелиорации, в результате которых в реку Днестр, протоку </w:t>
            </w:r>
            <w:proofErr w:type="spellStart"/>
            <w:r w:rsidRPr="004470BF">
              <w:rPr>
                <w:rFonts w:ascii="Times New Roman" w:hAnsi="Times New Roman"/>
                <w:sz w:val="18"/>
                <w:szCs w:val="18"/>
              </w:rPr>
              <w:t>Турунчук</w:t>
            </w:r>
            <w:proofErr w:type="spellEnd"/>
            <w:r w:rsidRPr="004470BF">
              <w:rPr>
                <w:rFonts w:ascii="Times New Roman" w:hAnsi="Times New Roman"/>
                <w:sz w:val="18"/>
                <w:szCs w:val="18"/>
              </w:rPr>
              <w:t xml:space="preserve"> (включая «Республиканский ихтиологический заказник «</w:t>
            </w:r>
            <w:proofErr w:type="spellStart"/>
            <w:r w:rsidRPr="004470BF">
              <w:rPr>
                <w:rFonts w:ascii="Times New Roman" w:hAnsi="Times New Roman"/>
                <w:sz w:val="18"/>
                <w:szCs w:val="18"/>
              </w:rPr>
              <w:t>Турунчук</w:t>
            </w:r>
            <w:proofErr w:type="spellEnd"/>
            <w:r w:rsidRPr="004470BF">
              <w:rPr>
                <w:rFonts w:ascii="Times New Roman" w:hAnsi="Times New Roman"/>
                <w:sz w:val="18"/>
                <w:szCs w:val="18"/>
              </w:rPr>
              <w:t xml:space="preserve">») и </w:t>
            </w:r>
            <w:proofErr w:type="spellStart"/>
            <w:r w:rsidRPr="004470BF">
              <w:rPr>
                <w:rFonts w:ascii="Times New Roman" w:hAnsi="Times New Roman"/>
                <w:sz w:val="18"/>
                <w:szCs w:val="18"/>
              </w:rPr>
              <w:t>Кучурганское</w:t>
            </w:r>
            <w:proofErr w:type="spellEnd"/>
            <w:r w:rsidRPr="004470BF">
              <w:rPr>
                <w:rFonts w:ascii="Times New Roman" w:hAnsi="Times New Roman"/>
                <w:sz w:val="18"/>
                <w:szCs w:val="18"/>
              </w:rPr>
              <w:t xml:space="preserve"> водохранилище было выпущено 19380 кг годовиков и сеголетков карпа, карася, белого амура, белого и пестрого толстолобиков, общей численностью 657 тысяч штук).</w:t>
            </w:r>
          </w:p>
          <w:p w:rsidR="00072645" w:rsidRPr="004470BF" w:rsidRDefault="00072645" w:rsidP="00072645">
            <w:pPr>
              <w:pStyle w:val="af1"/>
              <w:ind w:firstLine="176"/>
              <w:jc w:val="both"/>
              <w:rPr>
                <w:rFonts w:ascii="Times New Roman" w:hAnsi="Times New Roman"/>
                <w:sz w:val="18"/>
                <w:szCs w:val="18"/>
              </w:rPr>
            </w:pPr>
            <w:r>
              <w:rPr>
                <w:rFonts w:ascii="Times New Roman" w:hAnsi="Times New Roman"/>
                <w:sz w:val="18"/>
                <w:szCs w:val="18"/>
              </w:rPr>
              <w:t xml:space="preserve">2. </w:t>
            </w:r>
            <w:r w:rsidRPr="004470BF">
              <w:rPr>
                <w:rFonts w:ascii="Times New Roman" w:hAnsi="Times New Roman"/>
                <w:sz w:val="18"/>
                <w:szCs w:val="18"/>
              </w:rPr>
              <w:t>В области лесных и охотничьих ресурсов:</w:t>
            </w:r>
          </w:p>
          <w:p w:rsidR="00072645" w:rsidRPr="004470BF" w:rsidRDefault="00072645" w:rsidP="00072645">
            <w:pPr>
              <w:pStyle w:val="af1"/>
              <w:ind w:firstLine="176"/>
              <w:jc w:val="both"/>
              <w:rPr>
                <w:rFonts w:ascii="Times New Roman" w:hAnsi="Times New Roman"/>
                <w:sz w:val="18"/>
                <w:szCs w:val="18"/>
              </w:rPr>
            </w:pPr>
            <w:r>
              <w:rPr>
                <w:rFonts w:ascii="Times New Roman" w:hAnsi="Times New Roman"/>
                <w:sz w:val="18"/>
                <w:szCs w:val="18"/>
              </w:rPr>
              <w:lastRenderedPageBreak/>
              <w:t>- в</w:t>
            </w:r>
            <w:r w:rsidRPr="004470BF">
              <w:rPr>
                <w:rFonts w:ascii="Times New Roman" w:hAnsi="Times New Roman"/>
                <w:sz w:val="18"/>
                <w:szCs w:val="18"/>
              </w:rPr>
              <w:t xml:space="preserve"> рамках оценки состояния природно-заповедного фонда, определения перспектив развития сети территорий, объектов, комплексов природно-заповедного фонда, повышения эффективности государственного контроля за соблюдением установленных режимов охраны, управлением лесных и охотничьих ресурсов подготовлен пакет документов о создании Государственного комплексного заказника «</w:t>
            </w:r>
            <w:proofErr w:type="spellStart"/>
            <w:r w:rsidRPr="004470BF">
              <w:rPr>
                <w:rFonts w:ascii="Times New Roman" w:hAnsi="Times New Roman"/>
                <w:sz w:val="18"/>
                <w:szCs w:val="18"/>
              </w:rPr>
              <w:t>Дикуль</w:t>
            </w:r>
            <w:proofErr w:type="spellEnd"/>
            <w:r w:rsidRPr="004470BF">
              <w:rPr>
                <w:rFonts w:ascii="Times New Roman" w:hAnsi="Times New Roman"/>
                <w:sz w:val="18"/>
                <w:szCs w:val="18"/>
              </w:rPr>
              <w:t>». В настоящее время вступило в силу Постановление Верховного Совета Приднестровской молдавской Республики от 21 октября № 3704 «О создании Государственного комплексного заказника «</w:t>
            </w:r>
            <w:proofErr w:type="spellStart"/>
            <w:r w:rsidRPr="004470BF">
              <w:rPr>
                <w:rFonts w:ascii="Times New Roman" w:hAnsi="Times New Roman"/>
                <w:sz w:val="18"/>
                <w:szCs w:val="18"/>
              </w:rPr>
              <w:t>Дикуль</w:t>
            </w:r>
            <w:proofErr w:type="spellEnd"/>
            <w:r w:rsidRPr="004470BF">
              <w:rPr>
                <w:rFonts w:ascii="Times New Roman" w:hAnsi="Times New Roman"/>
                <w:sz w:val="18"/>
                <w:szCs w:val="18"/>
              </w:rPr>
              <w:t>»;</w:t>
            </w:r>
          </w:p>
          <w:p w:rsidR="00072645" w:rsidRPr="004470BF" w:rsidRDefault="00072645" w:rsidP="00072645">
            <w:pPr>
              <w:pStyle w:val="af1"/>
              <w:ind w:firstLine="176"/>
              <w:jc w:val="both"/>
              <w:rPr>
                <w:rFonts w:ascii="Times New Roman" w:hAnsi="Times New Roman"/>
                <w:sz w:val="18"/>
                <w:szCs w:val="18"/>
              </w:rPr>
            </w:pPr>
            <w:r>
              <w:rPr>
                <w:rFonts w:ascii="Times New Roman" w:hAnsi="Times New Roman"/>
                <w:sz w:val="18"/>
                <w:szCs w:val="18"/>
              </w:rPr>
              <w:t>- в</w:t>
            </w:r>
            <w:r w:rsidRPr="004470BF">
              <w:rPr>
                <w:rFonts w:ascii="Times New Roman" w:hAnsi="Times New Roman"/>
                <w:sz w:val="18"/>
                <w:szCs w:val="18"/>
              </w:rPr>
              <w:t xml:space="preserve"> целях улучшения условий рекреации для граждан в Государственном лесном фонде Приднестровской Молдавской организовано рекреационное место в </w:t>
            </w:r>
            <w:proofErr w:type="spellStart"/>
            <w:r w:rsidRPr="004470BF">
              <w:rPr>
                <w:rFonts w:ascii="Times New Roman" w:hAnsi="Times New Roman"/>
                <w:sz w:val="18"/>
                <w:szCs w:val="18"/>
              </w:rPr>
              <w:t>Рашковском</w:t>
            </w:r>
            <w:proofErr w:type="spellEnd"/>
            <w:r w:rsidRPr="004470BF">
              <w:rPr>
                <w:rFonts w:ascii="Times New Roman" w:hAnsi="Times New Roman"/>
                <w:sz w:val="18"/>
                <w:szCs w:val="18"/>
              </w:rPr>
              <w:t xml:space="preserve"> лесничестве, в урочище «</w:t>
            </w:r>
            <w:proofErr w:type="spellStart"/>
            <w:r w:rsidRPr="004470BF">
              <w:rPr>
                <w:rFonts w:ascii="Times New Roman" w:hAnsi="Times New Roman"/>
                <w:sz w:val="18"/>
                <w:szCs w:val="18"/>
              </w:rPr>
              <w:t>Калагур</w:t>
            </w:r>
            <w:proofErr w:type="spellEnd"/>
            <w:r w:rsidRPr="004470BF">
              <w:rPr>
                <w:rFonts w:ascii="Times New Roman" w:hAnsi="Times New Roman"/>
                <w:sz w:val="18"/>
                <w:szCs w:val="18"/>
              </w:rPr>
              <w:t>»;</w:t>
            </w:r>
          </w:p>
          <w:p w:rsidR="00072645" w:rsidRPr="004470BF" w:rsidRDefault="00072645" w:rsidP="00072645">
            <w:pPr>
              <w:pStyle w:val="af1"/>
              <w:ind w:firstLine="176"/>
              <w:jc w:val="both"/>
              <w:rPr>
                <w:rFonts w:ascii="Times New Roman" w:hAnsi="Times New Roman"/>
                <w:sz w:val="18"/>
                <w:szCs w:val="18"/>
              </w:rPr>
            </w:pPr>
            <w:r>
              <w:rPr>
                <w:rFonts w:ascii="Times New Roman" w:hAnsi="Times New Roman"/>
                <w:sz w:val="18"/>
                <w:szCs w:val="18"/>
              </w:rPr>
              <w:t>- в</w:t>
            </w:r>
            <w:r w:rsidRPr="004470BF">
              <w:rPr>
                <w:rFonts w:ascii="Times New Roman" w:hAnsi="Times New Roman"/>
                <w:sz w:val="18"/>
                <w:szCs w:val="18"/>
              </w:rPr>
              <w:t xml:space="preserve"> рамках определения оптимальной численности видов, являющихся объектами охоты, сохранения и поддержания численности охотничьих ресурсов, установления сроков, способов и методов проведения охоты, не приводящих в перспективе к истощению популяций охотничьих ресурсов, проведены учеты численности дичи </w:t>
            </w:r>
            <w:r>
              <w:rPr>
                <w:rFonts w:ascii="Times New Roman" w:hAnsi="Times New Roman"/>
                <w:sz w:val="18"/>
                <w:szCs w:val="18"/>
              </w:rPr>
              <w:t>в охотничьих угодьях республики.</w:t>
            </w:r>
          </w:p>
          <w:p w:rsidR="00072645" w:rsidRPr="005E770D" w:rsidRDefault="00072645" w:rsidP="00072645">
            <w:pPr>
              <w:pStyle w:val="af1"/>
              <w:ind w:firstLine="176"/>
              <w:jc w:val="both"/>
              <w:rPr>
                <w:rFonts w:ascii="Times New Roman" w:hAnsi="Times New Roman"/>
                <w:sz w:val="18"/>
                <w:szCs w:val="18"/>
              </w:rPr>
            </w:pPr>
            <w:r>
              <w:rPr>
                <w:rFonts w:ascii="Times New Roman" w:hAnsi="Times New Roman"/>
                <w:sz w:val="18"/>
                <w:szCs w:val="18"/>
              </w:rPr>
              <w:t xml:space="preserve">3. </w:t>
            </w:r>
            <w:r w:rsidRPr="004470BF">
              <w:rPr>
                <w:rFonts w:ascii="Times New Roman" w:hAnsi="Times New Roman"/>
                <w:sz w:val="18"/>
                <w:szCs w:val="18"/>
              </w:rPr>
              <w:t>В целях сохранения биологического разнообразия, объектов животного и растительного мира подготовлена и отправлена в печать «Красная книга Приднестровской Молдавской Республики», 2-е издание (издательство ГУИПП «Бендерская типография «Полиграфист»)</w:t>
            </w:r>
            <w:r>
              <w:rPr>
                <w:rFonts w:ascii="Times New Roman" w:hAnsi="Times New Roman"/>
                <w:sz w:val="18"/>
                <w:szCs w:val="18"/>
              </w:rPr>
              <w:t>.</w:t>
            </w:r>
          </w:p>
        </w:tc>
        <w:tc>
          <w:tcPr>
            <w:tcW w:w="1842" w:type="dxa"/>
            <w:tcBorders>
              <w:top w:val="single" w:sz="4" w:space="0" w:color="auto"/>
              <w:bottom w:val="single" w:sz="4" w:space="0" w:color="auto"/>
            </w:tcBorders>
          </w:tcPr>
          <w:p w:rsidR="00072645" w:rsidRPr="005E770D" w:rsidRDefault="00072645" w:rsidP="00072645">
            <w:pPr>
              <w:pStyle w:val="af1"/>
              <w:jc w:val="center"/>
              <w:rPr>
                <w:rFonts w:ascii="Times New Roman" w:hAnsi="Times New Roman"/>
                <w:sz w:val="18"/>
                <w:szCs w:val="18"/>
              </w:rPr>
            </w:pPr>
            <w:proofErr w:type="spellStart"/>
            <w:r w:rsidRPr="004E5A04">
              <w:rPr>
                <w:rFonts w:ascii="Times New Roman" w:hAnsi="Times New Roman"/>
                <w:sz w:val="18"/>
                <w:szCs w:val="18"/>
              </w:rPr>
              <w:lastRenderedPageBreak/>
              <w:t>МСХиПР</w:t>
            </w:r>
            <w:proofErr w:type="spellEnd"/>
          </w:p>
        </w:tc>
      </w:tr>
      <w:tr w:rsidR="00072645" w:rsidRPr="005E770D" w:rsidTr="00E37754">
        <w:trPr>
          <w:trHeight w:val="852"/>
        </w:trPr>
        <w:tc>
          <w:tcPr>
            <w:tcW w:w="2689" w:type="dxa"/>
            <w:vMerge w:val="restart"/>
          </w:tcPr>
          <w:p w:rsidR="00072645" w:rsidRPr="00457225" w:rsidRDefault="00072645" w:rsidP="00072645">
            <w:pPr>
              <w:pStyle w:val="af1"/>
              <w:jc w:val="both"/>
              <w:rPr>
                <w:rFonts w:ascii="Times New Roman" w:hAnsi="Times New Roman"/>
                <w:sz w:val="18"/>
                <w:szCs w:val="18"/>
              </w:rPr>
            </w:pPr>
            <w:r w:rsidRPr="00457225">
              <w:rPr>
                <w:rFonts w:ascii="Times New Roman" w:hAnsi="Times New Roman"/>
                <w:color w:val="000000"/>
                <w:sz w:val="18"/>
                <w:szCs w:val="18"/>
              </w:rPr>
              <w:lastRenderedPageBreak/>
              <w:t>4) эффективное участие общественных объединений, некоммерческих организаций и бизнес-сообщества в обеспечении безопасности и охраны труда, промышленной и экологической безопасности, представляющим взаимный интерес</w:t>
            </w:r>
          </w:p>
        </w:tc>
        <w:tc>
          <w:tcPr>
            <w:tcW w:w="2551" w:type="dxa"/>
            <w:vMerge w:val="restart"/>
          </w:tcPr>
          <w:p w:rsidR="00072645" w:rsidRPr="00457225" w:rsidRDefault="00072645" w:rsidP="00072645">
            <w:pPr>
              <w:pStyle w:val="af1"/>
              <w:jc w:val="both"/>
              <w:rPr>
                <w:rFonts w:ascii="Times New Roman" w:hAnsi="Times New Roman"/>
                <w:sz w:val="18"/>
                <w:szCs w:val="18"/>
                <w:shd w:val="clear" w:color="auto" w:fill="FFFFFF"/>
              </w:rPr>
            </w:pPr>
            <w:r w:rsidRPr="00457225">
              <w:rPr>
                <w:rFonts w:ascii="Times New Roman" w:eastAsia="CordiaUPC" w:hAnsi="Times New Roman"/>
                <w:color w:val="000000"/>
                <w:sz w:val="18"/>
                <w:szCs w:val="18"/>
              </w:rPr>
              <w:t xml:space="preserve">Работа </w:t>
            </w:r>
            <w:r w:rsidRPr="00457225">
              <w:rPr>
                <w:rFonts w:ascii="Times New Roman" w:hAnsi="Times New Roman"/>
                <w:sz w:val="18"/>
                <w:szCs w:val="18"/>
              </w:rPr>
              <w:t>Межведомственной комиссии при Правительстве Приднестровской Молдавской Республики по рассмотрению вопросов анализа и систематизации требований законодательства Приднестровской Молдавской Республики по охране труда, промышленной безопасности и строительству</w:t>
            </w:r>
          </w:p>
        </w:tc>
        <w:tc>
          <w:tcPr>
            <w:tcW w:w="8789" w:type="dxa"/>
            <w:tcBorders>
              <w:bottom w:val="single" w:sz="4" w:space="0" w:color="auto"/>
            </w:tcBorders>
          </w:tcPr>
          <w:p w:rsidR="00072645" w:rsidRPr="00457225" w:rsidRDefault="00072645" w:rsidP="00072645">
            <w:pPr>
              <w:pStyle w:val="af1"/>
              <w:ind w:firstLine="176"/>
              <w:jc w:val="both"/>
              <w:rPr>
                <w:rFonts w:ascii="Times New Roman" w:eastAsia="Calibri" w:hAnsi="Times New Roman"/>
                <w:color w:val="000000"/>
                <w:sz w:val="18"/>
                <w:szCs w:val="18"/>
              </w:rPr>
            </w:pPr>
            <w:r w:rsidRPr="00457225">
              <w:rPr>
                <w:rFonts w:ascii="Times New Roman" w:eastAsia="Calibri" w:hAnsi="Times New Roman"/>
                <w:sz w:val="18"/>
                <w:szCs w:val="18"/>
              </w:rPr>
              <w:t xml:space="preserve">При заседаниях Межведомственной комиссии при Правительстве Приднестровской Молдавской Республики по рассмотрению вопросов анализа и систематизации требований законодательства по охране труда, промышленной безопасности и строительству на постоянной основе приглашаются для участия </w:t>
            </w:r>
            <w:r w:rsidRPr="00457225">
              <w:rPr>
                <w:rFonts w:ascii="Times New Roman" w:eastAsia="Calibri" w:hAnsi="Times New Roman"/>
                <w:color w:val="000000"/>
                <w:sz w:val="18"/>
                <w:szCs w:val="18"/>
              </w:rPr>
              <w:t>общественные объединения, некоммерческие организаци</w:t>
            </w:r>
            <w:r>
              <w:rPr>
                <w:rFonts w:ascii="Times New Roman" w:eastAsia="Calibri" w:hAnsi="Times New Roman"/>
                <w:color w:val="000000"/>
                <w:sz w:val="18"/>
                <w:szCs w:val="18"/>
              </w:rPr>
              <w:t>и</w:t>
            </w:r>
            <w:r w:rsidRPr="00457225">
              <w:rPr>
                <w:rFonts w:ascii="Times New Roman" w:eastAsia="Calibri" w:hAnsi="Times New Roman"/>
                <w:color w:val="000000"/>
                <w:sz w:val="18"/>
                <w:szCs w:val="18"/>
              </w:rPr>
              <w:t xml:space="preserve"> и бизнес-сообщества</w:t>
            </w:r>
            <w:r>
              <w:rPr>
                <w:rFonts w:ascii="Times New Roman" w:eastAsia="Calibri" w:hAnsi="Times New Roman"/>
                <w:color w:val="000000"/>
                <w:sz w:val="18"/>
                <w:szCs w:val="18"/>
              </w:rPr>
              <w:t>.</w:t>
            </w:r>
          </w:p>
        </w:tc>
        <w:tc>
          <w:tcPr>
            <w:tcW w:w="1842" w:type="dxa"/>
            <w:tcBorders>
              <w:bottom w:val="single" w:sz="4" w:space="0" w:color="auto"/>
            </w:tcBorders>
          </w:tcPr>
          <w:p w:rsidR="00072645" w:rsidRPr="00457225" w:rsidRDefault="00072645" w:rsidP="00072645">
            <w:pPr>
              <w:pStyle w:val="af1"/>
              <w:jc w:val="center"/>
              <w:rPr>
                <w:rFonts w:ascii="Times New Roman" w:hAnsi="Times New Roman"/>
                <w:sz w:val="18"/>
                <w:szCs w:val="18"/>
              </w:rPr>
            </w:pPr>
            <w:r w:rsidRPr="00457225">
              <w:rPr>
                <w:rFonts w:ascii="Times New Roman" w:hAnsi="Times New Roman"/>
                <w:sz w:val="18"/>
                <w:szCs w:val="18"/>
              </w:rPr>
              <w:t>МЭР</w:t>
            </w:r>
          </w:p>
        </w:tc>
      </w:tr>
      <w:tr w:rsidR="00072645" w:rsidRPr="005E770D" w:rsidTr="00E37754">
        <w:trPr>
          <w:trHeight w:val="852"/>
        </w:trPr>
        <w:tc>
          <w:tcPr>
            <w:tcW w:w="2689" w:type="dxa"/>
            <w:vMerge/>
          </w:tcPr>
          <w:p w:rsidR="00072645" w:rsidRPr="00457225" w:rsidRDefault="00072645" w:rsidP="00072645">
            <w:pPr>
              <w:pStyle w:val="af1"/>
              <w:jc w:val="both"/>
              <w:rPr>
                <w:rFonts w:ascii="Times New Roman" w:hAnsi="Times New Roman"/>
                <w:color w:val="000000"/>
                <w:sz w:val="18"/>
                <w:szCs w:val="18"/>
              </w:rPr>
            </w:pPr>
          </w:p>
        </w:tc>
        <w:tc>
          <w:tcPr>
            <w:tcW w:w="2551" w:type="dxa"/>
            <w:vMerge/>
          </w:tcPr>
          <w:p w:rsidR="00072645" w:rsidRPr="00457225" w:rsidRDefault="00072645" w:rsidP="00072645">
            <w:pPr>
              <w:pStyle w:val="af1"/>
              <w:jc w:val="both"/>
              <w:rPr>
                <w:rFonts w:ascii="Times New Roman" w:eastAsia="CordiaUPC" w:hAnsi="Times New Roman"/>
                <w:color w:val="000000"/>
                <w:sz w:val="18"/>
                <w:szCs w:val="18"/>
              </w:rPr>
            </w:pPr>
          </w:p>
        </w:tc>
        <w:tc>
          <w:tcPr>
            <w:tcW w:w="8789" w:type="dxa"/>
            <w:tcBorders>
              <w:bottom w:val="single" w:sz="4" w:space="0" w:color="auto"/>
            </w:tcBorders>
          </w:tcPr>
          <w:p w:rsidR="00072645" w:rsidRPr="00421D57" w:rsidRDefault="00072645" w:rsidP="00072645">
            <w:pPr>
              <w:pStyle w:val="af1"/>
              <w:ind w:firstLine="176"/>
              <w:jc w:val="both"/>
              <w:rPr>
                <w:rFonts w:ascii="Times New Roman" w:eastAsia="Calibri" w:hAnsi="Times New Roman"/>
                <w:sz w:val="18"/>
                <w:szCs w:val="18"/>
              </w:rPr>
            </w:pPr>
            <w:r>
              <w:rPr>
                <w:rFonts w:ascii="Times New Roman" w:eastAsia="Calibri" w:hAnsi="Times New Roman"/>
                <w:sz w:val="18"/>
                <w:szCs w:val="18"/>
              </w:rPr>
              <w:t xml:space="preserve">Представителями Министерства по социальной защите и труду Приднестровской Молдавской Республики </w:t>
            </w:r>
            <w:r w:rsidRPr="00421D57">
              <w:rPr>
                <w:rFonts w:ascii="Times New Roman" w:eastAsia="Calibri" w:hAnsi="Times New Roman"/>
                <w:sz w:val="18"/>
                <w:szCs w:val="18"/>
              </w:rPr>
              <w:t>прин</w:t>
            </w:r>
            <w:r>
              <w:rPr>
                <w:rFonts w:ascii="Times New Roman" w:eastAsia="Calibri" w:hAnsi="Times New Roman"/>
                <w:sz w:val="18"/>
                <w:szCs w:val="18"/>
              </w:rPr>
              <w:t xml:space="preserve">ималось </w:t>
            </w:r>
            <w:r w:rsidRPr="00421D57">
              <w:rPr>
                <w:rFonts w:ascii="Times New Roman" w:eastAsia="Calibri" w:hAnsi="Times New Roman"/>
                <w:sz w:val="18"/>
                <w:szCs w:val="18"/>
              </w:rPr>
              <w:t>участие в работе Межведомственной комиссии при Правительстве Приднестровской Молдавской Республики по рассмотрению вопросов анализа и систематизации требований законодательства Приднестровской Молдавской Республики по охране труда, промышленной безопасности и строительству.</w:t>
            </w:r>
          </w:p>
        </w:tc>
        <w:tc>
          <w:tcPr>
            <w:tcW w:w="1842" w:type="dxa"/>
            <w:tcBorders>
              <w:bottom w:val="single" w:sz="4" w:space="0" w:color="auto"/>
            </w:tcBorders>
          </w:tcPr>
          <w:p w:rsidR="00072645" w:rsidRPr="00457225" w:rsidRDefault="00072645" w:rsidP="00072645">
            <w:pPr>
              <w:pStyle w:val="af1"/>
              <w:jc w:val="center"/>
              <w:rPr>
                <w:rFonts w:ascii="Times New Roman" w:hAnsi="Times New Roman"/>
                <w:sz w:val="18"/>
                <w:szCs w:val="18"/>
              </w:rPr>
            </w:pPr>
            <w:r>
              <w:rPr>
                <w:rFonts w:ascii="Times New Roman" w:hAnsi="Times New Roman"/>
                <w:sz w:val="18"/>
                <w:szCs w:val="18"/>
              </w:rPr>
              <w:t xml:space="preserve">МСЗиТ </w:t>
            </w:r>
          </w:p>
        </w:tc>
      </w:tr>
      <w:tr w:rsidR="00072645" w:rsidRPr="005E770D" w:rsidTr="00E37754">
        <w:trPr>
          <w:trHeight w:val="684"/>
        </w:trPr>
        <w:tc>
          <w:tcPr>
            <w:tcW w:w="2689" w:type="dxa"/>
            <w:vMerge/>
          </w:tcPr>
          <w:p w:rsidR="00072645" w:rsidRPr="004470BF" w:rsidRDefault="00072645" w:rsidP="00072645">
            <w:pPr>
              <w:pStyle w:val="af1"/>
              <w:jc w:val="both"/>
              <w:rPr>
                <w:rFonts w:ascii="Times New Roman" w:hAnsi="Times New Roman"/>
                <w:color w:val="000000"/>
                <w:sz w:val="24"/>
                <w:szCs w:val="24"/>
              </w:rPr>
            </w:pPr>
          </w:p>
        </w:tc>
        <w:tc>
          <w:tcPr>
            <w:tcW w:w="2551" w:type="dxa"/>
            <w:vMerge/>
          </w:tcPr>
          <w:p w:rsidR="00072645" w:rsidRPr="004470BF" w:rsidRDefault="00072645" w:rsidP="00072645">
            <w:pPr>
              <w:pStyle w:val="af1"/>
              <w:jc w:val="both"/>
              <w:rPr>
                <w:rFonts w:ascii="Times New Roman" w:eastAsia="CordiaUPC" w:hAnsi="Times New Roman"/>
                <w:color w:val="000000"/>
                <w:sz w:val="24"/>
                <w:szCs w:val="24"/>
              </w:rPr>
            </w:pPr>
          </w:p>
        </w:tc>
        <w:tc>
          <w:tcPr>
            <w:tcW w:w="8789" w:type="dxa"/>
            <w:tcBorders>
              <w:top w:val="single" w:sz="4" w:space="0" w:color="auto"/>
            </w:tcBorders>
          </w:tcPr>
          <w:p w:rsidR="00072645" w:rsidRPr="00421D57" w:rsidRDefault="00072645" w:rsidP="00072645">
            <w:pPr>
              <w:pStyle w:val="af1"/>
              <w:ind w:firstLine="176"/>
              <w:jc w:val="both"/>
              <w:rPr>
                <w:rFonts w:ascii="Times New Roman" w:eastAsia="Calibri" w:hAnsi="Times New Roman"/>
                <w:sz w:val="18"/>
                <w:szCs w:val="18"/>
              </w:rPr>
            </w:pPr>
            <w:r w:rsidRPr="00421D57">
              <w:rPr>
                <w:rFonts w:ascii="Times New Roman" w:eastAsia="Calibri" w:hAnsi="Times New Roman"/>
                <w:sz w:val="18"/>
                <w:szCs w:val="18"/>
              </w:rPr>
              <w:t>Сотрудниками Службы государственного надзора Министерства юстиции Приднестровской Молдавской Республики принято участие в работе Межведомственной комиссии при Правительстве Приднестровской Молдавской Республики по рассмотрению вопросов анализа и систематизации требований законодательства Приднестровской Молдавской Республики по охране труда, промышленной безопасности и строительству.</w:t>
            </w:r>
          </w:p>
        </w:tc>
        <w:tc>
          <w:tcPr>
            <w:tcW w:w="1842" w:type="dxa"/>
            <w:tcBorders>
              <w:top w:val="single" w:sz="4" w:space="0" w:color="auto"/>
            </w:tcBorders>
          </w:tcPr>
          <w:p w:rsidR="00072645" w:rsidRPr="005E770D" w:rsidRDefault="00072645" w:rsidP="00072645">
            <w:pPr>
              <w:pStyle w:val="af1"/>
              <w:jc w:val="center"/>
              <w:rPr>
                <w:rFonts w:ascii="Times New Roman" w:hAnsi="Times New Roman"/>
                <w:sz w:val="18"/>
                <w:szCs w:val="18"/>
              </w:rPr>
            </w:pPr>
            <w:r>
              <w:rPr>
                <w:rFonts w:ascii="Times New Roman" w:hAnsi="Times New Roman"/>
                <w:sz w:val="18"/>
                <w:szCs w:val="18"/>
              </w:rPr>
              <w:t>МЮ</w:t>
            </w:r>
          </w:p>
        </w:tc>
      </w:tr>
      <w:tr w:rsidR="00072645" w:rsidRPr="005E770D" w:rsidTr="00E37754">
        <w:trPr>
          <w:trHeight w:val="330"/>
        </w:trPr>
        <w:tc>
          <w:tcPr>
            <w:tcW w:w="2689" w:type="dxa"/>
            <w:vMerge w:val="restart"/>
          </w:tcPr>
          <w:p w:rsidR="00072645" w:rsidRPr="00457225" w:rsidRDefault="00072645" w:rsidP="00072645">
            <w:pPr>
              <w:pStyle w:val="af1"/>
              <w:jc w:val="both"/>
              <w:rPr>
                <w:rFonts w:ascii="Times New Roman" w:hAnsi="Times New Roman"/>
                <w:sz w:val="18"/>
                <w:szCs w:val="18"/>
              </w:rPr>
            </w:pPr>
            <w:r w:rsidRPr="00457225">
              <w:rPr>
                <w:rFonts w:ascii="Times New Roman" w:hAnsi="Times New Roman"/>
                <w:color w:val="000000"/>
                <w:sz w:val="18"/>
                <w:szCs w:val="18"/>
              </w:rPr>
              <w:t>5) бесплатную выдачу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сертифицированной специальной одежды и специальной обуви, смывающих и обезвреживающих средств и других средств индивидуальной защиты в соответствии с установленными нормами</w:t>
            </w:r>
          </w:p>
        </w:tc>
        <w:tc>
          <w:tcPr>
            <w:tcW w:w="2551" w:type="dxa"/>
            <w:tcBorders>
              <w:bottom w:val="single" w:sz="4" w:space="0" w:color="auto"/>
            </w:tcBorders>
          </w:tcPr>
          <w:p w:rsidR="00072645" w:rsidRPr="00457225" w:rsidRDefault="00072645" w:rsidP="00072645">
            <w:pPr>
              <w:pStyle w:val="af1"/>
              <w:jc w:val="both"/>
              <w:rPr>
                <w:rFonts w:ascii="Times New Roman" w:hAnsi="Times New Roman"/>
                <w:sz w:val="18"/>
                <w:szCs w:val="18"/>
                <w:shd w:val="clear" w:color="auto" w:fill="FFFFFF"/>
              </w:rPr>
            </w:pPr>
            <w:r w:rsidRPr="00457225">
              <w:rPr>
                <w:rFonts w:ascii="Times New Roman" w:hAnsi="Times New Roman"/>
                <w:sz w:val="18"/>
                <w:szCs w:val="18"/>
              </w:rPr>
              <w:t>а) осуществляется в порядке текущей деятельности</w:t>
            </w:r>
          </w:p>
        </w:tc>
        <w:tc>
          <w:tcPr>
            <w:tcW w:w="8789" w:type="dxa"/>
            <w:tcBorders>
              <w:bottom w:val="single" w:sz="4" w:space="0" w:color="auto"/>
            </w:tcBorders>
          </w:tcPr>
          <w:p w:rsidR="00072645" w:rsidRPr="00457225" w:rsidRDefault="00072645" w:rsidP="00072645">
            <w:pPr>
              <w:pStyle w:val="af1"/>
              <w:ind w:firstLine="176"/>
              <w:jc w:val="both"/>
              <w:rPr>
                <w:rFonts w:ascii="Times New Roman" w:hAnsi="Times New Roman"/>
                <w:sz w:val="18"/>
                <w:szCs w:val="18"/>
              </w:rPr>
            </w:pPr>
            <w:r>
              <w:rPr>
                <w:rFonts w:ascii="Times New Roman" w:eastAsia="Calibri" w:hAnsi="Times New Roman"/>
                <w:sz w:val="18"/>
                <w:szCs w:val="18"/>
              </w:rPr>
              <w:t>О</w:t>
            </w:r>
            <w:r w:rsidRPr="00457225">
              <w:rPr>
                <w:rFonts w:ascii="Times New Roman" w:eastAsia="Calibri" w:hAnsi="Times New Roman"/>
                <w:sz w:val="18"/>
                <w:szCs w:val="18"/>
              </w:rPr>
              <w:t>существляется в порядке текущей деятельности</w:t>
            </w:r>
            <w:r>
              <w:rPr>
                <w:rFonts w:ascii="Times New Roman" w:eastAsia="Calibri" w:hAnsi="Times New Roman"/>
                <w:sz w:val="18"/>
                <w:szCs w:val="18"/>
              </w:rPr>
              <w:t>.</w:t>
            </w:r>
          </w:p>
        </w:tc>
        <w:tc>
          <w:tcPr>
            <w:tcW w:w="1842" w:type="dxa"/>
            <w:tcBorders>
              <w:bottom w:val="single" w:sz="4" w:space="0" w:color="auto"/>
            </w:tcBorders>
          </w:tcPr>
          <w:p w:rsidR="00072645" w:rsidRPr="005E770D" w:rsidRDefault="00072645" w:rsidP="00072645">
            <w:pPr>
              <w:pStyle w:val="af1"/>
              <w:jc w:val="center"/>
              <w:rPr>
                <w:rFonts w:ascii="Times New Roman" w:hAnsi="Times New Roman"/>
                <w:sz w:val="18"/>
                <w:szCs w:val="18"/>
              </w:rPr>
            </w:pPr>
            <w:r>
              <w:rPr>
                <w:rFonts w:ascii="Times New Roman" w:hAnsi="Times New Roman"/>
                <w:sz w:val="18"/>
                <w:szCs w:val="18"/>
              </w:rPr>
              <w:t>МЭР</w:t>
            </w:r>
          </w:p>
        </w:tc>
      </w:tr>
      <w:tr w:rsidR="00072645" w:rsidRPr="005E770D" w:rsidTr="00E37754">
        <w:trPr>
          <w:trHeight w:val="180"/>
        </w:trPr>
        <w:tc>
          <w:tcPr>
            <w:tcW w:w="2689" w:type="dxa"/>
            <w:vMerge/>
          </w:tcPr>
          <w:p w:rsidR="00072645" w:rsidRPr="00457225" w:rsidRDefault="00072645" w:rsidP="00072645">
            <w:pPr>
              <w:pStyle w:val="af1"/>
              <w:jc w:val="both"/>
              <w:rPr>
                <w:rFonts w:ascii="Times New Roman" w:hAnsi="Times New Roman"/>
                <w:color w:val="000000"/>
                <w:sz w:val="18"/>
                <w:szCs w:val="18"/>
              </w:rPr>
            </w:pPr>
          </w:p>
        </w:tc>
        <w:tc>
          <w:tcPr>
            <w:tcW w:w="2551" w:type="dxa"/>
            <w:vMerge w:val="restart"/>
            <w:tcBorders>
              <w:top w:val="single" w:sz="4" w:space="0" w:color="auto"/>
            </w:tcBorders>
          </w:tcPr>
          <w:p w:rsidR="00072645" w:rsidRPr="00457225" w:rsidRDefault="00072645" w:rsidP="00072645">
            <w:pPr>
              <w:pStyle w:val="af1"/>
              <w:jc w:val="both"/>
              <w:rPr>
                <w:rFonts w:ascii="Times New Roman" w:hAnsi="Times New Roman"/>
                <w:sz w:val="18"/>
                <w:szCs w:val="18"/>
                <w:shd w:val="clear" w:color="auto" w:fill="FFFFFF"/>
              </w:rPr>
            </w:pPr>
            <w:r w:rsidRPr="00457225">
              <w:rPr>
                <w:rFonts w:ascii="Times New Roman" w:hAnsi="Times New Roman"/>
                <w:color w:val="000000"/>
                <w:sz w:val="18"/>
                <w:szCs w:val="18"/>
              </w:rPr>
              <w:t>в) обеспечение требуемых условий</w:t>
            </w:r>
          </w:p>
        </w:tc>
        <w:tc>
          <w:tcPr>
            <w:tcW w:w="8789" w:type="dxa"/>
            <w:tcBorders>
              <w:top w:val="single" w:sz="4" w:space="0" w:color="auto"/>
              <w:bottom w:val="single" w:sz="4" w:space="0" w:color="auto"/>
            </w:tcBorders>
          </w:tcPr>
          <w:p w:rsidR="00072645" w:rsidRDefault="00072645" w:rsidP="00072645">
            <w:pPr>
              <w:pStyle w:val="af1"/>
              <w:ind w:firstLine="176"/>
              <w:jc w:val="both"/>
              <w:rPr>
                <w:rFonts w:ascii="Times New Roman" w:hAnsi="Times New Roman"/>
                <w:sz w:val="18"/>
                <w:szCs w:val="18"/>
              </w:rPr>
            </w:pPr>
            <w:r w:rsidRPr="00F81CDD">
              <w:rPr>
                <w:rFonts w:ascii="Times New Roman" w:hAnsi="Times New Roman"/>
                <w:sz w:val="18"/>
                <w:szCs w:val="18"/>
              </w:rPr>
              <w:t>Осуществляется в порядке текущей деятельности.</w:t>
            </w:r>
          </w:p>
          <w:p w:rsidR="00072645" w:rsidRPr="00457225" w:rsidRDefault="00072645" w:rsidP="00072645">
            <w:pPr>
              <w:pStyle w:val="af1"/>
              <w:ind w:firstLine="176"/>
              <w:jc w:val="both"/>
              <w:rPr>
                <w:rFonts w:ascii="Times New Roman" w:hAnsi="Times New Roman"/>
                <w:sz w:val="18"/>
                <w:szCs w:val="18"/>
              </w:rPr>
            </w:pPr>
            <w:r w:rsidRPr="00F81CDD">
              <w:rPr>
                <w:rFonts w:ascii="Times New Roman" w:hAnsi="Times New Roman"/>
                <w:sz w:val="18"/>
                <w:szCs w:val="18"/>
              </w:rPr>
              <w:t>Контроль Службой охраны труда Государственной администрации г. Бендеры за обеспечением бесплатной выдачи работникам, занятым на работе с вредными и (или) опасными условиями груда, а также на работах, выполняемых в особых температурных условиях или связанных с загрязнением, сертифицированной одежды и обуви, смывающих, обезвреживающих и других средств индивидуальной защиты осуществляется, в рамках проведения всех видов контрольных мероприятий, в соответствии с действующим законодательством</w:t>
            </w:r>
            <w:r>
              <w:rPr>
                <w:rFonts w:ascii="Times New Roman" w:hAnsi="Times New Roman"/>
                <w:sz w:val="18"/>
                <w:szCs w:val="18"/>
              </w:rPr>
              <w:t>.</w:t>
            </w:r>
          </w:p>
        </w:tc>
        <w:tc>
          <w:tcPr>
            <w:tcW w:w="1842" w:type="dxa"/>
            <w:tcBorders>
              <w:top w:val="single" w:sz="4" w:space="0" w:color="auto"/>
              <w:bottom w:val="single" w:sz="4" w:space="0" w:color="auto"/>
            </w:tcBorders>
          </w:tcPr>
          <w:p w:rsidR="00072645" w:rsidRPr="005E770D" w:rsidRDefault="00072645" w:rsidP="00072645">
            <w:pPr>
              <w:pStyle w:val="af1"/>
              <w:jc w:val="center"/>
              <w:rPr>
                <w:rFonts w:ascii="Times New Roman" w:hAnsi="Times New Roman"/>
                <w:sz w:val="18"/>
                <w:szCs w:val="18"/>
              </w:rPr>
            </w:pPr>
            <w:r>
              <w:rPr>
                <w:rFonts w:ascii="Times New Roman" w:hAnsi="Times New Roman"/>
                <w:sz w:val="18"/>
                <w:szCs w:val="18"/>
              </w:rPr>
              <w:t>ГА г. Бендеры</w:t>
            </w:r>
          </w:p>
        </w:tc>
      </w:tr>
      <w:tr w:rsidR="00072645" w:rsidRPr="005E770D" w:rsidTr="00E37754">
        <w:trPr>
          <w:trHeight w:val="139"/>
        </w:trPr>
        <w:tc>
          <w:tcPr>
            <w:tcW w:w="2689" w:type="dxa"/>
            <w:vMerge/>
          </w:tcPr>
          <w:p w:rsidR="00072645" w:rsidRPr="00457225" w:rsidRDefault="00072645" w:rsidP="00072645">
            <w:pPr>
              <w:pStyle w:val="af1"/>
              <w:jc w:val="both"/>
              <w:rPr>
                <w:rFonts w:ascii="Times New Roman" w:hAnsi="Times New Roman"/>
                <w:color w:val="000000"/>
                <w:sz w:val="18"/>
                <w:szCs w:val="18"/>
              </w:rPr>
            </w:pPr>
          </w:p>
        </w:tc>
        <w:tc>
          <w:tcPr>
            <w:tcW w:w="2551" w:type="dxa"/>
            <w:vMerge/>
          </w:tcPr>
          <w:p w:rsidR="00072645" w:rsidRPr="00457225" w:rsidRDefault="00072645" w:rsidP="00072645">
            <w:pPr>
              <w:pStyle w:val="af1"/>
              <w:jc w:val="both"/>
              <w:rPr>
                <w:rFonts w:ascii="Times New Roman" w:hAnsi="Times New Roman"/>
                <w:color w:val="000000"/>
                <w:sz w:val="18"/>
                <w:szCs w:val="18"/>
              </w:rPr>
            </w:pPr>
          </w:p>
        </w:tc>
        <w:tc>
          <w:tcPr>
            <w:tcW w:w="8789" w:type="dxa"/>
            <w:tcBorders>
              <w:top w:val="single" w:sz="4" w:space="0" w:color="auto"/>
              <w:bottom w:val="single" w:sz="4" w:space="0" w:color="auto"/>
            </w:tcBorders>
          </w:tcPr>
          <w:p w:rsidR="00072645" w:rsidRPr="00457225" w:rsidRDefault="00072645" w:rsidP="00072645">
            <w:pPr>
              <w:pStyle w:val="af1"/>
              <w:ind w:firstLine="176"/>
              <w:jc w:val="both"/>
              <w:rPr>
                <w:rFonts w:ascii="Times New Roman" w:hAnsi="Times New Roman"/>
                <w:sz w:val="18"/>
                <w:szCs w:val="18"/>
              </w:rPr>
            </w:pPr>
            <w:r w:rsidRPr="00457225">
              <w:rPr>
                <w:rFonts w:ascii="Times New Roman" w:hAnsi="Times New Roman"/>
                <w:sz w:val="18"/>
                <w:szCs w:val="18"/>
              </w:rPr>
              <w:t>Обеспечивается в рамках действующего законодательства Приднестровской Молдавской Республики.</w:t>
            </w:r>
          </w:p>
        </w:tc>
        <w:tc>
          <w:tcPr>
            <w:tcW w:w="1842" w:type="dxa"/>
            <w:tcBorders>
              <w:top w:val="single" w:sz="4" w:space="0" w:color="auto"/>
              <w:bottom w:val="single" w:sz="4" w:space="0" w:color="auto"/>
            </w:tcBorders>
          </w:tcPr>
          <w:p w:rsidR="00072645" w:rsidRPr="005E770D" w:rsidRDefault="00072645" w:rsidP="00072645">
            <w:pPr>
              <w:pStyle w:val="af1"/>
              <w:jc w:val="both"/>
              <w:rPr>
                <w:rFonts w:ascii="Times New Roman" w:hAnsi="Times New Roman"/>
                <w:sz w:val="18"/>
                <w:szCs w:val="18"/>
              </w:rPr>
            </w:pPr>
            <w:r>
              <w:rPr>
                <w:rFonts w:ascii="Times New Roman" w:hAnsi="Times New Roman"/>
                <w:sz w:val="18"/>
                <w:szCs w:val="18"/>
              </w:rPr>
              <w:t>ГА г. Григориополь</w:t>
            </w:r>
          </w:p>
        </w:tc>
      </w:tr>
      <w:tr w:rsidR="00072645" w:rsidRPr="005E770D" w:rsidTr="00E37754">
        <w:trPr>
          <w:trHeight w:val="345"/>
        </w:trPr>
        <w:tc>
          <w:tcPr>
            <w:tcW w:w="2689" w:type="dxa"/>
            <w:vMerge/>
          </w:tcPr>
          <w:p w:rsidR="00072645" w:rsidRPr="00457225" w:rsidRDefault="00072645" w:rsidP="00072645">
            <w:pPr>
              <w:pStyle w:val="af1"/>
              <w:jc w:val="both"/>
              <w:rPr>
                <w:rFonts w:ascii="Times New Roman" w:hAnsi="Times New Roman"/>
                <w:color w:val="000000"/>
                <w:sz w:val="18"/>
                <w:szCs w:val="18"/>
              </w:rPr>
            </w:pPr>
          </w:p>
        </w:tc>
        <w:tc>
          <w:tcPr>
            <w:tcW w:w="2551" w:type="dxa"/>
            <w:vMerge/>
          </w:tcPr>
          <w:p w:rsidR="00072645" w:rsidRPr="00457225" w:rsidRDefault="00072645" w:rsidP="00072645">
            <w:pPr>
              <w:pStyle w:val="af1"/>
              <w:jc w:val="both"/>
              <w:rPr>
                <w:rFonts w:ascii="Times New Roman" w:hAnsi="Times New Roman"/>
                <w:color w:val="000000"/>
                <w:sz w:val="18"/>
                <w:szCs w:val="18"/>
              </w:rPr>
            </w:pPr>
          </w:p>
        </w:tc>
        <w:tc>
          <w:tcPr>
            <w:tcW w:w="8789" w:type="dxa"/>
            <w:tcBorders>
              <w:top w:val="single" w:sz="4" w:space="0" w:color="auto"/>
              <w:bottom w:val="single" w:sz="4" w:space="0" w:color="auto"/>
            </w:tcBorders>
          </w:tcPr>
          <w:p w:rsidR="00072645" w:rsidRPr="00457225" w:rsidRDefault="00072645" w:rsidP="00072645">
            <w:pPr>
              <w:pStyle w:val="af1"/>
              <w:ind w:firstLine="176"/>
              <w:jc w:val="both"/>
              <w:rPr>
                <w:rFonts w:ascii="Times New Roman" w:hAnsi="Times New Roman"/>
                <w:sz w:val="18"/>
                <w:szCs w:val="18"/>
              </w:rPr>
            </w:pPr>
            <w:r w:rsidRPr="00457225">
              <w:rPr>
                <w:rFonts w:ascii="Times New Roman" w:eastAsia="Calibri" w:hAnsi="Times New Roman"/>
                <w:color w:val="000000"/>
                <w:sz w:val="18"/>
                <w:szCs w:val="18"/>
                <w:lang w:eastAsia="en-US"/>
              </w:rPr>
              <w:t>За отчетный период работники МУП «Спецавтохозяйство» и МУП «</w:t>
            </w:r>
            <w:proofErr w:type="spellStart"/>
            <w:r w:rsidRPr="00F81CDD">
              <w:rPr>
                <w:rFonts w:ascii="Times New Roman" w:eastAsia="Calibri" w:hAnsi="Times New Roman"/>
                <w:color w:val="000000"/>
                <w:sz w:val="18"/>
                <w:szCs w:val="18"/>
                <w:lang w:eastAsia="en-US"/>
              </w:rPr>
              <w:t>Рыбницкое</w:t>
            </w:r>
            <w:proofErr w:type="spellEnd"/>
            <w:r w:rsidRPr="00F81CDD">
              <w:rPr>
                <w:rFonts w:ascii="Times New Roman" w:eastAsia="Calibri" w:hAnsi="Times New Roman"/>
                <w:color w:val="000000"/>
                <w:sz w:val="18"/>
                <w:szCs w:val="18"/>
                <w:lang w:eastAsia="en-US"/>
              </w:rPr>
              <w:t xml:space="preserve"> предприятие коммунального хозяйства и благоустройства»</w:t>
            </w:r>
            <w:r w:rsidRPr="00457225">
              <w:rPr>
                <w:rFonts w:ascii="Times New Roman" w:eastAsia="Calibri" w:hAnsi="Times New Roman"/>
                <w:color w:val="000000"/>
                <w:sz w:val="18"/>
                <w:szCs w:val="18"/>
                <w:lang w:eastAsia="en-US"/>
              </w:rPr>
              <w:t xml:space="preserve">, </w:t>
            </w:r>
            <w:r w:rsidRPr="00F81CDD">
              <w:rPr>
                <w:rFonts w:ascii="Times New Roman" w:eastAsia="Calibri" w:hAnsi="Times New Roman"/>
                <w:color w:val="000000"/>
                <w:sz w:val="18"/>
                <w:szCs w:val="18"/>
                <w:lang w:eastAsia="en-US"/>
              </w:rPr>
              <w:t>МУП «Жилищно</w:t>
            </w:r>
            <w:r>
              <w:rPr>
                <w:rFonts w:ascii="Times New Roman" w:eastAsia="Calibri" w:hAnsi="Times New Roman"/>
                <w:color w:val="000000"/>
                <w:sz w:val="18"/>
                <w:szCs w:val="18"/>
                <w:lang w:eastAsia="en-US"/>
              </w:rPr>
              <w:t>-</w:t>
            </w:r>
            <w:r w:rsidRPr="00F81CDD">
              <w:rPr>
                <w:rFonts w:ascii="Times New Roman" w:eastAsia="Calibri" w:hAnsi="Times New Roman"/>
                <w:color w:val="000000"/>
                <w:sz w:val="18"/>
                <w:szCs w:val="18"/>
                <w:lang w:eastAsia="en-US"/>
              </w:rPr>
              <w:t>эксплуатационная управляющая компания г. Рыбница</w:t>
            </w:r>
            <w:r w:rsidRPr="00457225">
              <w:rPr>
                <w:rFonts w:ascii="Times New Roman" w:eastAsia="Calibri" w:hAnsi="Times New Roman"/>
                <w:color w:val="000000"/>
                <w:sz w:val="18"/>
                <w:szCs w:val="18"/>
                <w:lang w:eastAsia="en-US"/>
              </w:rPr>
              <w:t>» были обеспечены сертифицированной специальной одеждой и специальной обувью, обезвреживающими средствами и другими средствами индивидуальной защиты</w:t>
            </w:r>
            <w:r>
              <w:rPr>
                <w:rFonts w:ascii="Times New Roman" w:eastAsia="Calibri" w:hAnsi="Times New Roman"/>
                <w:color w:val="000000"/>
                <w:sz w:val="18"/>
                <w:szCs w:val="18"/>
                <w:lang w:eastAsia="en-US"/>
              </w:rPr>
              <w:t>.</w:t>
            </w:r>
          </w:p>
        </w:tc>
        <w:tc>
          <w:tcPr>
            <w:tcW w:w="1842" w:type="dxa"/>
            <w:tcBorders>
              <w:top w:val="single" w:sz="4" w:space="0" w:color="auto"/>
              <w:bottom w:val="single" w:sz="4" w:space="0" w:color="auto"/>
            </w:tcBorders>
          </w:tcPr>
          <w:p w:rsidR="00072645" w:rsidRPr="005E770D" w:rsidRDefault="00072645" w:rsidP="00072645">
            <w:pPr>
              <w:pStyle w:val="af1"/>
              <w:jc w:val="center"/>
              <w:rPr>
                <w:rFonts w:ascii="Times New Roman" w:hAnsi="Times New Roman"/>
                <w:sz w:val="18"/>
                <w:szCs w:val="18"/>
              </w:rPr>
            </w:pPr>
            <w:r>
              <w:rPr>
                <w:rFonts w:ascii="Times New Roman" w:hAnsi="Times New Roman"/>
                <w:sz w:val="18"/>
                <w:szCs w:val="18"/>
              </w:rPr>
              <w:t>ГА г. Рыбница</w:t>
            </w:r>
          </w:p>
        </w:tc>
      </w:tr>
      <w:tr w:rsidR="00072645" w:rsidRPr="005E770D" w:rsidTr="00E37754">
        <w:trPr>
          <w:trHeight w:val="50"/>
        </w:trPr>
        <w:tc>
          <w:tcPr>
            <w:tcW w:w="2689" w:type="dxa"/>
            <w:vMerge/>
          </w:tcPr>
          <w:p w:rsidR="00072645" w:rsidRPr="00457225" w:rsidRDefault="00072645" w:rsidP="00072645">
            <w:pPr>
              <w:pStyle w:val="af1"/>
              <w:jc w:val="both"/>
              <w:rPr>
                <w:rFonts w:ascii="Times New Roman" w:hAnsi="Times New Roman"/>
                <w:color w:val="000000"/>
                <w:sz w:val="18"/>
                <w:szCs w:val="18"/>
              </w:rPr>
            </w:pPr>
          </w:p>
        </w:tc>
        <w:tc>
          <w:tcPr>
            <w:tcW w:w="2551" w:type="dxa"/>
            <w:vMerge/>
            <w:tcBorders>
              <w:bottom w:val="single" w:sz="4" w:space="0" w:color="auto"/>
            </w:tcBorders>
          </w:tcPr>
          <w:p w:rsidR="00072645" w:rsidRPr="00457225" w:rsidRDefault="00072645" w:rsidP="00072645">
            <w:pPr>
              <w:pStyle w:val="af1"/>
              <w:jc w:val="both"/>
              <w:rPr>
                <w:rFonts w:ascii="Times New Roman" w:hAnsi="Times New Roman"/>
                <w:color w:val="000000"/>
                <w:sz w:val="18"/>
                <w:szCs w:val="18"/>
              </w:rPr>
            </w:pPr>
          </w:p>
        </w:tc>
        <w:tc>
          <w:tcPr>
            <w:tcW w:w="8789" w:type="dxa"/>
            <w:tcBorders>
              <w:top w:val="single" w:sz="4" w:space="0" w:color="auto"/>
              <w:bottom w:val="single" w:sz="4" w:space="0" w:color="auto"/>
            </w:tcBorders>
          </w:tcPr>
          <w:p w:rsidR="00072645" w:rsidRPr="00457225" w:rsidRDefault="00072645" w:rsidP="00072645">
            <w:pPr>
              <w:pStyle w:val="af1"/>
              <w:ind w:firstLine="176"/>
              <w:jc w:val="both"/>
              <w:rPr>
                <w:rFonts w:ascii="Times New Roman" w:hAnsi="Times New Roman"/>
                <w:sz w:val="18"/>
                <w:szCs w:val="18"/>
              </w:rPr>
            </w:pPr>
            <w:r w:rsidRPr="00457225">
              <w:rPr>
                <w:rFonts w:ascii="Times New Roman" w:hAnsi="Times New Roman"/>
                <w:sz w:val="18"/>
                <w:szCs w:val="18"/>
              </w:rPr>
              <w:t>Требуемые условия соблюдались</w:t>
            </w:r>
            <w:r>
              <w:rPr>
                <w:rFonts w:ascii="Times New Roman" w:hAnsi="Times New Roman"/>
                <w:sz w:val="18"/>
                <w:szCs w:val="18"/>
              </w:rPr>
              <w:t>.</w:t>
            </w:r>
          </w:p>
        </w:tc>
        <w:tc>
          <w:tcPr>
            <w:tcW w:w="1842" w:type="dxa"/>
            <w:tcBorders>
              <w:top w:val="single" w:sz="4" w:space="0" w:color="auto"/>
              <w:bottom w:val="single" w:sz="4" w:space="0" w:color="auto"/>
            </w:tcBorders>
          </w:tcPr>
          <w:p w:rsidR="00072645" w:rsidRPr="005E770D" w:rsidRDefault="00072645" w:rsidP="00072645">
            <w:pPr>
              <w:pStyle w:val="af1"/>
              <w:jc w:val="center"/>
              <w:rPr>
                <w:rFonts w:ascii="Times New Roman" w:hAnsi="Times New Roman"/>
                <w:sz w:val="18"/>
                <w:szCs w:val="18"/>
              </w:rPr>
            </w:pPr>
            <w:r>
              <w:rPr>
                <w:rFonts w:ascii="Times New Roman" w:hAnsi="Times New Roman"/>
                <w:sz w:val="18"/>
                <w:szCs w:val="18"/>
              </w:rPr>
              <w:t>ГА г. Каменка</w:t>
            </w:r>
          </w:p>
        </w:tc>
      </w:tr>
      <w:tr w:rsidR="00072645" w:rsidRPr="005E770D" w:rsidTr="00E37754">
        <w:trPr>
          <w:trHeight w:val="2993"/>
        </w:trPr>
        <w:tc>
          <w:tcPr>
            <w:tcW w:w="2689" w:type="dxa"/>
            <w:vMerge w:val="restart"/>
          </w:tcPr>
          <w:p w:rsidR="00072645" w:rsidRPr="00457225" w:rsidRDefault="00072645" w:rsidP="00072645">
            <w:pPr>
              <w:pStyle w:val="af1"/>
              <w:jc w:val="both"/>
              <w:rPr>
                <w:rFonts w:ascii="Times New Roman" w:hAnsi="Times New Roman"/>
                <w:sz w:val="18"/>
                <w:szCs w:val="18"/>
              </w:rPr>
            </w:pPr>
            <w:r w:rsidRPr="00457225">
              <w:rPr>
                <w:rFonts w:ascii="Times New Roman" w:hAnsi="Times New Roman"/>
                <w:color w:val="000000"/>
                <w:sz w:val="18"/>
                <w:szCs w:val="18"/>
              </w:rPr>
              <w:lastRenderedPageBreak/>
              <w:t xml:space="preserve">6) </w:t>
            </w:r>
            <w:r w:rsidRPr="00457225">
              <w:rPr>
                <w:rFonts w:ascii="Times New Roman" w:hAnsi="Times New Roman"/>
                <w:sz w:val="18"/>
                <w:szCs w:val="18"/>
              </w:rPr>
              <w:t>специальное очно-заочное обучение и повышение квалификации руководителей служб охраны труда исполнительных органов государственной власти Приднестровской Молдавской Республики, организаций независимо от форм собственности. Обеспечивать повышение квалификации по вопросам охраны труда кадров организаций независимо от организационно-правовых форм и форм собственности</w:t>
            </w:r>
          </w:p>
        </w:tc>
        <w:tc>
          <w:tcPr>
            <w:tcW w:w="2551" w:type="dxa"/>
            <w:tcBorders>
              <w:bottom w:val="single" w:sz="4" w:space="0" w:color="auto"/>
            </w:tcBorders>
          </w:tcPr>
          <w:p w:rsidR="00072645" w:rsidRPr="00457225" w:rsidRDefault="00072645" w:rsidP="00072645">
            <w:pPr>
              <w:spacing w:after="0" w:line="240" w:lineRule="auto"/>
              <w:jc w:val="both"/>
              <w:rPr>
                <w:rFonts w:ascii="Times New Roman" w:hAnsi="Times New Roman"/>
                <w:sz w:val="18"/>
                <w:szCs w:val="18"/>
              </w:rPr>
            </w:pPr>
            <w:r w:rsidRPr="00457225">
              <w:rPr>
                <w:rFonts w:ascii="Times New Roman" w:hAnsi="Times New Roman"/>
                <w:sz w:val="18"/>
                <w:szCs w:val="18"/>
              </w:rPr>
              <w:t>а) обучение и проверка знаний руководителей организаций образования и ответственных лиц на курсах повышения квалификации по программе «Правовые и организационные основы охраны труда»;</w:t>
            </w:r>
          </w:p>
          <w:p w:rsidR="00072645" w:rsidRPr="00457225" w:rsidRDefault="00072645" w:rsidP="00072645">
            <w:pPr>
              <w:pStyle w:val="af1"/>
              <w:rPr>
                <w:rFonts w:ascii="Times New Roman" w:hAnsi="Times New Roman"/>
                <w:sz w:val="18"/>
                <w:szCs w:val="18"/>
                <w:shd w:val="clear" w:color="auto" w:fill="FFFFFF"/>
              </w:rPr>
            </w:pPr>
            <w:r w:rsidRPr="00457225">
              <w:rPr>
                <w:rFonts w:ascii="Times New Roman" w:hAnsi="Times New Roman"/>
                <w:sz w:val="18"/>
                <w:szCs w:val="18"/>
              </w:rPr>
              <w:t>б) обучение и проверка знаний работников для допуска к работе по обслуживанию объектов повышенной опасности в аккредитованных учебно-методических центрах</w:t>
            </w:r>
          </w:p>
        </w:tc>
        <w:tc>
          <w:tcPr>
            <w:tcW w:w="8789" w:type="dxa"/>
            <w:tcBorders>
              <w:bottom w:val="single" w:sz="4" w:space="0" w:color="auto"/>
            </w:tcBorders>
          </w:tcPr>
          <w:p w:rsidR="00072645" w:rsidRPr="00457225" w:rsidRDefault="00072645" w:rsidP="00072645">
            <w:pPr>
              <w:pStyle w:val="af1"/>
              <w:ind w:firstLine="176"/>
              <w:jc w:val="both"/>
              <w:rPr>
                <w:rFonts w:ascii="Times New Roman" w:hAnsi="Times New Roman"/>
                <w:sz w:val="18"/>
                <w:szCs w:val="18"/>
              </w:rPr>
            </w:pPr>
            <w:r>
              <w:rPr>
                <w:rFonts w:ascii="Times New Roman" w:eastAsia="Calibri" w:hAnsi="Times New Roman"/>
                <w:sz w:val="18"/>
                <w:szCs w:val="18"/>
              </w:rPr>
              <w:t>В</w:t>
            </w:r>
            <w:r w:rsidRPr="00457225">
              <w:rPr>
                <w:rFonts w:ascii="Times New Roman" w:eastAsia="Calibri" w:hAnsi="Times New Roman"/>
                <w:sz w:val="18"/>
                <w:szCs w:val="18"/>
              </w:rPr>
              <w:t xml:space="preserve"> период с января 2020 года по октябрь 2020 года в ГОУ ДПО «Институт развития образования и повышения квалификации» 267 слушателей прошли обучение по дополнительным профессиональным образовательным программам повышения квалификации в области охраны труда.</w:t>
            </w:r>
          </w:p>
        </w:tc>
        <w:tc>
          <w:tcPr>
            <w:tcW w:w="1842" w:type="dxa"/>
            <w:tcBorders>
              <w:bottom w:val="single" w:sz="4" w:space="0" w:color="auto"/>
            </w:tcBorders>
          </w:tcPr>
          <w:p w:rsidR="00072645" w:rsidRPr="005E770D" w:rsidRDefault="00072645" w:rsidP="00072645">
            <w:pPr>
              <w:pStyle w:val="af1"/>
              <w:jc w:val="center"/>
              <w:rPr>
                <w:rFonts w:ascii="Times New Roman" w:hAnsi="Times New Roman"/>
                <w:sz w:val="18"/>
                <w:szCs w:val="18"/>
              </w:rPr>
            </w:pPr>
            <w:r>
              <w:rPr>
                <w:rFonts w:ascii="Times New Roman" w:hAnsi="Times New Roman"/>
                <w:sz w:val="18"/>
                <w:szCs w:val="18"/>
              </w:rPr>
              <w:t>МП</w:t>
            </w:r>
          </w:p>
        </w:tc>
      </w:tr>
      <w:tr w:rsidR="00072645" w:rsidRPr="005E770D" w:rsidTr="00E37754">
        <w:trPr>
          <w:trHeight w:val="758"/>
        </w:trPr>
        <w:tc>
          <w:tcPr>
            <w:tcW w:w="2689" w:type="dxa"/>
            <w:vMerge/>
          </w:tcPr>
          <w:p w:rsidR="00072645" w:rsidRPr="00457225" w:rsidRDefault="00072645" w:rsidP="00072645">
            <w:pPr>
              <w:pStyle w:val="af1"/>
              <w:jc w:val="both"/>
              <w:rPr>
                <w:rFonts w:ascii="Times New Roman" w:hAnsi="Times New Roman"/>
                <w:color w:val="000000"/>
                <w:sz w:val="18"/>
                <w:szCs w:val="18"/>
              </w:rPr>
            </w:pPr>
          </w:p>
        </w:tc>
        <w:tc>
          <w:tcPr>
            <w:tcW w:w="2551" w:type="dxa"/>
            <w:tcBorders>
              <w:top w:val="single" w:sz="4" w:space="0" w:color="auto"/>
            </w:tcBorders>
          </w:tcPr>
          <w:p w:rsidR="00072645" w:rsidRPr="00457225" w:rsidRDefault="00072645" w:rsidP="00072645">
            <w:pPr>
              <w:pStyle w:val="af1"/>
              <w:jc w:val="both"/>
              <w:rPr>
                <w:rFonts w:ascii="Times New Roman" w:hAnsi="Times New Roman"/>
                <w:sz w:val="18"/>
                <w:szCs w:val="18"/>
                <w:shd w:val="clear" w:color="auto" w:fill="FFFFFF"/>
              </w:rPr>
            </w:pPr>
            <w:r w:rsidRPr="00457225">
              <w:rPr>
                <w:rFonts w:ascii="Times New Roman" w:hAnsi="Times New Roman"/>
                <w:sz w:val="18"/>
                <w:szCs w:val="18"/>
              </w:rPr>
              <w:t>в) осуществляется в порядке текущей деятельности в подведомственных учреждениях</w:t>
            </w:r>
          </w:p>
        </w:tc>
        <w:tc>
          <w:tcPr>
            <w:tcW w:w="8789" w:type="dxa"/>
            <w:tcBorders>
              <w:top w:val="single" w:sz="4" w:space="0" w:color="auto"/>
            </w:tcBorders>
          </w:tcPr>
          <w:p w:rsidR="00072645" w:rsidRPr="004E5A04" w:rsidRDefault="00072645" w:rsidP="00072645">
            <w:pPr>
              <w:spacing w:after="0" w:line="240" w:lineRule="auto"/>
              <w:ind w:firstLine="176"/>
              <w:jc w:val="both"/>
              <w:rPr>
                <w:rFonts w:ascii="Times New Roman" w:eastAsia="Calibri" w:hAnsi="Times New Roman"/>
                <w:sz w:val="18"/>
                <w:szCs w:val="18"/>
              </w:rPr>
            </w:pPr>
            <w:r w:rsidRPr="00457225">
              <w:rPr>
                <w:rFonts w:ascii="Times New Roman" w:eastAsia="Calibri" w:hAnsi="Times New Roman"/>
                <w:sz w:val="18"/>
                <w:szCs w:val="18"/>
              </w:rPr>
              <w:t>Специалисты и работники ГОУ ВПО</w:t>
            </w:r>
            <w:r>
              <w:rPr>
                <w:rFonts w:ascii="Times New Roman" w:eastAsia="Calibri" w:hAnsi="Times New Roman"/>
                <w:sz w:val="18"/>
                <w:szCs w:val="18"/>
              </w:rPr>
              <w:t xml:space="preserve"> «</w:t>
            </w:r>
            <w:r w:rsidRPr="00457225">
              <w:rPr>
                <w:rFonts w:ascii="Times New Roman" w:eastAsia="Calibri" w:hAnsi="Times New Roman"/>
                <w:sz w:val="18"/>
                <w:szCs w:val="18"/>
              </w:rPr>
              <w:t>Бендерский высший художественный колледж имени В.И. Постойкина»</w:t>
            </w:r>
            <w:r>
              <w:rPr>
                <w:rFonts w:ascii="Times New Roman" w:eastAsia="Calibri" w:hAnsi="Times New Roman"/>
                <w:sz w:val="18"/>
                <w:szCs w:val="18"/>
              </w:rPr>
              <w:t xml:space="preserve">, эксплуатирующие опасные производственные объекты, аттестованы в 2019 году в ГУП </w:t>
            </w:r>
            <w:r w:rsidRPr="00457225">
              <w:rPr>
                <w:rFonts w:ascii="Times New Roman" w:eastAsia="Calibri" w:hAnsi="Times New Roman"/>
                <w:sz w:val="18"/>
                <w:szCs w:val="18"/>
              </w:rPr>
              <w:t>«Учебно-методический центр»</w:t>
            </w:r>
            <w:r>
              <w:rPr>
                <w:rFonts w:ascii="Times New Roman" w:eastAsia="Calibri" w:hAnsi="Times New Roman"/>
                <w:sz w:val="18"/>
                <w:szCs w:val="18"/>
              </w:rPr>
              <w:t xml:space="preserve"> Министерства юстиции Приднестровской Молдавской Республики.</w:t>
            </w:r>
          </w:p>
        </w:tc>
        <w:tc>
          <w:tcPr>
            <w:tcW w:w="1842" w:type="dxa"/>
            <w:tcBorders>
              <w:top w:val="single" w:sz="4" w:space="0" w:color="auto"/>
            </w:tcBorders>
          </w:tcPr>
          <w:p w:rsidR="00072645" w:rsidRPr="005E770D" w:rsidRDefault="00072645" w:rsidP="00072645">
            <w:pPr>
              <w:pStyle w:val="af1"/>
              <w:jc w:val="center"/>
              <w:rPr>
                <w:rFonts w:ascii="Times New Roman" w:hAnsi="Times New Roman"/>
                <w:sz w:val="18"/>
                <w:szCs w:val="18"/>
              </w:rPr>
            </w:pPr>
            <w:r>
              <w:rPr>
                <w:rFonts w:ascii="Times New Roman" w:hAnsi="Times New Roman"/>
                <w:sz w:val="18"/>
                <w:szCs w:val="18"/>
              </w:rPr>
              <w:t>ГС по культуре</w:t>
            </w:r>
          </w:p>
        </w:tc>
      </w:tr>
      <w:tr w:rsidR="00072645" w:rsidRPr="005E770D" w:rsidTr="00E37754">
        <w:trPr>
          <w:trHeight w:val="217"/>
        </w:trPr>
        <w:tc>
          <w:tcPr>
            <w:tcW w:w="2689" w:type="dxa"/>
          </w:tcPr>
          <w:p w:rsidR="00072645" w:rsidRPr="00457225" w:rsidRDefault="00072645" w:rsidP="00072645">
            <w:pPr>
              <w:pStyle w:val="af1"/>
              <w:jc w:val="both"/>
              <w:rPr>
                <w:rFonts w:ascii="Times New Roman" w:hAnsi="Times New Roman"/>
                <w:sz w:val="18"/>
                <w:szCs w:val="18"/>
              </w:rPr>
            </w:pPr>
            <w:r w:rsidRPr="00457225">
              <w:rPr>
                <w:rFonts w:ascii="Times New Roman" w:hAnsi="Times New Roman"/>
                <w:sz w:val="18"/>
                <w:szCs w:val="18"/>
              </w:rPr>
              <w:t>д) совершенствовать:</w:t>
            </w:r>
          </w:p>
        </w:tc>
        <w:tc>
          <w:tcPr>
            <w:tcW w:w="2551" w:type="dxa"/>
          </w:tcPr>
          <w:p w:rsidR="00072645" w:rsidRPr="00457225" w:rsidRDefault="00072645" w:rsidP="00072645">
            <w:pPr>
              <w:pStyle w:val="af1"/>
              <w:jc w:val="both"/>
              <w:rPr>
                <w:rFonts w:ascii="Times New Roman" w:hAnsi="Times New Roman"/>
                <w:sz w:val="18"/>
                <w:szCs w:val="18"/>
                <w:shd w:val="clear" w:color="auto" w:fill="FFFFFF"/>
              </w:rPr>
            </w:pPr>
          </w:p>
        </w:tc>
        <w:tc>
          <w:tcPr>
            <w:tcW w:w="8789" w:type="dxa"/>
          </w:tcPr>
          <w:p w:rsidR="00072645" w:rsidRPr="00457225" w:rsidRDefault="00072645" w:rsidP="00072645">
            <w:pPr>
              <w:spacing w:after="0" w:line="240" w:lineRule="auto"/>
              <w:ind w:firstLine="176"/>
              <w:jc w:val="both"/>
              <w:rPr>
                <w:rFonts w:ascii="Times New Roman" w:hAnsi="Times New Roman"/>
                <w:sz w:val="18"/>
                <w:szCs w:val="18"/>
              </w:rPr>
            </w:pPr>
          </w:p>
        </w:tc>
        <w:tc>
          <w:tcPr>
            <w:tcW w:w="1842" w:type="dxa"/>
          </w:tcPr>
          <w:p w:rsidR="00072645" w:rsidRPr="005E770D" w:rsidRDefault="00072645" w:rsidP="00072645">
            <w:pPr>
              <w:pStyle w:val="af1"/>
              <w:jc w:val="center"/>
              <w:rPr>
                <w:rFonts w:ascii="Times New Roman" w:hAnsi="Times New Roman"/>
                <w:sz w:val="18"/>
                <w:szCs w:val="18"/>
              </w:rPr>
            </w:pPr>
          </w:p>
        </w:tc>
      </w:tr>
      <w:tr w:rsidR="00072645" w:rsidRPr="005E770D" w:rsidTr="00E37754">
        <w:trPr>
          <w:trHeight w:val="1692"/>
        </w:trPr>
        <w:tc>
          <w:tcPr>
            <w:tcW w:w="2689" w:type="dxa"/>
            <w:vMerge w:val="restart"/>
          </w:tcPr>
          <w:p w:rsidR="00072645" w:rsidRPr="00457225" w:rsidRDefault="00072645" w:rsidP="00072645">
            <w:pPr>
              <w:pStyle w:val="af1"/>
              <w:jc w:val="both"/>
              <w:rPr>
                <w:rFonts w:ascii="Times New Roman" w:hAnsi="Times New Roman"/>
                <w:sz w:val="18"/>
                <w:szCs w:val="18"/>
              </w:rPr>
            </w:pPr>
            <w:r w:rsidRPr="00457225">
              <w:rPr>
                <w:rFonts w:ascii="Times New Roman" w:hAnsi="Times New Roman"/>
                <w:color w:val="000000"/>
                <w:sz w:val="18"/>
                <w:szCs w:val="18"/>
              </w:rPr>
              <w:t>1) подходы в предоставлении сокращенной продолжительности рабочего времени и ежегодного дополнительного оплачиваемого отпуска, в зависимости от фактического состояния условий труда на рабочем месте</w:t>
            </w:r>
          </w:p>
        </w:tc>
        <w:tc>
          <w:tcPr>
            <w:tcW w:w="2551" w:type="dxa"/>
            <w:tcBorders>
              <w:bottom w:val="single" w:sz="4" w:space="0" w:color="auto"/>
            </w:tcBorders>
          </w:tcPr>
          <w:p w:rsidR="00072645" w:rsidRPr="00457225" w:rsidRDefault="00072645" w:rsidP="00072645">
            <w:pPr>
              <w:pStyle w:val="af1"/>
              <w:jc w:val="both"/>
              <w:rPr>
                <w:rFonts w:ascii="Times New Roman" w:hAnsi="Times New Roman"/>
                <w:sz w:val="18"/>
                <w:szCs w:val="18"/>
                <w:shd w:val="clear" w:color="auto" w:fill="FFFFFF"/>
              </w:rPr>
            </w:pPr>
            <w:r w:rsidRPr="00457225">
              <w:rPr>
                <w:rFonts w:ascii="Times New Roman" w:hAnsi="Times New Roman"/>
                <w:sz w:val="18"/>
                <w:szCs w:val="18"/>
              </w:rPr>
              <w:t>а) пересмотр подхода и методики к утверждению продолжительности рабочего времени и ежегодного дополнительного оплачиваемого отпуска с учетом международного опыта</w:t>
            </w:r>
          </w:p>
        </w:tc>
        <w:tc>
          <w:tcPr>
            <w:tcW w:w="8789" w:type="dxa"/>
            <w:tcBorders>
              <w:bottom w:val="single" w:sz="4" w:space="0" w:color="auto"/>
            </w:tcBorders>
          </w:tcPr>
          <w:p w:rsidR="00072645" w:rsidRDefault="00072645" w:rsidP="00072645">
            <w:pPr>
              <w:spacing w:after="0" w:line="240" w:lineRule="auto"/>
              <w:ind w:firstLine="176"/>
              <w:jc w:val="both"/>
              <w:rPr>
                <w:rFonts w:ascii="Times New Roman" w:eastAsia="Calibri" w:hAnsi="Times New Roman"/>
                <w:sz w:val="18"/>
                <w:szCs w:val="18"/>
              </w:rPr>
            </w:pPr>
            <w:r w:rsidRPr="00457225">
              <w:rPr>
                <w:rFonts w:ascii="Times New Roman" w:eastAsia="Calibri" w:hAnsi="Times New Roman"/>
                <w:sz w:val="18"/>
                <w:szCs w:val="18"/>
              </w:rPr>
              <w:t xml:space="preserve">В настоящее время </w:t>
            </w:r>
            <w:r>
              <w:rPr>
                <w:rFonts w:ascii="Times New Roman" w:eastAsia="Calibri" w:hAnsi="Times New Roman"/>
                <w:sz w:val="18"/>
                <w:szCs w:val="18"/>
              </w:rPr>
              <w:t xml:space="preserve">Постановлением </w:t>
            </w:r>
            <w:r w:rsidRPr="00457225">
              <w:rPr>
                <w:rFonts w:ascii="Times New Roman" w:eastAsia="Calibri" w:hAnsi="Times New Roman"/>
                <w:sz w:val="18"/>
                <w:szCs w:val="18"/>
              </w:rPr>
              <w:t>Правительств</w:t>
            </w:r>
            <w:r>
              <w:rPr>
                <w:rFonts w:ascii="Times New Roman" w:eastAsia="Calibri" w:hAnsi="Times New Roman"/>
                <w:sz w:val="18"/>
                <w:szCs w:val="18"/>
              </w:rPr>
              <w:t>а</w:t>
            </w:r>
            <w:r w:rsidRPr="00457225">
              <w:rPr>
                <w:rFonts w:ascii="Times New Roman" w:eastAsia="Calibri" w:hAnsi="Times New Roman"/>
                <w:sz w:val="18"/>
                <w:szCs w:val="18"/>
              </w:rPr>
              <w:t xml:space="preserve"> Приднестровской Молдавской Республики </w:t>
            </w:r>
            <w:r>
              <w:rPr>
                <w:rFonts w:ascii="Times New Roman" w:eastAsia="Calibri" w:hAnsi="Times New Roman"/>
                <w:sz w:val="18"/>
                <w:szCs w:val="18"/>
              </w:rPr>
              <w:t xml:space="preserve">от </w:t>
            </w:r>
            <w:r w:rsidRPr="001243AE">
              <w:rPr>
                <w:rFonts w:ascii="Times New Roman" w:eastAsia="Calibri" w:hAnsi="Times New Roman"/>
                <w:sz w:val="18"/>
                <w:szCs w:val="18"/>
              </w:rPr>
              <w:t>1 октября 2018</w:t>
            </w:r>
            <w:r>
              <w:rPr>
                <w:rFonts w:ascii="Times New Roman" w:eastAsia="Calibri" w:hAnsi="Times New Roman"/>
                <w:sz w:val="18"/>
                <w:szCs w:val="18"/>
              </w:rPr>
              <w:t xml:space="preserve"> года</w:t>
            </w:r>
            <w:r w:rsidRPr="001243AE">
              <w:rPr>
                <w:rFonts w:ascii="Times New Roman" w:eastAsia="Calibri" w:hAnsi="Times New Roman"/>
                <w:sz w:val="18"/>
                <w:szCs w:val="18"/>
              </w:rPr>
              <w:t xml:space="preserve"> № 335 </w:t>
            </w:r>
            <w:r w:rsidRPr="00457225">
              <w:rPr>
                <w:rFonts w:ascii="Times New Roman" w:eastAsia="Calibri" w:hAnsi="Times New Roman"/>
                <w:sz w:val="18"/>
                <w:szCs w:val="18"/>
              </w:rPr>
              <w:t>«</w:t>
            </w:r>
            <w:r w:rsidRPr="00457225">
              <w:rPr>
                <w:rFonts w:ascii="Times New Roman" w:eastAsia="Calibri" w:hAnsi="Times New Roman"/>
                <w:color w:val="000000"/>
                <w:sz w:val="18"/>
                <w:szCs w:val="18"/>
              </w:rPr>
              <w:t xml:space="preserve">О продолжительности </w:t>
            </w:r>
            <w:r w:rsidRPr="00457225">
              <w:rPr>
                <w:rFonts w:ascii="Times New Roman" w:eastAsia="Calibri" w:hAnsi="Times New Roman"/>
                <w:sz w:val="18"/>
                <w:szCs w:val="18"/>
              </w:rPr>
              <w:t xml:space="preserve">ежегодного дополнительного оплачиваемого отпуска работникам, занятым на работах с вредными, тяжелыми и (или) опасными условиями труда» </w:t>
            </w:r>
            <w:r>
              <w:rPr>
                <w:rFonts w:ascii="Times New Roman" w:eastAsia="Calibri" w:hAnsi="Times New Roman"/>
                <w:sz w:val="18"/>
                <w:szCs w:val="18"/>
              </w:rPr>
              <w:t>(</w:t>
            </w:r>
            <w:r w:rsidRPr="001243AE">
              <w:rPr>
                <w:rFonts w:ascii="Times New Roman" w:eastAsia="Calibri" w:hAnsi="Times New Roman"/>
                <w:sz w:val="18"/>
                <w:szCs w:val="18"/>
              </w:rPr>
              <w:t>САЗ 18-40</w:t>
            </w:r>
            <w:r>
              <w:rPr>
                <w:rFonts w:ascii="Times New Roman" w:eastAsia="Calibri" w:hAnsi="Times New Roman"/>
                <w:sz w:val="18"/>
                <w:szCs w:val="18"/>
              </w:rPr>
              <w:t xml:space="preserve">) </w:t>
            </w:r>
            <w:r w:rsidRPr="00457225">
              <w:rPr>
                <w:rFonts w:ascii="Times New Roman" w:eastAsia="Calibri" w:hAnsi="Times New Roman"/>
                <w:sz w:val="18"/>
                <w:szCs w:val="18"/>
              </w:rPr>
              <w:t>установлен ежегодный дополнительный оплачиваемый отпуск</w:t>
            </w:r>
            <w:r>
              <w:rPr>
                <w:rFonts w:ascii="Times New Roman" w:eastAsia="Calibri" w:hAnsi="Times New Roman"/>
                <w:sz w:val="18"/>
                <w:szCs w:val="18"/>
              </w:rPr>
              <w:t>.</w:t>
            </w:r>
          </w:p>
          <w:p w:rsidR="00072645" w:rsidRPr="00457225" w:rsidRDefault="00072645" w:rsidP="00072645">
            <w:pPr>
              <w:spacing w:after="0" w:line="240" w:lineRule="auto"/>
              <w:ind w:firstLine="176"/>
              <w:jc w:val="both"/>
              <w:rPr>
                <w:rFonts w:ascii="Times New Roman" w:hAnsi="Times New Roman"/>
                <w:sz w:val="18"/>
                <w:szCs w:val="18"/>
              </w:rPr>
            </w:pPr>
          </w:p>
        </w:tc>
        <w:tc>
          <w:tcPr>
            <w:tcW w:w="1842" w:type="dxa"/>
            <w:tcBorders>
              <w:bottom w:val="single" w:sz="4" w:space="0" w:color="auto"/>
            </w:tcBorders>
          </w:tcPr>
          <w:p w:rsidR="00072645" w:rsidRPr="005E770D" w:rsidRDefault="00072645" w:rsidP="00072645">
            <w:pPr>
              <w:pStyle w:val="af1"/>
              <w:jc w:val="center"/>
              <w:rPr>
                <w:rFonts w:ascii="Times New Roman" w:hAnsi="Times New Roman"/>
                <w:sz w:val="18"/>
                <w:szCs w:val="18"/>
              </w:rPr>
            </w:pPr>
            <w:r w:rsidRPr="005E770D">
              <w:rPr>
                <w:rFonts w:ascii="Times New Roman" w:hAnsi="Times New Roman"/>
                <w:sz w:val="18"/>
                <w:szCs w:val="18"/>
              </w:rPr>
              <w:t>М</w:t>
            </w:r>
            <w:r>
              <w:rPr>
                <w:rFonts w:ascii="Times New Roman" w:hAnsi="Times New Roman"/>
                <w:sz w:val="18"/>
                <w:szCs w:val="18"/>
              </w:rPr>
              <w:t>ЭР</w:t>
            </w:r>
          </w:p>
        </w:tc>
      </w:tr>
      <w:tr w:rsidR="00072645" w:rsidRPr="005E770D" w:rsidTr="00E37754">
        <w:trPr>
          <w:trHeight w:val="117"/>
        </w:trPr>
        <w:tc>
          <w:tcPr>
            <w:tcW w:w="2689" w:type="dxa"/>
            <w:vMerge/>
          </w:tcPr>
          <w:p w:rsidR="00072645" w:rsidRPr="00457225" w:rsidRDefault="00072645" w:rsidP="00072645">
            <w:pPr>
              <w:pStyle w:val="af1"/>
              <w:jc w:val="both"/>
              <w:rPr>
                <w:rFonts w:ascii="Times New Roman" w:hAnsi="Times New Roman"/>
                <w:color w:val="000000"/>
                <w:sz w:val="18"/>
                <w:szCs w:val="18"/>
              </w:rPr>
            </w:pPr>
          </w:p>
        </w:tc>
        <w:tc>
          <w:tcPr>
            <w:tcW w:w="2551" w:type="dxa"/>
            <w:tcBorders>
              <w:top w:val="single" w:sz="4" w:space="0" w:color="auto"/>
              <w:bottom w:val="single" w:sz="4" w:space="0" w:color="auto"/>
            </w:tcBorders>
          </w:tcPr>
          <w:p w:rsidR="00072645" w:rsidRPr="00457225" w:rsidRDefault="00072645" w:rsidP="00072645">
            <w:pPr>
              <w:pStyle w:val="af1"/>
              <w:jc w:val="both"/>
              <w:rPr>
                <w:rFonts w:ascii="Times New Roman" w:hAnsi="Times New Roman"/>
                <w:sz w:val="18"/>
                <w:szCs w:val="18"/>
              </w:rPr>
            </w:pPr>
            <w:r w:rsidRPr="00457225">
              <w:rPr>
                <w:rFonts w:ascii="Times New Roman" w:hAnsi="Times New Roman"/>
                <w:sz w:val="18"/>
                <w:szCs w:val="18"/>
              </w:rPr>
              <w:t>б) проведение процедуры согласования проектов законодательных и иных правовых актов, направленных на совершенствование законодательства Приднестровской Молдавской Республики в области труда, охраны труда и промышленной безопасности</w:t>
            </w:r>
          </w:p>
        </w:tc>
        <w:tc>
          <w:tcPr>
            <w:tcW w:w="8789" w:type="dxa"/>
            <w:tcBorders>
              <w:top w:val="single" w:sz="4" w:space="0" w:color="auto"/>
              <w:bottom w:val="single" w:sz="4" w:space="0" w:color="auto"/>
            </w:tcBorders>
          </w:tcPr>
          <w:p w:rsidR="00072645" w:rsidRPr="00457225" w:rsidRDefault="00072645" w:rsidP="00072645">
            <w:pPr>
              <w:spacing w:after="0" w:line="240" w:lineRule="auto"/>
              <w:ind w:firstLine="176"/>
              <w:jc w:val="both"/>
              <w:rPr>
                <w:rFonts w:ascii="Times New Roman" w:eastAsia="Calibri" w:hAnsi="Times New Roman"/>
                <w:sz w:val="18"/>
                <w:szCs w:val="18"/>
              </w:rPr>
            </w:pPr>
            <w:r w:rsidRPr="00457225">
              <w:rPr>
                <w:rFonts w:ascii="Times New Roman" w:hAnsi="Times New Roman"/>
                <w:sz w:val="18"/>
                <w:szCs w:val="18"/>
              </w:rPr>
              <w:t>В рамках текущей деятельности по мере поступления на согласование правовых актов Министерство юстиции Приднестровской Молдавской Республики проводит процедуру согласования проектов законодательных и иных правовых актов, направленных на совершенствование законодательства Приднестровской Молдавской Республики в области труда, охраны труда и промышленной безопасности</w:t>
            </w:r>
            <w:r>
              <w:rPr>
                <w:rFonts w:ascii="Times New Roman" w:hAnsi="Times New Roman"/>
                <w:sz w:val="18"/>
                <w:szCs w:val="18"/>
              </w:rPr>
              <w:t>.</w:t>
            </w:r>
          </w:p>
        </w:tc>
        <w:tc>
          <w:tcPr>
            <w:tcW w:w="1842" w:type="dxa"/>
            <w:tcBorders>
              <w:top w:val="single" w:sz="4" w:space="0" w:color="auto"/>
              <w:bottom w:val="single" w:sz="4" w:space="0" w:color="auto"/>
            </w:tcBorders>
          </w:tcPr>
          <w:p w:rsidR="00072645" w:rsidRPr="005E770D" w:rsidRDefault="00072645" w:rsidP="00072645">
            <w:pPr>
              <w:pStyle w:val="af1"/>
              <w:jc w:val="center"/>
              <w:rPr>
                <w:rFonts w:ascii="Times New Roman" w:hAnsi="Times New Roman"/>
                <w:sz w:val="18"/>
                <w:szCs w:val="18"/>
              </w:rPr>
            </w:pPr>
            <w:r>
              <w:rPr>
                <w:rFonts w:ascii="Times New Roman" w:hAnsi="Times New Roman"/>
                <w:sz w:val="18"/>
                <w:szCs w:val="18"/>
              </w:rPr>
              <w:t>МЮ</w:t>
            </w:r>
          </w:p>
        </w:tc>
      </w:tr>
      <w:tr w:rsidR="00072645" w:rsidRPr="005E770D" w:rsidTr="00E37754">
        <w:trPr>
          <w:trHeight w:val="150"/>
        </w:trPr>
        <w:tc>
          <w:tcPr>
            <w:tcW w:w="2689" w:type="dxa"/>
            <w:vMerge/>
          </w:tcPr>
          <w:p w:rsidR="00072645" w:rsidRDefault="00072645" w:rsidP="00072645">
            <w:pPr>
              <w:pStyle w:val="af1"/>
              <w:jc w:val="both"/>
              <w:rPr>
                <w:rFonts w:ascii="Times New Roman" w:hAnsi="Times New Roman"/>
                <w:color w:val="000000"/>
                <w:sz w:val="24"/>
                <w:szCs w:val="24"/>
              </w:rPr>
            </w:pPr>
          </w:p>
        </w:tc>
        <w:tc>
          <w:tcPr>
            <w:tcW w:w="2551" w:type="dxa"/>
            <w:tcBorders>
              <w:top w:val="single" w:sz="4" w:space="0" w:color="auto"/>
            </w:tcBorders>
          </w:tcPr>
          <w:p w:rsidR="00072645" w:rsidRPr="00241A8E" w:rsidRDefault="00072645" w:rsidP="00072645">
            <w:pPr>
              <w:pStyle w:val="af1"/>
              <w:jc w:val="both"/>
              <w:rPr>
                <w:rFonts w:ascii="Times New Roman" w:hAnsi="Times New Roman"/>
                <w:sz w:val="18"/>
                <w:szCs w:val="18"/>
              </w:rPr>
            </w:pPr>
            <w:r w:rsidRPr="00241A8E">
              <w:rPr>
                <w:rFonts w:ascii="Times New Roman" w:hAnsi="Times New Roman"/>
                <w:sz w:val="18"/>
                <w:szCs w:val="18"/>
              </w:rPr>
              <w:t>в) предварительное обсуждение с представителями Федерации профсоюзов Приднестровья и Общереспубликанским</w:t>
            </w:r>
            <w:r w:rsidRPr="00241A8E">
              <w:rPr>
                <w:rFonts w:ascii="Times New Roman" w:hAnsi="Times New Roman"/>
                <w:color w:val="FF0000"/>
                <w:sz w:val="18"/>
                <w:szCs w:val="18"/>
              </w:rPr>
              <w:t xml:space="preserve"> </w:t>
            </w:r>
            <w:r w:rsidRPr="00241A8E">
              <w:rPr>
                <w:rFonts w:ascii="Times New Roman" w:hAnsi="Times New Roman"/>
                <w:sz w:val="18"/>
                <w:szCs w:val="18"/>
              </w:rPr>
              <w:t xml:space="preserve">объединением работодателей – Союз промышленников, аграриев и предпринимателей проектов правовых актов, разработанных </w:t>
            </w:r>
            <w:r w:rsidRPr="00241A8E">
              <w:rPr>
                <w:rFonts w:ascii="Times New Roman" w:hAnsi="Times New Roman"/>
                <w:sz w:val="18"/>
                <w:szCs w:val="18"/>
              </w:rPr>
              <w:lastRenderedPageBreak/>
              <w:t>Министерством юстиции Приднестровской Молдавской Республики в целях совершенствования законодательства в области труда, охраны труда и промышленной безопасности</w:t>
            </w:r>
          </w:p>
        </w:tc>
        <w:tc>
          <w:tcPr>
            <w:tcW w:w="8789" w:type="dxa"/>
            <w:tcBorders>
              <w:top w:val="single" w:sz="4" w:space="0" w:color="auto"/>
            </w:tcBorders>
          </w:tcPr>
          <w:p w:rsidR="00072645" w:rsidRPr="00241A8E" w:rsidRDefault="00072645" w:rsidP="00072645">
            <w:pPr>
              <w:spacing w:after="0" w:line="240" w:lineRule="auto"/>
              <w:ind w:firstLine="176"/>
              <w:jc w:val="both"/>
              <w:rPr>
                <w:rFonts w:ascii="Times New Roman" w:eastAsia="Calibri" w:hAnsi="Times New Roman"/>
                <w:sz w:val="18"/>
                <w:szCs w:val="18"/>
              </w:rPr>
            </w:pPr>
            <w:r w:rsidRPr="00241A8E">
              <w:rPr>
                <w:rFonts w:ascii="Times New Roman" w:hAnsi="Times New Roman"/>
                <w:sz w:val="18"/>
                <w:szCs w:val="18"/>
              </w:rPr>
              <w:lastRenderedPageBreak/>
              <w:t xml:space="preserve">Службой государственного надзора Министерства юстиции Приднестровской Молдавской Республики в </w:t>
            </w:r>
            <w:r>
              <w:rPr>
                <w:rFonts w:ascii="Times New Roman" w:hAnsi="Times New Roman"/>
                <w:sz w:val="18"/>
                <w:szCs w:val="18"/>
              </w:rPr>
              <w:t xml:space="preserve">первом </w:t>
            </w:r>
            <w:r w:rsidRPr="00241A8E">
              <w:rPr>
                <w:rFonts w:ascii="Times New Roman" w:hAnsi="Times New Roman"/>
                <w:sz w:val="18"/>
                <w:szCs w:val="18"/>
              </w:rPr>
              <w:t>квартале 2020 года разработан проект Постановления Правительства Приднестровской Молдавской Республики «О внесении изменений и дополнений в Постановление Правительства Приднестровской Молдавской Республики от 25 сентября 2013 года № 221 «Об утверждении Положения о порядке проведения аттестации рабочих мест по условиям труда» (САЗ 13-38), который перед направлением на согласование в заинтересованные исполнительные органы государственной власти обсуждался с представителями Федерации профсоюзов Приднестровья, Общереспубликанским объединением работодателей – Союз промышленников, аграриев и предпринимателей.</w:t>
            </w:r>
          </w:p>
        </w:tc>
        <w:tc>
          <w:tcPr>
            <w:tcW w:w="1842" w:type="dxa"/>
            <w:tcBorders>
              <w:top w:val="single" w:sz="4" w:space="0" w:color="auto"/>
            </w:tcBorders>
          </w:tcPr>
          <w:p w:rsidR="00072645" w:rsidRPr="005E770D" w:rsidRDefault="00072645" w:rsidP="00072645">
            <w:pPr>
              <w:pStyle w:val="af1"/>
              <w:jc w:val="center"/>
              <w:rPr>
                <w:rFonts w:ascii="Times New Roman" w:hAnsi="Times New Roman"/>
                <w:sz w:val="18"/>
                <w:szCs w:val="18"/>
              </w:rPr>
            </w:pPr>
            <w:r>
              <w:rPr>
                <w:rFonts w:ascii="Times New Roman" w:hAnsi="Times New Roman"/>
                <w:sz w:val="18"/>
                <w:szCs w:val="18"/>
              </w:rPr>
              <w:t>МЮ</w:t>
            </w:r>
          </w:p>
        </w:tc>
      </w:tr>
      <w:tr w:rsidR="00072645" w:rsidRPr="005E770D" w:rsidTr="00245E32">
        <w:trPr>
          <w:trHeight w:val="50"/>
        </w:trPr>
        <w:tc>
          <w:tcPr>
            <w:tcW w:w="2689" w:type="dxa"/>
            <w:vMerge w:val="restart"/>
          </w:tcPr>
          <w:p w:rsidR="00072645" w:rsidRPr="00FE39D9" w:rsidRDefault="00072645" w:rsidP="00072645">
            <w:pPr>
              <w:pStyle w:val="af1"/>
              <w:rPr>
                <w:rFonts w:ascii="Times New Roman" w:hAnsi="Times New Roman"/>
                <w:sz w:val="18"/>
                <w:szCs w:val="18"/>
              </w:rPr>
            </w:pPr>
            <w:r w:rsidRPr="00FE39D9">
              <w:rPr>
                <w:rFonts w:ascii="Times New Roman" w:hAnsi="Times New Roman"/>
                <w:color w:val="000000"/>
                <w:sz w:val="18"/>
                <w:szCs w:val="18"/>
              </w:rPr>
              <w:lastRenderedPageBreak/>
              <w:t>2) законодательство Приднестровской Молдавской Республики в целях повышения эффективности систем оценки условий труда и улучшения здоровья занятого населения, выявления и оценки профессиональных рисков и управления ими</w:t>
            </w:r>
          </w:p>
        </w:tc>
        <w:tc>
          <w:tcPr>
            <w:tcW w:w="2551" w:type="dxa"/>
            <w:tcBorders>
              <w:bottom w:val="single" w:sz="4" w:space="0" w:color="auto"/>
            </w:tcBorders>
          </w:tcPr>
          <w:p w:rsidR="00072645" w:rsidRPr="00FE39D9" w:rsidRDefault="00072645" w:rsidP="00072645">
            <w:pPr>
              <w:pStyle w:val="af1"/>
              <w:jc w:val="both"/>
              <w:rPr>
                <w:rFonts w:ascii="Times New Roman" w:hAnsi="Times New Roman"/>
                <w:sz w:val="18"/>
                <w:szCs w:val="18"/>
                <w:shd w:val="clear" w:color="auto" w:fill="FFFFFF"/>
              </w:rPr>
            </w:pPr>
            <w:r w:rsidRPr="00FE39D9">
              <w:rPr>
                <w:rFonts w:ascii="Times New Roman" w:eastAsia="CordiaUPC" w:hAnsi="Times New Roman"/>
                <w:color w:val="000000"/>
                <w:sz w:val="18"/>
                <w:szCs w:val="18"/>
              </w:rPr>
              <w:t xml:space="preserve">а) </w:t>
            </w:r>
            <w:r w:rsidRPr="00FE39D9">
              <w:rPr>
                <w:rFonts w:ascii="Times New Roman" w:hAnsi="Times New Roman"/>
                <w:sz w:val="18"/>
                <w:szCs w:val="18"/>
              </w:rPr>
              <w:t>осуществляется в порядке</w:t>
            </w:r>
            <w:r w:rsidRPr="00FE39D9">
              <w:rPr>
                <w:rFonts w:ascii="Times New Roman" w:eastAsia="CordiaUPC" w:hAnsi="Times New Roman"/>
                <w:color w:val="000000"/>
                <w:sz w:val="18"/>
                <w:szCs w:val="18"/>
              </w:rPr>
              <w:t xml:space="preserve"> текущей деятельности</w:t>
            </w:r>
          </w:p>
        </w:tc>
        <w:tc>
          <w:tcPr>
            <w:tcW w:w="8789" w:type="dxa"/>
            <w:tcBorders>
              <w:bottom w:val="single" w:sz="4" w:space="0" w:color="auto"/>
            </w:tcBorders>
          </w:tcPr>
          <w:p w:rsidR="00072645" w:rsidRPr="00FE39D9" w:rsidRDefault="00072645" w:rsidP="00072645">
            <w:pPr>
              <w:pStyle w:val="af1"/>
              <w:ind w:firstLine="176"/>
              <w:jc w:val="both"/>
              <w:rPr>
                <w:rFonts w:ascii="Times New Roman" w:hAnsi="Times New Roman"/>
                <w:sz w:val="18"/>
                <w:szCs w:val="18"/>
              </w:rPr>
            </w:pPr>
            <w:r w:rsidRPr="00FE39D9">
              <w:rPr>
                <w:rFonts w:ascii="Times New Roman" w:eastAsia="Calibri" w:hAnsi="Times New Roman"/>
                <w:sz w:val="18"/>
                <w:szCs w:val="18"/>
              </w:rPr>
              <w:t>Осуществляется в порядке</w:t>
            </w:r>
            <w:r w:rsidRPr="00FE39D9">
              <w:rPr>
                <w:rFonts w:ascii="Times New Roman" w:eastAsia="CordiaUPC" w:hAnsi="Times New Roman"/>
                <w:color w:val="000000"/>
                <w:sz w:val="18"/>
                <w:szCs w:val="18"/>
              </w:rPr>
              <w:t xml:space="preserve"> текущей деятельности</w:t>
            </w:r>
            <w:r>
              <w:rPr>
                <w:rFonts w:ascii="Times New Roman" w:eastAsia="CordiaUPC" w:hAnsi="Times New Roman"/>
                <w:color w:val="000000"/>
                <w:sz w:val="18"/>
                <w:szCs w:val="18"/>
              </w:rPr>
              <w:t>.</w:t>
            </w:r>
          </w:p>
        </w:tc>
        <w:tc>
          <w:tcPr>
            <w:tcW w:w="1842" w:type="dxa"/>
            <w:tcBorders>
              <w:bottom w:val="single" w:sz="4" w:space="0" w:color="auto"/>
            </w:tcBorders>
          </w:tcPr>
          <w:p w:rsidR="00072645" w:rsidRPr="005E770D" w:rsidRDefault="00072645" w:rsidP="00072645">
            <w:pPr>
              <w:pStyle w:val="af1"/>
              <w:jc w:val="center"/>
              <w:rPr>
                <w:rFonts w:ascii="Times New Roman" w:hAnsi="Times New Roman"/>
                <w:sz w:val="18"/>
                <w:szCs w:val="18"/>
              </w:rPr>
            </w:pPr>
            <w:r>
              <w:rPr>
                <w:rFonts w:ascii="Times New Roman" w:hAnsi="Times New Roman"/>
                <w:sz w:val="18"/>
                <w:szCs w:val="18"/>
              </w:rPr>
              <w:t>МЭР</w:t>
            </w:r>
          </w:p>
        </w:tc>
      </w:tr>
      <w:tr w:rsidR="00072645" w:rsidRPr="005E770D" w:rsidTr="008D1053">
        <w:trPr>
          <w:trHeight w:val="2221"/>
        </w:trPr>
        <w:tc>
          <w:tcPr>
            <w:tcW w:w="2689" w:type="dxa"/>
            <w:vMerge/>
            <w:tcBorders>
              <w:bottom w:val="single" w:sz="4" w:space="0" w:color="000000"/>
            </w:tcBorders>
          </w:tcPr>
          <w:p w:rsidR="00072645" w:rsidRPr="00FE39D9" w:rsidRDefault="00072645" w:rsidP="00072645">
            <w:pPr>
              <w:pStyle w:val="af1"/>
              <w:rPr>
                <w:rFonts w:ascii="Times New Roman" w:hAnsi="Times New Roman"/>
                <w:color w:val="000000"/>
                <w:sz w:val="18"/>
                <w:szCs w:val="18"/>
              </w:rPr>
            </w:pPr>
          </w:p>
        </w:tc>
        <w:tc>
          <w:tcPr>
            <w:tcW w:w="2551" w:type="dxa"/>
          </w:tcPr>
          <w:p w:rsidR="00072645" w:rsidRPr="00FE39D9" w:rsidRDefault="00072645" w:rsidP="00072645">
            <w:pPr>
              <w:pStyle w:val="af1"/>
              <w:jc w:val="both"/>
              <w:rPr>
                <w:rFonts w:ascii="Times New Roman" w:eastAsia="CordiaUPC" w:hAnsi="Times New Roman"/>
                <w:color w:val="000000"/>
                <w:sz w:val="18"/>
                <w:szCs w:val="18"/>
              </w:rPr>
            </w:pPr>
            <w:r>
              <w:rPr>
                <w:rFonts w:ascii="Times New Roman" w:eastAsia="CordiaUPC" w:hAnsi="Times New Roman"/>
                <w:color w:val="000000"/>
                <w:sz w:val="18"/>
                <w:szCs w:val="18"/>
              </w:rPr>
              <w:t>б</w:t>
            </w:r>
            <w:r w:rsidRPr="00FE39D9">
              <w:rPr>
                <w:rFonts w:ascii="Times New Roman" w:eastAsia="CordiaUPC" w:hAnsi="Times New Roman"/>
                <w:color w:val="000000"/>
                <w:sz w:val="18"/>
                <w:szCs w:val="18"/>
              </w:rPr>
              <w:t>) проведение процедуры согласования проектов законодательных и иных правовых актов, направленных на совершенствование законодательства Приднестровской Молдавской Республики в области труда, охраны труда и промышленной безопасности</w:t>
            </w:r>
          </w:p>
        </w:tc>
        <w:tc>
          <w:tcPr>
            <w:tcW w:w="8789" w:type="dxa"/>
          </w:tcPr>
          <w:p w:rsidR="00072645" w:rsidRPr="00FE39D9" w:rsidRDefault="00072645" w:rsidP="00072645">
            <w:pPr>
              <w:pStyle w:val="af1"/>
              <w:ind w:firstLine="176"/>
              <w:jc w:val="both"/>
              <w:rPr>
                <w:rFonts w:ascii="Times New Roman" w:eastAsia="Calibri" w:hAnsi="Times New Roman"/>
                <w:sz w:val="18"/>
                <w:szCs w:val="18"/>
              </w:rPr>
            </w:pPr>
            <w:r w:rsidRPr="00FE39D9">
              <w:rPr>
                <w:rFonts w:ascii="Times New Roman" w:hAnsi="Times New Roman"/>
                <w:sz w:val="18"/>
                <w:szCs w:val="18"/>
              </w:rPr>
              <w:t>В рамках текущей деятельности по мере поступления на согласование правовых актов Министерство юстиции Приднестровской Молдавской Республики проводит процедуру согласования проектов законодательных и иных правовых актов, направленных на совершенствование законодательства Приднестровской Молдавской Республики в области труда, охраны труда и промышленной безопасности</w:t>
            </w:r>
            <w:r>
              <w:rPr>
                <w:rFonts w:ascii="Times New Roman" w:hAnsi="Times New Roman"/>
                <w:sz w:val="18"/>
                <w:szCs w:val="18"/>
              </w:rPr>
              <w:t>.</w:t>
            </w:r>
          </w:p>
        </w:tc>
        <w:tc>
          <w:tcPr>
            <w:tcW w:w="1842" w:type="dxa"/>
          </w:tcPr>
          <w:p w:rsidR="00072645" w:rsidRDefault="00072645" w:rsidP="00072645">
            <w:pPr>
              <w:pStyle w:val="af1"/>
              <w:jc w:val="center"/>
              <w:rPr>
                <w:rFonts w:ascii="Times New Roman" w:hAnsi="Times New Roman"/>
                <w:sz w:val="18"/>
                <w:szCs w:val="18"/>
              </w:rPr>
            </w:pPr>
            <w:r>
              <w:rPr>
                <w:rFonts w:ascii="Times New Roman" w:hAnsi="Times New Roman"/>
                <w:sz w:val="18"/>
                <w:szCs w:val="18"/>
              </w:rPr>
              <w:t>МЮ</w:t>
            </w:r>
          </w:p>
        </w:tc>
      </w:tr>
      <w:tr w:rsidR="00072645" w:rsidRPr="005E770D" w:rsidTr="00E37754">
        <w:trPr>
          <w:trHeight w:val="1215"/>
        </w:trPr>
        <w:tc>
          <w:tcPr>
            <w:tcW w:w="2689" w:type="dxa"/>
            <w:vMerge/>
          </w:tcPr>
          <w:p w:rsidR="00072645" w:rsidRPr="000B1F3D" w:rsidRDefault="00072645" w:rsidP="00072645">
            <w:pPr>
              <w:pStyle w:val="af1"/>
              <w:jc w:val="both"/>
              <w:rPr>
                <w:rFonts w:ascii="Times New Roman" w:hAnsi="Times New Roman"/>
                <w:color w:val="000000"/>
                <w:sz w:val="24"/>
                <w:szCs w:val="24"/>
              </w:rPr>
            </w:pPr>
          </w:p>
        </w:tc>
        <w:tc>
          <w:tcPr>
            <w:tcW w:w="2551" w:type="dxa"/>
            <w:tcBorders>
              <w:top w:val="single" w:sz="4" w:space="0" w:color="auto"/>
              <w:bottom w:val="single" w:sz="4" w:space="0" w:color="auto"/>
            </w:tcBorders>
          </w:tcPr>
          <w:p w:rsidR="00072645" w:rsidRPr="00FE39D9" w:rsidRDefault="00072645" w:rsidP="00072645">
            <w:pPr>
              <w:pStyle w:val="af1"/>
              <w:jc w:val="both"/>
              <w:rPr>
                <w:rFonts w:ascii="Times New Roman" w:eastAsia="CordiaUPC" w:hAnsi="Times New Roman"/>
                <w:color w:val="000000"/>
                <w:sz w:val="18"/>
                <w:szCs w:val="18"/>
              </w:rPr>
            </w:pPr>
            <w:r w:rsidRPr="00FE39D9">
              <w:rPr>
                <w:rFonts w:ascii="Times New Roman" w:eastAsia="CordiaUPC" w:hAnsi="Times New Roman"/>
                <w:color w:val="000000"/>
                <w:sz w:val="18"/>
                <w:szCs w:val="18"/>
              </w:rPr>
              <w:t>в) предварительное обсуждение с представителями Федерации профсоюзов Приднестровья и Общереспубликанским объединением работодателей – Союз промышленников, аграриев и предпринимателей проектов нормативных актов, разработанных Министерством юстиции Приднестровской Молдавской Республики в целях совершенствования законодательства в области труда, охраны труда и промышленной безопасности</w:t>
            </w:r>
          </w:p>
        </w:tc>
        <w:tc>
          <w:tcPr>
            <w:tcW w:w="8789" w:type="dxa"/>
            <w:tcBorders>
              <w:top w:val="single" w:sz="4" w:space="0" w:color="auto"/>
              <w:bottom w:val="single" w:sz="4" w:space="0" w:color="auto"/>
            </w:tcBorders>
          </w:tcPr>
          <w:p w:rsidR="00072645" w:rsidRPr="00FE39D9" w:rsidRDefault="00072645" w:rsidP="00072645">
            <w:pPr>
              <w:pStyle w:val="af1"/>
              <w:ind w:firstLine="176"/>
              <w:jc w:val="both"/>
              <w:rPr>
                <w:rFonts w:ascii="Times New Roman" w:hAnsi="Times New Roman"/>
                <w:sz w:val="18"/>
                <w:szCs w:val="18"/>
              </w:rPr>
            </w:pPr>
            <w:r w:rsidRPr="00FE39D9">
              <w:rPr>
                <w:rFonts w:ascii="Times New Roman" w:hAnsi="Times New Roman"/>
                <w:sz w:val="18"/>
                <w:szCs w:val="18"/>
              </w:rPr>
              <w:t xml:space="preserve">Службой государственного надзора Министерства юстиции Приднестровской Молдавской Республики в </w:t>
            </w:r>
            <w:r>
              <w:rPr>
                <w:rFonts w:ascii="Times New Roman" w:hAnsi="Times New Roman"/>
                <w:sz w:val="18"/>
                <w:szCs w:val="18"/>
              </w:rPr>
              <w:t>первом к</w:t>
            </w:r>
            <w:r w:rsidRPr="00FE39D9">
              <w:rPr>
                <w:rFonts w:ascii="Times New Roman" w:hAnsi="Times New Roman"/>
                <w:sz w:val="18"/>
                <w:szCs w:val="18"/>
              </w:rPr>
              <w:t>вартале 2020 года разработан проект Постановления Правительства Приднестровской Молдавской Республики «О внесении изменений и дополнений в Постановление Правительства Приднестровской Молдавской Республики от 25 сентября 2013 года № 221 «Об утверждении Положения о порядке проведения аттестации рабочих мест по условиям труда» (САЗ 13-38), который перед направлением на согласование в заинтересованные исполнительные органы государственной власти обсуждался с представителями Федерации профсоюзов Приднестровья, Общереспубликанским объединением работодателей – Союз промышленников, аграриев и предпринимателей.</w:t>
            </w:r>
          </w:p>
        </w:tc>
        <w:tc>
          <w:tcPr>
            <w:tcW w:w="1842" w:type="dxa"/>
            <w:tcBorders>
              <w:bottom w:val="single" w:sz="4" w:space="0" w:color="auto"/>
            </w:tcBorders>
          </w:tcPr>
          <w:p w:rsidR="00072645" w:rsidRDefault="00072645" w:rsidP="00072645">
            <w:pPr>
              <w:pStyle w:val="af1"/>
              <w:jc w:val="center"/>
              <w:rPr>
                <w:rFonts w:ascii="Times New Roman" w:hAnsi="Times New Roman"/>
                <w:sz w:val="18"/>
                <w:szCs w:val="18"/>
              </w:rPr>
            </w:pPr>
            <w:r>
              <w:rPr>
                <w:rFonts w:ascii="Times New Roman" w:hAnsi="Times New Roman"/>
                <w:sz w:val="18"/>
                <w:szCs w:val="18"/>
              </w:rPr>
              <w:t>МЮ</w:t>
            </w:r>
          </w:p>
        </w:tc>
      </w:tr>
      <w:tr w:rsidR="00072645" w:rsidRPr="005E770D" w:rsidTr="00A1298D">
        <w:trPr>
          <w:trHeight w:val="427"/>
        </w:trPr>
        <w:tc>
          <w:tcPr>
            <w:tcW w:w="2689" w:type="dxa"/>
            <w:vMerge w:val="restart"/>
          </w:tcPr>
          <w:p w:rsidR="00072645" w:rsidRPr="00FE39D9" w:rsidRDefault="00072645" w:rsidP="00072645">
            <w:pPr>
              <w:pStyle w:val="af1"/>
              <w:jc w:val="both"/>
              <w:rPr>
                <w:rFonts w:ascii="Times New Roman" w:hAnsi="Times New Roman"/>
                <w:sz w:val="18"/>
                <w:szCs w:val="18"/>
              </w:rPr>
            </w:pPr>
            <w:r w:rsidRPr="00FE39D9">
              <w:rPr>
                <w:rFonts w:ascii="Times New Roman" w:hAnsi="Times New Roman"/>
                <w:color w:val="000000"/>
                <w:sz w:val="18"/>
                <w:szCs w:val="18"/>
              </w:rPr>
              <w:t>3) процедуру аттестации, проверку знаний в области охраны труда руководителей, специалистов и работников организаций, эксплуатирующих опасные производственные объекты</w:t>
            </w:r>
          </w:p>
        </w:tc>
        <w:tc>
          <w:tcPr>
            <w:tcW w:w="2551" w:type="dxa"/>
            <w:vMerge w:val="restart"/>
          </w:tcPr>
          <w:p w:rsidR="00072645" w:rsidRPr="00FE39D9" w:rsidRDefault="00072645" w:rsidP="00072645">
            <w:pPr>
              <w:pStyle w:val="af1"/>
              <w:jc w:val="both"/>
              <w:rPr>
                <w:rFonts w:ascii="Times New Roman" w:hAnsi="Times New Roman"/>
                <w:sz w:val="18"/>
                <w:szCs w:val="18"/>
                <w:shd w:val="clear" w:color="auto" w:fill="FFFFFF"/>
              </w:rPr>
            </w:pPr>
            <w:r w:rsidRPr="00FE39D9">
              <w:rPr>
                <w:rFonts w:ascii="Times New Roman" w:hAnsi="Times New Roman"/>
                <w:sz w:val="18"/>
                <w:szCs w:val="18"/>
                <w:shd w:val="clear" w:color="auto" w:fill="FFFFFF"/>
              </w:rPr>
              <w:t>а) разработка правового акта, утверждающего перечень услуг в области охраны труда, для оказания которых необходима аккредитация организаций, оказывающих услуги в области охраны труда</w:t>
            </w:r>
          </w:p>
        </w:tc>
        <w:tc>
          <w:tcPr>
            <w:tcW w:w="8789" w:type="dxa"/>
            <w:tcBorders>
              <w:bottom w:val="single" w:sz="4" w:space="0" w:color="auto"/>
            </w:tcBorders>
          </w:tcPr>
          <w:p w:rsidR="00072645" w:rsidRPr="00FE39D9" w:rsidRDefault="00072645" w:rsidP="00072645">
            <w:pPr>
              <w:pStyle w:val="af1"/>
              <w:ind w:firstLine="176"/>
              <w:jc w:val="both"/>
              <w:rPr>
                <w:rFonts w:ascii="Times New Roman" w:hAnsi="Times New Roman"/>
                <w:sz w:val="18"/>
                <w:szCs w:val="18"/>
              </w:rPr>
            </w:pPr>
            <w:r w:rsidRPr="00FE39D9">
              <w:rPr>
                <w:rFonts w:ascii="Times New Roman" w:eastAsia="Calibri" w:hAnsi="Times New Roman"/>
                <w:color w:val="000000"/>
                <w:sz w:val="18"/>
                <w:szCs w:val="18"/>
              </w:rPr>
              <w:t>Подготовлен проект постановления Правительства Приднестровской Молдавской Республики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w:t>
            </w:r>
            <w:r w:rsidRPr="00FE39D9">
              <w:rPr>
                <w:rFonts w:ascii="Times New Roman" w:hAnsi="Times New Roman"/>
                <w:sz w:val="18"/>
                <w:szCs w:val="18"/>
              </w:rPr>
              <w:t>.</w:t>
            </w:r>
          </w:p>
        </w:tc>
        <w:tc>
          <w:tcPr>
            <w:tcW w:w="1842" w:type="dxa"/>
            <w:tcBorders>
              <w:bottom w:val="single" w:sz="4" w:space="0" w:color="auto"/>
            </w:tcBorders>
          </w:tcPr>
          <w:p w:rsidR="00072645" w:rsidRPr="00FE39D9" w:rsidRDefault="00072645" w:rsidP="00072645">
            <w:pPr>
              <w:pStyle w:val="af1"/>
              <w:jc w:val="center"/>
              <w:rPr>
                <w:rFonts w:ascii="Times New Roman" w:hAnsi="Times New Roman"/>
                <w:sz w:val="18"/>
                <w:szCs w:val="18"/>
              </w:rPr>
            </w:pPr>
            <w:r w:rsidRPr="00FE39D9">
              <w:rPr>
                <w:rFonts w:ascii="Times New Roman" w:hAnsi="Times New Roman"/>
                <w:sz w:val="18"/>
                <w:szCs w:val="18"/>
              </w:rPr>
              <w:t>МЭР</w:t>
            </w:r>
          </w:p>
        </w:tc>
      </w:tr>
      <w:tr w:rsidR="00072645" w:rsidRPr="005E770D" w:rsidTr="00E37754">
        <w:trPr>
          <w:trHeight w:val="480"/>
        </w:trPr>
        <w:tc>
          <w:tcPr>
            <w:tcW w:w="2689" w:type="dxa"/>
            <w:vMerge/>
          </w:tcPr>
          <w:p w:rsidR="00072645" w:rsidRPr="00FE39D9" w:rsidRDefault="00072645" w:rsidP="00072645">
            <w:pPr>
              <w:pStyle w:val="af1"/>
              <w:jc w:val="both"/>
              <w:rPr>
                <w:rFonts w:ascii="Times New Roman" w:hAnsi="Times New Roman"/>
                <w:color w:val="000000"/>
                <w:sz w:val="18"/>
                <w:szCs w:val="18"/>
              </w:rPr>
            </w:pPr>
          </w:p>
        </w:tc>
        <w:tc>
          <w:tcPr>
            <w:tcW w:w="2551" w:type="dxa"/>
            <w:vMerge/>
            <w:tcBorders>
              <w:bottom w:val="single" w:sz="4" w:space="0" w:color="auto"/>
            </w:tcBorders>
          </w:tcPr>
          <w:p w:rsidR="00072645" w:rsidRPr="00FE39D9" w:rsidRDefault="00072645" w:rsidP="00072645">
            <w:pPr>
              <w:pStyle w:val="af1"/>
              <w:jc w:val="both"/>
              <w:rPr>
                <w:rFonts w:ascii="Times New Roman" w:hAnsi="Times New Roman"/>
                <w:sz w:val="18"/>
                <w:szCs w:val="18"/>
                <w:shd w:val="clear" w:color="auto" w:fill="FFFFFF"/>
              </w:rPr>
            </w:pPr>
          </w:p>
        </w:tc>
        <w:tc>
          <w:tcPr>
            <w:tcW w:w="8789" w:type="dxa"/>
            <w:tcBorders>
              <w:top w:val="single" w:sz="4" w:space="0" w:color="auto"/>
              <w:bottom w:val="single" w:sz="4" w:space="0" w:color="auto"/>
            </w:tcBorders>
          </w:tcPr>
          <w:p w:rsidR="00072645" w:rsidRPr="00FE39D9" w:rsidRDefault="00072645" w:rsidP="00072645">
            <w:pPr>
              <w:pStyle w:val="af1"/>
              <w:ind w:firstLine="176"/>
              <w:jc w:val="both"/>
              <w:rPr>
                <w:rFonts w:ascii="Times New Roman" w:eastAsia="Calibri" w:hAnsi="Times New Roman"/>
                <w:color w:val="000000"/>
                <w:sz w:val="18"/>
                <w:szCs w:val="18"/>
              </w:rPr>
            </w:pPr>
            <w:r w:rsidRPr="00FE39D9">
              <w:rPr>
                <w:rFonts w:ascii="Times New Roman" w:hAnsi="Times New Roman"/>
                <w:sz w:val="18"/>
                <w:szCs w:val="18"/>
              </w:rPr>
              <w:t>Службой государственного надзора Министерства юстиции Приднестровской Молдавской Республики согласован проект Постановления Правительства Приднестровской Молдавской Республики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разработанный Министерством экономического развития Приднестровской Молдавской Республики (исх. № 02-02/656 от 25 марта 2019 года)</w:t>
            </w:r>
            <w:r>
              <w:rPr>
                <w:rFonts w:ascii="Times New Roman" w:hAnsi="Times New Roman"/>
                <w:sz w:val="18"/>
                <w:szCs w:val="18"/>
              </w:rPr>
              <w:t>.</w:t>
            </w:r>
          </w:p>
        </w:tc>
        <w:tc>
          <w:tcPr>
            <w:tcW w:w="1842" w:type="dxa"/>
            <w:tcBorders>
              <w:top w:val="single" w:sz="4" w:space="0" w:color="auto"/>
            </w:tcBorders>
          </w:tcPr>
          <w:p w:rsidR="00072645" w:rsidRPr="00FE39D9" w:rsidRDefault="00072645" w:rsidP="00072645">
            <w:pPr>
              <w:pStyle w:val="af1"/>
              <w:jc w:val="center"/>
              <w:rPr>
                <w:rFonts w:ascii="Times New Roman" w:hAnsi="Times New Roman"/>
                <w:sz w:val="18"/>
                <w:szCs w:val="18"/>
              </w:rPr>
            </w:pPr>
            <w:r w:rsidRPr="00FE39D9">
              <w:rPr>
                <w:rFonts w:ascii="Times New Roman" w:hAnsi="Times New Roman"/>
                <w:sz w:val="18"/>
                <w:szCs w:val="18"/>
              </w:rPr>
              <w:t>МЮ</w:t>
            </w:r>
          </w:p>
        </w:tc>
      </w:tr>
      <w:tr w:rsidR="00072645" w:rsidRPr="005E770D" w:rsidTr="00E37754">
        <w:trPr>
          <w:trHeight w:val="570"/>
        </w:trPr>
        <w:tc>
          <w:tcPr>
            <w:tcW w:w="2689" w:type="dxa"/>
            <w:vMerge/>
          </w:tcPr>
          <w:p w:rsidR="00072645" w:rsidRPr="00FE39D9" w:rsidRDefault="00072645" w:rsidP="00072645">
            <w:pPr>
              <w:pStyle w:val="af1"/>
              <w:jc w:val="both"/>
              <w:rPr>
                <w:rFonts w:ascii="Times New Roman" w:hAnsi="Times New Roman"/>
                <w:color w:val="000000"/>
                <w:sz w:val="18"/>
                <w:szCs w:val="18"/>
              </w:rPr>
            </w:pPr>
          </w:p>
        </w:tc>
        <w:tc>
          <w:tcPr>
            <w:tcW w:w="2551" w:type="dxa"/>
            <w:tcBorders>
              <w:top w:val="single" w:sz="4" w:space="0" w:color="auto"/>
              <w:bottom w:val="single" w:sz="4" w:space="0" w:color="auto"/>
            </w:tcBorders>
          </w:tcPr>
          <w:p w:rsidR="00072645" w:rsidRPr="00FE39D9" w:rsidRDefault="00072645" w:rsidP="00072645">
            <w:pPr>
              <w:pStyle w:val="af1"/>
              <w:jc w:val="both"/>
              <w:rPr>
                <w:rFonts w:ascii="Times New Roman" w:hAnsi="Times New Roman"/>
                <w:sz w:val="18"/>
                <w:szCs w:val="18"/>
                <w:shd w:val="clear" w:color="auto" w:fill="FFFFFF"/>
              </w:rPr>
            </w:pPr>
            <w:r w:rsidRPr="00FE39D9">
              <w:rPr>
                <w:rFonts w:ascii="Times New Roman" w:hAnsi="Times New Roman"/>
                <w:sz w:val="18"/>
                <w:szCs w:val="18"/>
              </w:rPr>
              <w:t xml:space="preserve">б) проведение процедуры согласования проектов законодательных и иных правовых актов, </w:t>
            </w:r>
            <w:r w:rsidRPr="00FE39D9">
              <w:rPr>
                <w:rFonts w:ascii="Times New Roman" w:hAnsi="Times New Roman"/>
                <w:sz w:val="18"/>
                <w:szCs w:val="18"/>
              </w:rPr>
              <w:lastRenderedPageBreak/>
              <w:t>направленных на совершенствование законодательства Приднестровской Молдавской Республики в области труда, охраны труда и промышленной безопасности</w:t>
            </w:r>
          </w:p>
        </w:tc>
        <w:tc>
          <w:tcPr>
            <w:tcW w:w="8789" w:type="dxa"/>
            <w:tcBorders>
              <w:top w:val="single" w:sz="4" w:space="0" w:color="auto"/>
              <w:bottom w:val="single" w:sz="4" w:space="0" w:color="auto"/>
            </w:tcBorders>
          </w:tcPr>
          <w:p w:rsidR="00072645" w:rsidRPr="00FE39D9" w:rsidRDefault="00072645" w:rsidP="00072645">
            <w:pPr>
              <w:pStyle w:val="af1"/>
              <w:ind w:firstLine="176"/>
              <w:jc w:val="both"/>
              <w:rPr>
                <w:rFonts w:ascii="Times New Roman" w:eastAsia="Calibri" w:hAnsi="Times New Roman"/>
                <w:color w:val="000000"/>
                <w:sz w:val="18"/>
                <w:szCs w:val="18"/>
              </w:rPr>
            </w:pPr>
            <w:r w:rsidRPr="00FE39D9">
              <w:rPr>
                <w:rFonts w:ascii="Times New Roman" w:hAnsi="Times New Roman"/>
                <w:sz w:val="18"/>
                <w:szCs w:val="18"/>
              </w:rPr>
              <w:lastRenderedPageBreak/>
              <w:t>В рамках текущей деятельности по мере поступления на согласование правовых актов Министерство юстиции Приднестровской Молдавской Республики проводит процедуру согласования проектов законодательных и иных правовых актов, направленных на совершенствование законодательства Приднестровской Молдавской Республики в области труда, охраны труда и промышленной безопасности</w:t>
            </w:r>
            <w:r>
              <w:rPr>
                <w:rFonts w:ascii="Times New Roman" w:hAnsi="Times New Roman"/>
                <w:sz w:val="18"/>
                <w:szCs w:val="18"/>
              </w:rPr>
              <w:t>.</w:t>
            </w:r>
          </w:p>
        </w:tc>
        <w:tc>
          <w:tcPr>
            <w:tcW w:w="1842" w:type="dxa"/>
          </w:tcPr>
          <w:p w:rsidR="00072645" w:rsidRPr="00FE39D9" w:rsidRDefault="00072645" w:rsidP="00072645">
            <w:pPr>
              <w:pStyle w:val="af1"/>
              <w:jc w:val="center"/>
              <w:rPr>
                <w:rFonts w:ascii="Times New Roman" w:hAnsi="Times New Roman"/>
                <w:sz w:val="18"/>
                <w:szCs w:val="18"/>
              </w:rPr>
            </w:pPr>
            <w:r w:rsidRPr="00FE39D9">
              <w:rPr>
                <w:rFonts w:ascii="Times New Roman" w:hAnsi="Times New Roman"/>
                <w:sz w:val="18"/>
                <w:szCs w:val="18"/>
              </w:rPr>
              <w:t>МЮ</w:t>
            </w:r>
          </w:p>
        </w:tc>
      </w:tr>
      <w:tr w:rsidR="00072645" w:rsidRPr="005E770D" w:rsidTr="00E37754">
        <w:trPr>
          <w:trHeight w:val="1035"/>
        </w:trPr>
        <w:tc>
          <w:tcPr>
            <w:tcW w:w="2689" w:type="dxa"/>
            <w:vMerge/>
          </w:tcPr>
          <w:p w:rsidR="00072645" w:rsidRPr="00EF64E9" w:rsidRDefault="00072645" w:rsidP="00072645">
            <w:pPr>
              <w:pStyle w:val="af1"/>
              <w:jc w:val="both"/>
              <w:rPr>
                <w:rFonts w:ascii="Times New Roman" w:hAnsi="Times New Roman"/>
                <w:color w:val="000000"/>
                <w:sz w:val="24"/>
                <w:szCs w:val="24"/>
              </w:rPr>
            </w:pPr>
          </w:p>
        </w:tc>
        <w:tc>
          <w:tcPr>
            <w:tcW w:w="2551" w:type="dxa"/>
            <w:tcBorders>
              <w:top w:val="single" w:sz="4" w:space="0" w:color="auto"/>
            </w:tcBorders>
          </w:tcPr>
          <w:p w:rsidR="00072645" w:rsidRPr="00FE39D9" w:rsidRDefault="00072645" w:rsidP="00072645">
            <w:pPr>
              <w:pStyle w:val="af1"/>
              <w:jc w:val="both"/>
              <w:rPr>
                <w:rFonts w:ascii="Times New Roman" w:hAnsi="Times New Roman"/>
                <w:sz w:val="18"/>
                <w:szCs w:val="18"/>
                <w:shd w:val="clear" w:color="auto" w:fill="FFFFFF"/>
              </w:rPr>
            </w:pPr>
            <w:r w:rsidRPr="00FE39D9">
              <w:rPr>
                <w:rFonts w:ascii="Times New Roman" w:hAnsi="Times New Roman"/>
                <w:sz w:val="18"/>
                <w:szCs w:val="18"/>
              </w:rPr>
              <w:t>в) предварительное обсуждение с представителями Федерации профсоюзов Приднестровья и Общереспубликанским</w:t>
            </w:r>
            <w:r w:rsidRPr="00FE39D9">
              <w:rPr>
                <w:rFonts w:ascii="Times New Roman" w:hAnsi="Times New Roman"/>
                <w:color w:val="FF0000"/>
                <w:sz w:val="18"/>
                <w:szCs w:val="18"/>
              </w:rPr>
              <w:t xml:space="preserve"> </w:t>
            </w:r>
            <w:r w:rsidRPr="00FE39D9">
              <w:rPr>
                <w:rFonts w:ascii="Times New Roman" w:hAnsi="Times New Roman"/>
                <w:sz w:val="18"/>
                <w:szCs w:val="18"/>
              </w:rPr>
              <w:t>объединением работодателей –</w:t>
            </w:r>
            <w:r w:rsidRPr="00FE39D9">
              <w:rPr>
                <w:rFonts w:ascii="Times New Roman" w:hAnsi="Times New Roman"/>
                <w:b/>
                <w:sz w:val="18"/>
                <w:szCs w:val="18"/>
              </w:rPr>
              <w:t xml:space="preserve"> </w:t>
            </w:r>
            <w:r w:rsidRPr="00FE39D9">
              <w:rPr>
                <w:rFonts w:ascii="Times New Roman" w:hAnsi="Times New Roman"/>
                <w:sz w:val="18"/>
                <w:szCs w:val="18"/>
              </w:rPr>
              <w:t>Союз промышленников, аграриев и предпринимателей проектов правовых актов, разработанных Министерством юстиции Приднестровской Молдавской Республики в целях совершенствования законодательства в области труда, охраны труда и промышленной безопасности</w:t>
            </w:r>
          </w:p>
        </w:tc>
        <w:tc>
          <w:tcPr>
            <w:tcW w:w="8789" w:type="dxa"/>
            <w:tcBorders>
              <w:top w:val="single" w:sz="4" w:space="0" w:color="auto"/>
            </w:tcBorders>
          </w:tcPr>
          <w:p w:rsidR="00072645" w:rsidRPr="00FE39D9" w:rsidRDefault="00072645" w:rsidP="00072645">
            <w:pPr>
              <w:pStyle w:val="af1"/>
              <w:ind w:firstLine="176"/>
              <w:jc w:val="both"/>
              <w:rPr>
                <w:rFonts w:ascii="Times New Roman" w:eastAsia="Calibri" w:hAnsi="Times New Roman"/>
                <w:color w:val="000000"/>
                <w:sz w:val="18"/>
                <w:szCs w:val="18"/>
              </w:rPr>
            </w:pPr>
            <w:r w:rsidRPr="00FE39D9">
              <w:rPr>
                <w:rFonts w:ascii="Times New Roman" w:hAnsi="Times New Roman"/>
                <w:sz w:val="18"/>
                <w:szCs w:val="18"/>
              </w:rPr>
              <w:t xml:space="preserve">Службой государственного надзора Министерства юстиции Приднестровской Молдавской Республики в </w:t>
            </w:r>
            <w:r>
              <w:rPr>
                <w:rFonts w:ascii="Times New Roman" w:hAnsi="Times New Roman"/>
                <w:sz w:val="18"/>
                <w:szCs w:val="18"/>
              </w:rPr>
              <w:t>первом</w:t>
            </w:r>
            <w:r w:rsidRPr="00FE39D9">
              <w:rPr>
                <w:rFonts w:ascii="Times New Roman" w:hAnsi="Times New Roman"/>
                <w:sz w:val="18"/>
                <w:szCs w:val="18"/>
              </w:rPr>
              <w:t xml:space="preserve"> квартале 2020 года разработан проект Постановления Правительства Приднестровской Молдавской Республики «О внесении изменений и дополнений в Постановление Правительства Приднестровской Молдавской Республики от 25 сентября 2013 года № 221 «Об утверждении Положения о порядке проведения аттестации рабочих мест по условиям труда» (САЗ 13-38), который перед направлением на согласование в заинтересованные исполнительные органы государственной власти обсуждался с представителями Федерации профсоюзов Приднестровья, Общереспубликанским объединением работодателей – Союз промышленников, аграриев и предпринимателей.</w:t>
            </w:r>
          </w:p>
        </w:tc>
        <w:tc>
          <w:tcPr>
            <w:tcW w:w="1842" w:type="dxa"/>
          </w:tcPr>
          <w:p w:rsidR="00072645" w:rsidRPr="005E770D" w:rsidRDefault="00072645" w:rsidP="00072645">
            <w:pPr>
              <w:pStyle w:val="af1"/>
              <w:jc w:val="center"/>
              <w:rPr>
                <w:rFonts w:ascii="Times New Roman" w:hAnsi="Times New Roman"/>
                <w:sz w:val="18"/>
                <w:szCs w:val="18"/>
              </w:rPr>
            </w:pPr>
            <w:r w:rsidRPr="00FE39D9">
              <w:rPr>
                <w:rFonts w:ascii="Times New Roman" w:hAnsi="Times New Roman"/>
                <w:sz w:val="18"/>
                <w:szCs w:val="18"/>
              </w:rPr>
              <w:t>МЮ</w:t>
            </w:r>
          </w:p>
        </w:tc>
      </w:tr>
      <w:tr w:rsidR="00072645" w:rsidRPr="005E770D" w:rsidTr="00E37754">
        <w:trPr>
          <w:trHeight w:val="217"/>
        </w:trPr>
        <w:tc>
          <w:tcPr>
            <w:tcW w:w="2689" w:type="dxa"/>
          </w:tcPr>
          <w:p w:rsidR="00072645" w:rsidRPr="00FE39D9" w:rsidRDefault="00072645" w:rsidP="00072645">
            <w:pPr>
              <w:pStyle w:val="af1"/>
              <w:jc w:val="both"/>
              <w:rPr>
                <w:rFonts w:ascii="Times New Roman" w:hAnsi="Times New Roman"/>
                <w:sz w:val="18"/>
                <w:szCs w:val="18"/>
              </w:rPr>
            </w:pPr>
            <w:r>
              <w:rPr>
                <w:rFonts w:ascii="Times New Roman" w:hAnsi="Times New Roman"/>
                <w:color w:val="000000"/>
                <w:sz w:val="18"/>
                <w:szCs w:val="18"/>
              </w:rPr>
              <w:t>е</w:t>
            </w:r>
            <w:r w:rsidRPr="00FE39D9">
              <w:rPr>
                <w:rFonts w:ascii="Times New Roman" w:hAnsi="Times New Roman"/>
                <w:color w:val="000000"/>
                <w:sz w:val="18"/>
                <w:szCs w:val="18"/>
              </w:rPr>
              <w:t>) учитывать положительный международный опыт в области охраны труда, предупреждения производственного травматизма и профессиональных заболеваний</w:t>
            </w:r>
          </w:p>
        </w:tc>
        <w:tc>
          <w:tcPr>
            <w:tcW w:w="2551" w:type="dxa"/>
          </w:tcPr>
          <w:p w:rsidR="00072645" w:rsidRPr="00FE39D9" w:rsidRDefault="00072645" w:rsidP="00072645">
            <w:pPr>
              <w:pStyle w:val="af1"/>
              <w:jc w:val="both"/>
              <w:rPr>
                <w:rFonts w:ascii="Times New Roman" w:hAnsi="Times New Roman"/>
                <w:sz w:val="18"/>
                <w:szCs w:val="18"/>
                <w:shd w:val="clear" w:color="auto" w:fill="FFFFFF"/>
              </w:rPr>
            </w:pPr>
            <w:r w:rsidRPr="00FE39D9">
              <w:rPr>
                <w:rFonts w:ascii="Times New Roman" w:eastAsia="CordiaUPC" w:hAnsi="Times New Roman"/>
                <w:color w:val="000000"/>
                <w:sz w:val="18"/>
                <w:szCs w:val="18"/>
              </w:rPr>
              <w:t>Осуществляется в порядке текущей деятельности</w:t>
            </w:r>
          </w:p>
        </w:tc>
        <w:tc>
          <w:tcPr>
            <w:tcW w:w="8789" w:type="dxa"/>
          </w:tcPr>
          <w:p w:rsidR="00072645" w:rsidRPr="00FE39D9" w:rsidRDefault="00072645" w:rsidP="00072645">
            <w:pPr>
              <w:spacing w:after="0" w:line="240" w:lineRule="auto"/>
              <w:ind w:firstLine="176"/>
              <w:jc w:val="both"/>
              <w:rPr>
                <w:rFonts w:ascii="Times New Roman" w:hAnsi="Times New Roman"/>
                <w:sz w:val="18"/>
                <w:szCs w:val="18"/>
              </w:rPr>
            </w:pPr>
            <w:r w:rsidRPr="00FE39D9">
              <w:rPr>
                <w:rFonts w:ascii="Times New Roman" w:eastAsia="CordiaUPC" w:hAnsi="Times New Roman"/>
                <w:color w:val="000000"/>
                <w:sz w:val="18"/>
                <w:szCs w:val="18"/>
              </w:rPr>
              <w:t>Осуществляется в порядке текущей деятельности</w:t>
            </w:r>
            <w:r>
              <w:rPr>
                <w:rFonts w:ascii="Times New Roman" w:eastAsia="CordiaUPC" w:hAnsi="Times New Roman"/>
                <w:color w:val="000000"/>
                <w:sz w:val="18"/>
                <w:szCs w:val="18"/>
              </w:rPr>
              <w:t>.</w:t>
            </w:r>
          </w:p>
        </w:tc>
        <w:tc>
          <w:tcPr>
            <w:tcW w:w="1842" w:type="dxa"/>
          </w:tcPr>
          <w:p w:rsidR="00072645" w:rsidRPr="005E770D" w:rsidRDefault="00072645" w:rsidP="00072645">
            <w:pPr>
              <w:pStyle w:val="af1"/>
              <w:jc w:val="center"/>
              <w:rPr>
                <w:rFonts w:ascii="Times New Roman" w:hAnsi="Times New Roman"/>
                <w:sz w:val="18"/>
                <w:szCs w:val="18"/>
              </w:rPr>
            </w:pPr>
            <w:r w:rsidRPr="005E770D">
              <w:rPr>
                <w:rFonts w:ascii="Times New Roman" w:hAnsi="Times New Roman"/>
                <w:sz w:val="18"/>
                <w:szCs w:val="18"/>
              </w:rPr>
              <w:t>МЭР</w:t>
            </w:r>
          </w:p>
        </w:tc>
      </w:tr>
      <w:tr w:rsidR="00072645" w:rsidRPr="005E770D" w:rsidTr="00E37754">
        <w:trPr>
          <w:trHeight w:val="1025"/>
        </w:trPr>
        <w:tc>
          <w:tcPr>
            <w:tcW w:w="2689" w:type="dxa"/>
          </w:tcPr>
          <w:p w:rsidR="00072645" w:rsidRPr="005E770D" w:rsidRDefault="00072645" w:rsidP="00072645">
            <w:pPr>
              <w:pStyle w:val="af1"/>
              <w:jc w:val="both"/>
              <w:rPr>
                <w:rFonts w:ascii="Times New Roman" w:hAnsi="Times New Roman"/>
                <w:sz w:val="18"/>
                <w:szCs w:val="18"/>
              </w:rPr>
            </w:pPr>
            <w:r>
              <w:rPr>
                <w:rFonts w:ascii="Times New Roman" w:hAnsi="Times New Roman"/>
                <w:sz w:val="18"/>
                <w:szCs w:val="18"/>
              </w:rPr>
              <w:t>ж</w:t>
            </w:r>
            <w:r w:rsidRPr="00246B12">
              <w:rPr>
                <w:rFonts w:ascii="Times New Roman" w:hAnsi="Times New Roman"/>
                <w:sz w:val="18"/>
                <w:szCs w:val="18"/>
              </w:rPr>
              <w:t>) создавать благоприятные условия труда в процессе трудовой деятельности для реализации права работников на достойный труд</w:t>
            </w:r>
          </w:p>
        </w:tc>
        <w:tc>
          <w:tcPr>
            <w:tcW w:w="2551" w:type="dxa"/>
          </w:tcPr>
          <w:p w:rsidR="00072645" w:rsidRPr="005E770D" w:rsidRDefault="00072645" w:rsidP="00072645">
            <w:pPr>
              <w:pStyle w:val="af1"/>
              <w:jc w:val="both"/>
              <w:rPr>
                <w:rFonts w:ascii="Times New Roman" w:hAnsi="Times New Roman"/>
                <w:sz w:val="18"/>
                <w:szCs w:val="18"/>
                <w:shd w:val="clear" w:color="auto" w:fill="FFFFFF"/>
              </w:rPr>
            </w:pPr>
            <w:r w:rsidRPr="00246B12">
              <w:rPr>
                <w:rFonts w:ascii="Times New Roman" w:hAnsi="Times New Roman"/>
                <w:sz w:val="18"/>
                <w:szCs w:val="18"/>
                <w:shd w:val="clear" w:color="auto" w:fill="FFFFFF"/>
              </w:rPr>
              <w:t>Поэтапное обновление материально-технической базы в подведомственных учреждениях</w:t>
            </w:r>
          </w:p>
        </w:tc>
        <w:tc>
          <w:tcPr>
            <w:tcW w:w="8789" w:type="dxa"/>
          </w:tcPr>
          <w:p w:rsidR="00072645" w:rsidRPr="005E770D" w:rsidRDefault="00072645" w:rsidP="00072645">
            <w:pPr>
              <w:spacing w:after="0" w:line="240" w:lineRule="auto"/>
              <w:ind w:firstLine="176"/>
              <w:jc w:val="both"/>
              <w:rPr>
                <w:rFonts w:ascii="Times New Roman" w:hAnsi="Times New Roman"/>
                <w:sz w:val="18"/>
                <w:szCs w:val="18"/>
              </w:rPr>
            </w:pPr>
            <w:r w:rsidRPr="00246B12">
              <w:rPr>
                <w:rFonts w:ascii="Times New Roman" w:hAnsi="Times New Roman"/>
                <w:sz w:val="18"/>
                <w:szCs w:val="18"/>
              </w:rPr>
              <w:t>Руководством учреждений, подведомственных Государственной службе</w:t>
            </w:r>
            <w:r>
              <w:rPr>
                <w:rFonts w:ascii="Times New Roman" w:hAnsi="Times New Roman"/>
                <w:sz w:val="18"/>
                <w:szCs w:val="18"/>
              </w:rPr>
              <w:t>,</w:t>
            </w:r>
            <w:r w:rsidRPr="00246B12">
              <w:rPr>
                <w:rFonts w:ascii="Times New Roman" w:hAnsi="Times New Roman"/>
                <w:sz w:val="18"/>
                <w:szCs w:val="18"/>
              </w:rPr>
              <w:t xml:space="preserve"> производится закупка материально-технической базы учреждений по мере финансирования данной статьи расходов из средств государственного бюджета</w:t>
            </w:r>
            <w:r>
              <w:rPr>
                <w:rFonts w:ascii="Times New Roman" w:hAnsi="Times New Roman"/>
                <w:sz w:val="18"/>
                <w:szCs w:val="18"/>
              </w:rPr>
              <w:t>.</w:t>
            </w:r>
          </w:p>
        </w:tc>
        <w:tc>
          <w:tcPr>
            <w:tcW w:w="1842" w:type="dxa"/>
          </w:tcPr>
          <w:p w:rsidR="00072645" w:rsidRPr="005E770D" w:rsidRDefault="00072645" w:rsidP="00072645">
            <w:pPr>
              <w:pStyle w:val="af1"/>
              <w:jc w:val="center"/>
              <w:rPr>
                <w:rFonts w:ascii="Times New Roman" w:hAnsi="Times New Roman"/>
                <w:sz w:val="18"/>
                <w:szCs w:val="18"/>
              </w:rPr>
            </w:pPr>
            <w:r>
              <w:rPr>
                <w:rFonts w:ascii="Times New Roman" w:hAnsi="Times New Roman"/>
                <w:sz w:val="18"/>
                <w:szCs w:val="18"/>
              </w:rPr>
              <w:t>ГС по культуре</w:t>
            </w:r>
          </w:p>
        </w:tc>
      </w:tr>
      <w:tr w:rsidR="00072645" w:rsidRPr="005E770D" w:rsidTr="00B071A8">
        <w:trPr>
          <w:trHeight w:val="97"/>
        </w:trPr>
        <w:tc>
          <w:tcPr>
            <w:tcW w:w="2689" w:type="dxa"/>
            <w:vMerge w:val="restart"/>
          </w:tcPr>
          <w:p w:rsidR="00072645" w:rsidRPr="005E770D" w:rsidRDefault="00072645" w:rsidP="00072645">
            <w:pPr>
              <w:pStyle w:val="af1"/>
              <w:jc w:val="both"/>
              <w:rPr>
                <w:rFonts w:ascii="Times New Roman" w:hAnsi="Times New Roman"/>
                <w:sz w:val="18"/>
                <w:szCs w:val="18"/>
              </w:rPr>
            </w:pPr>
            <w:r>
              <w:rPr>
                <w:rFonts w:ascii="Times New Roman" w:hAnsi="Times New Roman"/>
                <w:sz w:val="18"/>
                <w:szCs w:val="18"/>
              </w:rPr>
              <w:t xml:space="preserve">з) </w:t>
            </w:r>
            <w:r w:rsidRPr="000831F7">
              <w:rPr>
                <w:rFonts w:ascii="Times New Roman" w:hAnsi="Times New Roman"/>
                <w:sz w:val="18"/>
                <w:szCs w:val="18"/>
              </w:rPr>
              <w:t>разрабатывать и реализовывать нормативные правовые акты в области охраны труда, промышленной и экологической безопасности, а также государственные программы улучшения условий труда</w:t>
            </w:r>
          </w:p>
        </w:tc>
        <w:tc>
          <w:tcPr>
            <w:tcW w:w="2551" w:type="dxa"/>
            <w:vMerge w:val="restart"/>
          </w:tcPr>
          <w:p w:rsidR="00072645" w:rsidRPr="005E770D" w:rsidRDefault="00072645" w:rsidP="00072645">
            <w:pPr>
              <w:pStyle w:val="af1"/>
              <w:jc w:val="both"/>
              <w:rPr>
                <w:rFonts w:ascii="Times New Roman" w:hAnsi="Times New Roman"/>
                <w:sz w:val="18"/>
                <w:szCs w:val="18"/>
                <w:shd w:val="clear" w:color="auto" w:fill="FFFFFF"/>
              </w:rPr>
            </w:pPr>
            <w:r w:rsidRPr="000831F7">
              <w:rPr>
                <w:rFonts w:ascii="Times New Roman" w:hAnsi="Times New Roman"/>
                <w:sz w:val="18"/>
                <w:szCs w:val="18"/>
                <w:shd w:val="clear" w:color="auto" w:fill="FFFFFF"/>
              </w:rPr>
              <w:t>Осуществляется в порядке текущей деятельности</w:t>
            </w:r>
          </w:p>
        </w:tc>
        <w:tc>
          <w:tcPr>
            <w:tcW w:w="8789" w:type="dxa"/>
            <w:tcBorders>
              <w:bottom w:val="single" w:sz="4" w:space="0" w:color="auto"/>
            </w:tcBorders>
          </w:tcPr>
          <w:p w:rsidR="00072645" w:rsidRPr="00FE39D9" w:rsidRDefault="00072645" w:rsidP="00072645">
            <w:pPr>
              <w:pStyle w:val="af1"/>
              <w:ind w:firstLine="176"/>
              <w:jc w:val="both"/>
              <w:rPr>
                <w:rFonts w:ascii="Times New Roman" w:hAnsi="Times New Roman"/>
                <w:sz w:val="18"/>
                <w:szCs w:val="18"/>
              </w:rPr>
            </w:pPr>
            <w:r w:rsidRPr="00FE39D9">
              <w:rPr>
                <w:rFonts w:ascii="Times New Roman" w:eastAsia="Calibri" w:hAnsi="Times New Roman"/>
                <w:sz w:val="18"/>
                <w:szCs w:val="18"/>
              </w:rPr>
              <w:t>Осуществляется в порядке</w:t>
            </w:r>
            <w:r w:rsidRPr="00FE39D9">
              <w:rPr>
                <w:rFonts w:ascii="Times New Roman" w:eastAsia="CordiaUPC" w:hAnsi="Times New Roman"/>
                <w:color w:val="000000"/>
                <w:sz w:val="18"/>
                <w:szCs w:val="18"/>
              </w:rPr>
              <w:t xml:space="preserve"> текущей деятельности</w:t>
            </w:r>
            <w:r>
              <w:rPr>
                <w:rFonts w:ascii="Times New Roman" w:eastAsia="CordiaUPC" w:hAnsi="Times New Roman"/>
                <w:color w:val="000000"/>
                <w:sz w:val="18"/>
                <w:szCs w:val="18"/>
              </w:rPr>
              <w:t>.</w:t>
            </w:r>
          </w:p>
        </w:tc>
        <w:tc>
          <w:tcPr>
            <w:tcW w:w="1842" w:type="dxa"/>
            <w:tcBorders>
              <w:bottom w:val="single" w:sz="4" w:space="0" w:color="auto"/>
            </w:tcBorders>
          </w:tcPr>
          <w:p w:rsidR="00072645" w:rsidRPr="005E770D" w:rsidRDefault="00072645" w:rsidP="00072645">
            <w:pPr>
              <w:pStyle w:val="af1"/>
              <w:jc w:val="center"/>
              <w:rPr>
                <w:rFonts w:ascii="Times New Roman" w:hAnsi="Times New Roman"/>
                <w:sz w:val="18"/>
                <w:szCs w:val="18"/>
              </w:rPr>
            </w:pPr>
            <w:r w:rsidRPr="005E770D">
              <w:rPr>
                <w:rFonts w:ascii="Times New Roman" w:hAnsi="Times New Roman"/>
                <w:sz w:val="18"/>
                <w:szCs w:val="18"/>
              </w:rPr>
              <w:t>М</w:t>
            </w:r>
            <w:r>
              <w:rPr>
                <w:rFonts w:ascii="Times New Roman" w:hAnsi="Times New Roman"/>
                <w:sz w:val="18"/>
                <w:szCs w:val="18"/>
              </w:rPr>
              <w:t>ЭР</w:t>
            </w:r>
          </w:p>
        </w:tc>
      </w:tr>
      <w:tr w:rsidR="00072645" w:rsidRPr="005E770D" w:rsidTr="00B071A8">
        <w:trPr>
          <w:trHeight w:val="313"/>
        </w:trPr>
        <w:tc>
          <w:tcPr>
            <w:tcW w:w="2689" w:type="dxa"/>
            <w:vMerge/>
          </w:tcPr>
          <w:p w:rsidR="00072645" w:rsidRPr="005E770D" w:rsidRDefault="00072645" w:rsidP="00072645">
            <w:pPr>
              <w:pStyle w:val="af1"/>
              <w:jc w:val="both"/>
              <w:rPr>
                <w:rFonts w:ascii="Times New Roman" w:hAnsi="Times New Roman"/>
                <w:sz w:val="18"/>
                <w:szCs w:val="18"/>
              </w:rPr>
            </w:pPr>
          </w:p>
        </w:tc>
        <w:tc>
          <w:tcPr>
            <w:tcW w:w="2551" w:type="dxa"/>
            <w:vMerge/>
          </w:tcPr>
          <w:p w:rsidR="00072645" w:rsidRPr="005E770D" w:rsidRDefault="00072645" w:rsidP="00072645">
            <w:pPr>
              <w:pStyle w:val="af1"/>
              <w:jc w:val="both"/>
              <w:rPr>
                <w:rFonts w:ascii="Times New Roman" w:hAnsi="Times New Roman"/>
                <w:sz w:val="18"/>
                <w:szCs w:val="18"/>
                <w:shd w:val="clear" w:color="auto" w:fill="FFFFFF"/>
              </w:rPr>
            </w:pPr>
          </w:p>
        </w:tc>
        <w:tc>
          <w:tcPr>
            <w:tcW w:w="8789" w:type="dxa"/>
            <w:tcBorders>
              <w:top w:val="single" w:sz="4" w:space="0" w:color="auto"/>
              <w:bottom w:val="single" w:sz="4" w:space="0" w:color="auto"/>
            </w:tcBorders>
          </w:tcPr>
          <w:p w:rsidR="00072645" w:rsidRPr="00FE39D9" w:rsidRDefault="00072645" w:rsidP="00072645">
            <w:pPr>
              <w:pStyle w:val="af1"/>
              <w:ind w:firstLine="176"/>
              <w:jc w:val="both"/>
              <w:rPr>
                <w:rFonts w:ascii="Times New Roman" w:hAnsi="Times New Roman"/>
                <w:sz w:val="18"/>
                <w:szCs w:val="18"/>
              </w:rPr>
            </w:pPr>
            <w:r w:rsidRPr="00FE39D9">
              <w:rPr>
                <w:rFonts w:ascii="Times New Roman" w:hAnsi="Times New Roman"/>
                <w:sz w:val="18"/>
                <w:szCs w:val="18"/>
              </w:rPr>
              <w:t>В порядке текущей деятельности Службой государственного надзора Министерства юстиции Приднестровской Молдавской Республики реализовываются нормативные правовые акты в области охраны труда, а также государственные программы улучшения условий труда</w:t>
            </w:r>
            <w:r>
              <w:rPr>
                <w:rFonts w:ascii="Times New Roman" w:hAnsi="Times New Roman"/>
                <w:sz w:val="18"/>
                <w:szCs w:val="18"/>
              </w:rPr>
              <w:t>.</w:t>
            </w:r>
          </w:p>
        </w:tc>
        <w:tc>
          <w:tcPr>
            <w:tcW w:w="1842" w:type="dxa"/>
            <w:tcBorders>
              <w:top w:val="single" w:sz="4" w:space="0" w:color="auto"/>
              <w:bottom w:val="single" w:sz="4" w:space="0" w:color="auto"/>
            </w:tcBorders>
          </w:tcPr>
          <w:p w:rsidR="00072645" w:rsidRPr="005E770D" w:rsidRDefault="00072645" w:rsidP="00072645">
            <w:pPr>
              <w:pStyle w:val="af1"/>
              <w:jc w:val="center"/>
              <w:rPr>
                <w:rFonts w:ascii="Times New Roman" w:hAnsi="Times New Roman"/>
                <w:sz w:val="18"/>
                <w:szCs w:val="18"/>
              </w:rPr>
            </w:pPr>
            <w:r w:rsidRPr="005E770D">
              <w:rPr>
                <w:rFonts w:ascii="Times New Roman" w:hAnsi="Times New Roman"/>
                <w:sz w:val="18"/>
                <w:szCs w:val="18"/>
              </w:rPr>
              <w:t>М</w:t>
            </w:r>
            <w:r>
              <w:rPr>
                <w:rFonts w:ascii="Times New Roman" w:hAnsi="Times New Roman"/>
                <w:sz w:val="18"/>
                <w:szCs w:val="18"/>
              </w:rPr>
              <w:t>Ю</w:t>
            </w:r>
          </w:p>
        </w:tc>
      </w:tr>
      <w:tr w:rsidR="00072645" w:rsidRPr="005E770D" w:rsidTr="00E37754">
        <w:trPr>
          <w:trHeight w:val="330"/>
        </w:trPr>
        <w:tc>
          <w:tcPr>
            <w:tcW w:w="2689" w:type="dxa"/>
            <w:vMerge/>
          </w:tcPr>
          <w:p w:rsidR="00072645" w:rsidRPr="005E770D" w:rsidRDefault="00072645" w:rsidP="00072645">
            <w:pPr>
              <w:pStyle w:val="af1"/>
              <w:jc w:val="both"/>
              <w:rPr>
                <w:rFonts w:ascii="Times New Roman" w:hAnsi="Times New Roman"/>
                <w:sz w:val="18"/>
                <w:szCs w:val="18"/>
              </w:rPr>
            </w:pPr>
          </w:p>
        </w:tc>
        <w:tc>
          <w:tcPr>
            <w:tcW w:w="2551" w:type="dxa"/>
            <w:vMerge/>
          </w:tcPr>
          <w:p w:rsidR="00072645" w:rsidRPr="005E770D" w:rsidRDefault="00072645" w:rsidP="00072645">
            <w:pPr>
              <w:pStyle w:val="af1"/>
              <w:jc w:val="both"/>
              <w:rPr>
                <w:rFonts w:ascii="Times New Roman" w:hAnsi="Times New Roman"/>
                <w:sz w:val="18"/>
                <w:szCs w:val="18"/>
                <w:shd w:val="clear" w:color="auto" w:fill="FFFFFF"/>
              </w:rPr>
            </w:pPr>
          </w:p>
        </w:tc>
        <w:tc>
          <w:tcPr>
            <w:tcW w:w="8789" w:type="dxa"/>
            <w:tcBorders>
              <w:top w:val="single" w:sz="4" w:space="0" w:color="auto"/>
              <w:bottom w:val="single" w:sz="4" w:space="0" w:color="auto"/>
            </w:tcBorders>
          </w:tcPr>
          <w:p w:rsidR="00072645" w:rsidRPr="00FE39D9" w:rsidRDefault="00072645" w:rsidP="00072645">
            <w:pPr>
              <w:spacing w:after="0" w:line="240" w:lineRule="auto"/>
              <w:ind w:firstLine="176"/>
              <w:jc w:val="both"/>
              <w:rPr>
                <w:rFonts w:ascii="Times New Roman" w:hAnsi="Times New Roman"/>
                <w:sz w:val="18"/>
                <w:szCs w:val="18"/>
              </w:rPr>
            </w:pPr>
            <w:r w:rsidRPr="00FE39D9">
              <w:rPr>
                <w:rFonts w:ascii="Times New Roman" w:hAnsi="Times New Roman"/>
                <w:sz w:val="18"/>
                <w:szCs w:val="18"/>
              </w:rPr>
              <w:t xml:space="preserve">В 2020 году </w:t>
            </w:r>
            <w:r>
              <w:rPr>
                <w:rFonts w:ascii="Times New Roman" w:hAnsi="Times New Roman"/>
                <w:sz w:val="18"/>
                <w:szCs w:val="18"/>
              </w:rPr>
              <w:t>бы</w:t>
            </w:r>
            <w:r w:rsidRPr="00FE39D9">
              <w:rPr>
                <w:rFonts w:ascii="Times New Roman" w:hAnsi="Times New Roman"/>
                <w:sz w:val="18"/>
                <w:szCs w:val="18"/>
              </w:rPr>
              <w:t>ли разработаны:</w:t>
            </w:r>
          </w:p>
          <w:p w:rsidR="00072645" w:rsidRPr="00FE39D9" w:rsidRDefault="00072645" w:rsidP="00072645">
            <w:pPr>
              <w:spacing w:after="0" w:line="240" w:lineRule="auto"/>
              <w:ind w:firstLine="176"/>
              <w:jc w:val="both"/>
              <w:rPr>
                <w:rFonts w:ascii="Times New Roman" w:hAnsi="Times New Roman"/>
                <w:sz w:val="18"/>
                <w:szCs w:val="18"/>
                <w:lang w:eastAsia="en-US"/>
              </w:rPr>
            </w:pPr>
            <w:r w:rsidRPr="00FE39D9">
              <w:rPr>
                <w:rFonts w:ascii="Times New Roman" w:hAnsi="Times New Roman"/>
                <w:sz w:val="18"/>
                <w:szCs w:val="18"/>
              </w:rPr>
              <w:t>а)</w:t>
            </w:r>
            <w:r w:rsidRPr="00FE39D9">
              <w:rPr>
                <w:rFonts w:ascii="Times New Roman" w:hAnsi="Times New Roman"/>
                <w:sz w:val="18"/>
                <w:szCs w:val="18"/>
                <w:lang w:eastAsia="en-US"/>
              </w:rPr>
              <w:t xml:space="preserve"> Приказ Государственной службы экологического контроля и охраны окружающей среды </w:t>
            </w:r>
            <w:r>
              <w:rPr>
                <w:rFonts w:ascii="Times New Roman" w:hAnsi="Times New Roman"/>
                <w:sz w:val="18"/>
                <w:szCs w:val="18"/>
                <w:lang w:eastAsia="en-US"/>
              </w:rPr>
              <w:t xml:space="preserve">Приднестровской Молдавской Республики </w:t>
            </w:r>
            <w:r w:rsidRPr="00FE39D9">
              <w:rPr>
                <w:rFonts w:ascii="Times New Roman" w:hAnsi="Times New Roman"/>
                <w:sz w:val="18"/>
                <w:szCs w:val="18"/>
                <w:lang w:eastAsia="en-US"/>
              </w:rPr>
              <w:t xml:space="preserve">от 20 июля 2020 года № 141 «Об утверждении Регламента предоставления Государственной службой экологического контроля и охраны окружающей среды Приднестровской Молдавской Республики государственной услуги «Выдача заключения государственной экологической экспертизы по </w:t>
            </w:r>
            <w:proofErr w:type="spellStart"/>
            <w:r w:rsidRPr="00FE39D9">
              <w:rPr>
                <w:rFonts w:ascii="Times New Roman" w:hAnsi="Times New Roman"/>
                <w:sz w:val="18"/>
                <w:szCs w:val="18"/>
                <w:lang w:eastAsia="en-US"/>
              </w:rPr>
              <w:t>предпроектной</w:t>
            </w:r>
            <w:proofErr w:type="spellEnd"/>
            <w:r w:rsidRPr="00FE39D9">
              <w:rPr>
                <w:rFonts w:ascii="Times New Roman" w:hAnsi="Times New Roman"/>
                <w:sz w:val="18"/>
                <w:szCs w:val="18"/>
                <w:lang w:eastAsia="en-US"/>
              </w:rPr>
              <w:t xml:space="preserve"> и проектной документации на строительство и реконструкцию хозяйственных и других объектов, влияющих на состояние окружающей природной среды»;</w:t>
            </w:r>
          </w:p>
          <w:p w:rsidR="00072645" w:rsidRPr="00FE39D9" w:rsidRDefault="00072645" w:rsidP="00072645">
            <w:pPr>
              <w:spacing w:after="0" w:line="240" w:lineRule="auto"/>
              <w:ind w:firstLine="176"/>
              <w:jc w:val="both"/>
              <w:rPr>
                <w:rFonts w:ascii="Times New Roman" w:hAnsi="Times New Roman"/>
                <w:sz w:val="18"/>
                <w:szCs w:val="18"/>
                <w:lang w:eastAsia="en-US"/>
              </w:rPr>
            </w:pPr>
            <w:r w:rsidRPr="00FE39D9">
              <w:rPr>
                <w:rFonts w:ascii="Times New Roman" w:hAnsi="Times New Roman"/>
                <w:sz w:val="18"/>
                <w:szCs w:val="18"/>
                <w:lang w:eastAsia="en-US"/>
              </w:rPr>
              <w:t xml:space="preserve">б) Приказ Государственной службы экологического контроля и охраны окружающей среды </w:t>
            </w:r>
            <w:r>
              <w:rPr>
                <w:rFonts w:ascii="Times New Roman" w:hAnsi="Times New Roman"/>
                <w:sz w:val="18"/>
                <w:szCs w:val="18"/>
                <w:lang w:eastAsia="en-US"/>
              </w:rPr>
              <w:t xml:space="preserve">Приднестровской Молдавской Республики </w:t>
            </w:r>
            <w:r w:rsidRPr="00FE39D9">
              <w:rPr>
                <w:rFonts w:ascii="Times New Roman" w:hAnsi="Times New Roman"/>
                <w:sz w:val="18"/>
                <w:szCs w:val="18"/>
                <w:lang w:eastAsia="en-US"/>
              </w:rPr>
              <w:t xml:space="preserve">от 17 августа 2020 года № 175 «Об утверждении Регламента предоставления Государственной службой экологического контроля и охраны окружающей среды Приднестровской </w:t>
            </w:r>
            <w:r w:rsidRPr="00FE39D9">
              <w:rPr>
                <w:rFonts w:ascii="Times New Roman" w:hAnsi="Times New Roman"/>
                <w:sz w:val="18"/>
                <w:szCs w:val="18"/>
                <w:lang w:eastAsia="en-US"/>
              </w:rPr>
              <w:lastRenderedPageBreak/>
              <w:t>Молдавской Республики государственной услуги «Выдача заключения государственной экологической экспертизы по нормативной природоохранной документации для действующих хозяйствующих субъектов»;</w:t>
            </w:r>
          </w:p>
          <w:p w:rsidR="00072645" w:rsidRPr="00FE39D9" w:rsidRDefault="00072645" w:rsidP="00072645">
            <w:pPr>
              <w:spacing w:after="0" w:line="240" w:lineRule="auto"/>
              <w:ind w:firstLine="176"/>
              <w:jc w:val="both"/>
              <w:rPr>
                <w:rFonts w:ascii="Times New Roman" w:hAnsi="Times New Roman"/>
                <w:sz w:val="18"/>
                <w:szCs w:val="18"/>
                <w:lang w:eastAsia="en-US"/>
              </w:rPr>
            </w:pPr>
            <w:r w:rsidRPr="00FE39D9">
              <w:rPr>
                <w:rFonts w:ascii="Times New Roman" w:hAnsi="Times New Roman"/>
                <w:sz w:val="18"/>
                <w:szCs w:val="18"/>
                <w:lang w:eastAsia="en-US"/>
              </w:rPr>
              <w:t xml:space="preserve">в) Приказ Государственной службы экологического контроля и охраны окружающей среды </w:t>
            </w:r>
            <w:r>
              <w:rPr>
                <w:rFonts w:ascii="Times New Roman" w:hAnsi="Times New Roman"/>
                <w:sz w:val="18"/>
                <w:szCs w:val="18"/>
                <w:lang w:eastAsia="en-US"/>
              </w:rPr>
              <w:t xml:space="preserve">Приднестровской Молдавской Республики </w:t>
            </w:r>
            <w:r w:rsidRPr="00FE39D9">
              <w:rPr>
                <w:rFonts w:ascii="Times New Roman" w:hAnsi="Times New Roman"/>
                <w:sz w:val="18"/>
                <w:szCs w:val="18"/>
                <w:lang w:eastAsia="en-US"/>
              </w:rPr>
              <w:t>от 12 августа 2020 года № 169 «Об утверждении Регламента предоставления государственной услуги «Выдача Разрешения на эксплуатацию временного объекта размещения твердых бытовых отходов»;</w:t>
            </w:r>
          </w:p>
          <w:p w:rsidR="00072645" w:rsidRPr="00FE39D9" w:rsidRDefault="00072645" w:rsidP="00072645">
            <w:pPr>
              <w:spacing w:after="0" w:line="240" w:lineRule="auto"/>
              <w:ind w:firstLine="176"/>
              <w:jc w:val="both"/>
              <w:rPr>
                <w:rFonts w:ascii="Times New Roman" w:hAnsi="Times New Roman"/>
                <w:sz w:val="18"/>
                <w:szCs w:val="18"/>
              </w:rPr>
            </w:pPr>
            <w:r w:rsidRPr="00FE39D9">
              <w:rPr>
                <w:rFonts w:ascii="Times New Roman" w:hAnsi="Times New Roman"/>
                <w:sz w:val="18"/>
                <w:szCs w:val="18"/>
                <w:lang w:eastAsia="en-US"/>
              </w:rPr>
              <w:t xml:space="preserve">г) Приказ Государственной службы экологического контроля и охраны окружающей среды </w:t>
            </w:r>
            <w:r>
              <w:rPr>
                <w:rFonts w:ascii="Times New Roman" w:hAnsi="Times New Roman"/>
                <w:sz w:val="18"/>
                <w:szCs w:val="18"/>
                <w:lang w:eastAsia="en-US"/>
              </w:rPr>
              <w:t xml:space="preserve">Приднестровской Молдавской Республики </w:t>
            </w:r>
            <w:r w:rsidRPr="00FE39D9">
              <w:rPr>
                <w:rFonts w:ascii="Times New Roman" w:hAnsi="Times New Roman"/>
                <w:sz w:val="18"/>
                <w:szCs w:val="18"/>
                <w:lang w:eastAsia="en-US"/>
              </w:rPr>
              <w:t>от 14 декабря 2020 года № 268 «Об утверждении регламента предоставления Государственной службой экологического контроля и охраны окружающей среды Приднестровской Молдавской Республики государственной услуги «Государственная регистрация (снятие с регистрации) газоочистных установок».</w:t>
            </w:r>
          </w:p>
          <w:p w:rsidR="00072645" w:rsidRPr="00FE39D9" w:rsidRDefault="00072645" w:rsidP="00072645">
            <w:pPr>
              <w:pStyle w:val="af1"/>
              <w:ind w:firstLine="176"/>
              <w:jc w:val="both"/>
              <w:rPr>
                <w:rFonts w:ascii="Times New Roman" w:hAnsi="Times New Roman"/>
                <w:sz w:val="18"/>
                <w:szCs w:val="18"/>
              </w:rPr>
            </w:pPr>
            <w:r w:rsidRPr="00FE39D9">
              <w:rPr>
                <w:rFonts w:ascii="Times New Roman" w:eastAsia="Calibri" w:hAnsi="Times New Roman"/>
                <w:sz w:val="18"/>
                <w:szCs w:val="18"/>
              </w:rPr>
              <w:t xml:space="preserve">В 2020 году принималось участие в согласовании, разработке и реализации </w:t>
            </w:r>
            <w:r w:rsidRPr="00FE39D9">
              <w:rPr>
                <w:rFonts w:ascii="Times New Roman" w:eastAsia="Calibri" w:hAnsi="Times New Roman"/>
                <w:sz w:val="18"/>
                <w:szCs w:val="18"/>
                <w:lang w:eastAsia="en-US"/>
              </w:rPr>
              <w:t xml:space="preserve">программ в области </w:t>
            </w:r>
            <w:r w:rsidRPr="00FE39D9">
              <w:rPr>
                <w:rFonts w:ascii="Times New Roman" w:hAnsi="Times New Roman"/>
                <w:sz w:val="18"/>
                <w:szCs w:val="18"/>
              </w:rPr>
              <w:t>охраны окружающей среды, рационального и комплексного использования природных ресурсов</w:t>
            </w:r>
            <w:r w:rsidRPr="00FE39D9">
              <w:rPr>
                <w:rFonts w:ascii="Times New Roman" w:eastAsia="Calibri" w:hAnsi="Times New Roman"/>
                <w:sz w:val="18"/>
                <w:szCs w:val="18"/>
                <w:lang w:eastAsia="en-US"/>
              </w:rPr>
              <w:t xml:space="preserve">, в формировании и расходования средств </w:t>
            </w:r>
            <w:r w:rsidRPr="00FE39D9">
              <w:rPr>
                <w:rFonts w:ascii="Times New Roman" w:eastAsia="Calibri" w:hAnsi="Times New Roman"/>
                <w:sz w:val="18"/>
                <w:szCs w:val="18"/>
              </w:rPr>
              <w:t xml:space="preserve">территориальных и Республиканского бюджетных экологических фондов городов и районов </w:t>
            </w:r>
            <w:r>
              <w:rPr>
                <w:rFonts w:ascii="Times New Roman" w:eastAsia="Calibri" w:hAnsi="Times New Roman"/>
                <w:sz w:val="18"/>
                <w:szCs w:val="18"/>
              </w:rPr>
              <w:t>Приднестровской Молдавской Республики</w:t>
            </w:r>
            <w:r w:rsidRPr="00FE39D9">
              <w:rPr>
                <w:rFonts w:ascii="Times New Roman" w:eastAsia="Calibri" w:hAnsi="Times New Roman"/>
                <w:sz w:val="18"/>
                <w:szCs w:val="18"/>
              </w:rPr>
              <w:t>.</w:t>
            </w:r>
          </w:p>
        </w:tc>
        <w:tc>
          <w:tcPr>
            <w:tcW w:w="1842" w:type="dxa"/>
            <w:tcBorders>
              <w:top w:val="single" w:sz="4" w:space="0" w:color="auto"/>
            </w:tcBorders>
          </w:tcPr>
          <w:p w:rsidR="00072645" w:rsidRPr="005E770D" w:rsidRDefault="00072645" w:rsidP="00072645">
            <w:pPr>
              <w:pStyle w:val="af1"/>
              <w:jc w:val="center"/>
              <w:rPr>
                <w:rFonts w:ascii="Times New Roman" w:hAnsi="Times New Roman"/>
                <w:sz w:val="18"/>
                <w:szCs w:val="18"/>
              </w:rPr>
            </w:pPr>
            <w:proofErr w:type="spellStart"/>
            <w:r w:rsidRPr="000831F7">
              <w:rPr>
                <w:rFonts w:ascii="Times New Roman" w:hAnsi="Times New Roman"/>
                <w:sz w:val="18"/>
                <w:szCs w:val="18"/>
              </w:rPr>
              <w:lastRenderedPageBreak/>
              <w:t>ГСЭКиООС</w:t>
            </w:r>
            <w:proofErr w:type="spellEnd"/>
          </w:p>
        </w:tc>
      </w:tr>
      <w:tr w:rsidR="00072645" w:rsidRPr="005E770D" w:rsidTr="00E37754">
        <w:trPr>
          <w:trHeight w:val="993"/>
        </w:trPr>
        <w:tc>
          <w:tcPr>
            <w:tcW w:w="2689" w:type="dxa"/>
            <w:vMerge w:val="restart"/>
          </w:tcPr>
          <w:p w:rsidR="00072645" w:rsidRPr="005E770D" w:rsidRDefault="00072645" w:rsidP="00072645">
            <w:pPr>
              <w:pStyle w:val="af1"/>
              <w:jc w:val="both"/>
              <w:rPr>
                <w:rFonts w:ascii="Times New Roman" w:hAnsi="Times New Roman"/>
                <w:sz w:val="18"/>
                <w:szCs w:val="18"/>
              </w:rPr>
            </w:pPr>
            <w:r>
              <w:rPr>
                <w:rFonts w:ascii="Times New Roman" w:hAnsi="Times New Roman"/>
                <w:sz w:val="18"/>
                <w:szCs w:val="18"/>
              </w:rPr>
              <w:lastRenderedPageBreak/>
              <w:t>и</w:t>
            </w:r>
            <w:r w:rsidRPr="000831F7">
              <w:rPr>
                <w:rFonts w:ascii="Times New Roman" w:hAnsi="Times New Roman"/>
                <w:sz w:val="18"/>
                <w:szCs w:val="18"/>
              </w:rPr>
              <w:t>) проводить симпозиумы, научно-практические конференции, семинары, совещания и другие мероприятия по проблемам обеспечения безопасности и охраны труда, промышленной и экологической безопасности, представляющим взаимный интерес</w:t>
            </w:r>
            <w:r w:rsidRPr="005E770D">
              <w:rPr>
                <w:rFonts w:ascii="Times New Roman" w:hAnsi="Times New Roman"/>
                <w:sz w:val="18"/>
                <w:szCs w:val="18"/>
              </w:rPr>
              <w:t xml:space="preserve"> </w:t>
            </w:r>
          </w:p>
        </w:tc>
        <w:tc>
          <w:tcPr>
            <w:tcW w:w="2551" w:type="dxa"/>
            <w:vMerge w:val="restart"/>
          </w:tcPr>
          <w:p w:rsidR="00072645" w:rsidRPr="000831F7" w:rsidRDefault="00072645" w:rsidP="00072645">
            <w:pPr>
              <w:pStyle w:val="af1"/>
              <w:jc w:val="both"/>
              <w:rPr>
                <w:rFonts w:ascii="Times New Roman" w:hAnsi="Times New Roman"/>
                <w:sz w:val="18"/>
                <w:szCs w:val="18"/>
                <w:shd w:val="clear" w:color="auto" w:fill="FFFFFF"/>
              </w:rPr>
            </w:pPr>
            <w:r w:rsidRPr="000831F7">
              <w:rPr>
                <w:rFonts w:ascii="Times New Roman" w:hAnsi="Times New Roman"/>
                <w:sz w:val="18"/>
                <w:szCs w:val="18"/>
                <w:shd w:val="clear" w:color="auto" w:fill="FFFFFF"/>
              </w:rPr>
              <w:t>1) проведение научно-практических конференций в рамках отмечания международного праздника «Всемирный день охраны труда»;</w:t>
            </w:r>
          </w:p>
          <w:p w:rsidR="00072645" w:rsidRPr="005E770D" w:rsidRDefault="00072645" w:rsidP="00072645">
            <w:pPr>
              <w:pStyle w:val="af1"/>
              <w:jc w:val="both"/>
              <w:rPr>
                <w:rFonts w:ascii="Times New Roman" w:hAnsi="Times New Roman"/>
                <w:sz w:val="18"/>
                <w:szCs w:val="18"/>
                <w:shd w:val="clear" w:color="auto" w:fill="FFFFFF"/>
              </w:rPr>
            </w:pPr>
            <w:r w:rsidRPr="000831F7">
              <w:rPr>
                <w:rFonts w:ascii="Times New Roman" w:hAnsi="Times New Roman"/>
                <w:sz w:val="18"/>
                <w:szCs w:val="18"/>
                <w:shd w:val="clear" w:color="auto" w:fill="FFFFFF"/>
              </w:rPr>
              <w:t>2) работа Межведомственной комиссии при Правительстве Приднестровской Молдавской Республики по рассмотрению вопросов анализа и систематизации требований законодательства Приднестровской Молдавской Республики по охране труда, промышленной безопасности и строительству</w:t>
            </w:r>
          </w:p>
        </w:tc>
        <w:tc>
          <w:tcPr>
            <w:tcW w:w="8789" w:type="dxa"/>
            <w:tcBorders>
              <w:top w:val="single" w:sz="4" w:space="0" w:color="auto"/>
            </w:tcBorders>
          </w:tcPr>
          <w:p w:rsidR="00072645" w:rsidRPr="000831F7" w:rsidRDefault="00072645" w:rsidP="00072645">
            <w:pPr>
              <w:pStyle w:val="af1"/>
              <w:ind w:firstLine="176"/>
              <w:jc w:val="both"/>
              <w:rPr>
                <w:rFonts w:ascii="Times New Roman" w:hAnsi="Times New Roman"/>
                <w:sz w:val="18"/>
                <w:szCs w:val="18"/>
              </w:rPr>
            </w:pPr>
            <w:r w:rsidRPr="000831F7">
              <w:rPr>
                <w:rFonts w:ascii="Times New Roman" w:hAnsi="Times New Roman"/>
                <w:sz w:val="18"/>
                <w:szCs w:val="18"/>
              </w:rPr>
              <w:t>В связи с ограничениями, введенными в условиях пандемии, в 2020 году научно-практическая конференция в рамках отмечания международного праздника «Всемирный день охраны труда» не проводилась.</w:t>
            </w:r>
          </w:p>
          <w:p w:rsidR="00072645" w:rsidRPr="005E770D" w:rsidRDefault="00072645" w:rsidP="00072645">
            <w:pPr>
              <w:pStyle w:val="af1"/>
              <w:ind w:firstLine="176"/>
              <w:jc w:val="both"/>
              <w:rPr>
                <w:rFonts w:ascii="Times New Roman" w:hAnsi="Times New Roman"/>
                <w:sz w:val="18"/>
                <w:szCs w:val="18"/>
              </w:rPr>
            </w:pPr>
            <w:r w:rsidRPr="000831F7">
              <w:rPr>
                <w:rFonts w:ascii="Times New Roman" w:hAnsi="Times New Roman"/>
                <w:sz w:val="18"/>
                <w:szCs w:val="18"/>
              </w:rPr>
              <w:t>Службой государственного надзора Министерства юстиции Приднестровской Молдавской Республики планируется проведение научно-практической конференции в рамках отмечания международного праздника «Всемирный день охраны труда» 28 апреля 2021 года</w:t>
            </w:r>
            <w:r>
              <w:rPr>
                <w:rFonts w:ascii="Times New Roman" w:hAnsi="Times New Roman"/>
                <w:sz w:val="18"/>
                <w:szCs w:val="18"/>
              </w:rPr>
              <w:t>.</w:t>
            </w:r>
          </w:p>
        </w:tc>
        <w:tc>
          <w:tcPr>
            <w:tcW w:w="1842" w:type="dxa"/>
          </w:tcPr>
          <w:p w:rsidR="00072645" w:rsidRPr="005E770D" w:rsidRDefault="00072645" w:rsidP="00072645">
            <w:pPr>
              <w:pStyle w:val="af1"/>
              <w:jc w:val="center"/>
              <w:rPr>
                <w:rFonts w:ascii="Times New Roman" w:hAnsi="Times New Roman"/>
                <w:sz w:val="18"/>
                <w:szCs w:val="18"/>
              </w:rPr>
            </w:pPr>
            <w:r w:rsidRPr="005E770D">
              <w:rPr>
                <w:rFonts w:ascii="Times New Roman" w:hAnsi="Times New Roman"/>
                <w:sz w:val="18"/>
                <w:szCs w:val="18"/>
              </w:rPr>
              <w:t>МЮ</w:t>
            </w:r>
          </w:p>
        </w:tc>
      </w:tr>
      <w:tr w:rsidR="00072645" w:rsidRPr="005E770D" w:rsidTr="00E37754">
        <w:trPr>
          <w:trHeight w:val="2355"/>
        </w:trPr>
        <w:tc>
          <w:tcPr>
            <w:tcW w:w="2689" w:type="dxa"/>
            <w:vMerge/>
          </w:tcPr>
          <w:p w:rsidR="00072645" w:rsidRPr="005E770D" w:rsidRDefault="00072645" w:rsidP="00072645">
            <w:pPr>
              <w:pStyle w:val="af1"/>
              <w:jc w:val="both"/>
              <w:rPr>
                <w:rFonts w:ascii="Times New Roman" w:hAnsi="Times New Roman"/>
                <w:sz w:val="18"/>
                <w:szCs w:val="18"/>
              </w:rPr>
            </w:pPr>
          </w:p>
        </w:tc>
        <w:tc>
          <w:tcPr>
            <w:tcW w:w="2551" w:type="dxa"/>
            <w:vMerge/>
          </w:tcPr>
          <w:p w:rsidR="00072645" w:rsidRPr="005E770D" w:rsidRDefault="00072645" w:rsidP="00072645">
            <w:pPr>
              <w:pStyle w:val="af1"/>
              <w:jc w:val="both"/>
              <w:rPr>
                <w:rFonts w:ascii="Times New Roman" w:hAnsi="Times New Roman"/>
                <w:sz w:val="18"/>
                <w:szCs w:val="18"/>
                <w:shd w:val="clear" w:color="auto" w:fill="FFFFFF"/>
              </w:rPr>
            </w:pPr>
          </w:p>
        </w:tc>
        <w:tc>
          <w:tcPr>
            <w:tcW w:w="8789" w:type="dxa"/>
            <w:tcBorders>
              <w:top w:val="single" w:sz="4" w:space="0" w:color="auto"/>
              <w:bottom w:val="single" w:sz="4" w:space="0" w:color="auto"/>
            </w:tcBorders>
          </w:tcPr>
          <w:p w:rsidR="00072645" w:rsidRPr="000831F7" w:rsidRDefault="00072645" w:rsidP="00072645">
            <w:pPr>
              <w:pStyle w:val="a9"/>
              <w:spacing w:after="0" w:line="240" w:lineRule="auto"/>
              <w:ind w:firstLine="176"/>
              <w:jc w:val="both"/>
              <w:rPr>
                <w:rFonts w:ascii="Times New Roman" w:hAnsi="Times New Roman"/>
                <w:sz w:val="18"/>
                <w:szCs w:val="18"/>
                <w:lang w:eastAsia="en-US"/>
              </w:rPr>
            </w:pPr>
            <w:r w:rsidRPr="000831F7">
              <w:rPr>
                <w:rFonts w:ascii="Times New Roman" w:hAnsi="Times New Roman"/>
                <w:sz w:val="18"/>
                <w:szCs w:val="18"/>
                <w:lang w:eastAsia="en-US"/>
              </w:rPr>
              <w:t>1</w:t>
            </w:r>
            <w:r>
              <w:rPr>
                <w:rFonts w:ascii="Times New Roman" w:hAnsi="Times New Roman"/>
                <w:sz w:val="18"/>
                <w:szCs w:val="18"/>
                <w:lang w:eastAsia="en-US"/>
              </w:rPr>
              <w:t>.</w:t>
            </w:r>
            <w:r w:rsidRPr="000831F7">
              <w:rPr>
                <w:rFonts w:ascii="Times New Roman" w:hAnsi="Times New Roman"/>
                <w:sz w:val="18"/>
                <w:szCs w:val="18"/>
                <w:lang w:eastAsia="en-US"/>
              </w:rPr>
              <w:t xml:space="preserve"> Ежегодно Министерство экономического развития Приднестровской Молдавской Республики принимает участие в конференци</w:t>
            </w:r>
            <w:r>
              <w:rPr>
                <w:rFonts w:ascii="Times New Roman" w:hAnsi="Times New Roman"/>
                <w:sz w:val="18"/>
                <w:szCs w:val="18"/>
                <w:lang w:eastAsia="en-US"/>
              </w:rPr>
              <w:t>и</w:t>
            </w:r>
            <w:r w:rsidRPr="000831F7">
              <w:rPr>
                <w:rFonts w:ascii="Times New Roman" w:hAnsi="Times New Roman"/>
                <w:sz w:val="18"/>
                <w:szCs w:val="18"/>
                <w:lang w:eastAsia="en-US"/>
              </w:rPr>
              <w:t xml:space="preserve"> в рамках отмечания междунаро</w:t>
            </w:r>
            <w:r>
              <w:rPr>
                <w:rFonts w:ascii="Times New Roman" w:hAnsi="Times New Roman"/>
                <w:sz w:val="18"/>
                <w:szCs w:val="18"/>
                <w:lang w:eastAsia="en-US"/>
              </w:rPr>
              <w:t>дного праздника «Всемирный день охраны труда».</w:t>
            </w:r>
          </w:p>
          <w:p w:rsidR="00072645" w:rsidRPr="005E770D" w:rsidRDefault="00072645" w:rsidP="00072645">
            <w:pPr>
              <w:pStyle w:val="a9"/>
              <w:spacing w:after="0" w:line="240" w:lineRule="auto"/>
              <w:ind w:firstLine="176"/>
              <w:jc w:val="both"/>
              <w:rPr>
                <w:rFonts w:ascii="Times New Roman" w:hAnsi="Times New Roman"/>
                <w:sz w:val="18"/>
                <w:szCs w:val="18"/>
                <w:lang w:eastAsia="en-US"/>
              </w:rPr>
            </w:pPr>
            <w:r w:rsidRPr="000831F7">
              <w:rPr>
                <w:rFonts w:ascii="Times New Roman" w:hAnsi="Times New Roman"/>
                <w:sz w:val="18"/>
                <w:szCs w:val="18"/>
                <w:lang w:eastAsia="en-US"/>
              </w:rPr>
              <w:t>2</w:t>
            </w:r>
            <w:r>
              <w:rPr>
                <w:rFonts w:ascii="Times New Roman" w:hAnsi="Times New Roman"/>
                <w:sz w:val="18"/>
                <w:szCs w:val="18"/>
                <w:lang w:eastAsia="en-US"/>
              </w:rPr>
              <w:t>.</w:t>
            </w:r>
            <w:r w:rsidRPr="000831F7">
              <w:rPr>
                <w:rFonts w:ascii="Times New Roman" w:hAnsi="Times New Roman"/>
                <w:sz w:val="18"/>
                <w:szCs w:val="18"/>
                <w:lang w:eastAsia="en-US"/>
              </w:rPr>
              <w:t xml:space="preserve"> Провод</w:t>
            </w:r>
            <w:r>
              <w:rPr>
                <w:rFonts w:ascii="Times New Roman" w:hAnsi="Times New Roman"/>
                <w:sz w:val="18"/>
                <w:szCs w:val="18"/>
                <w:lang w:eastAsia="en-US"/>
              </w:rPr>
              <w:t>я</w:t>
            </w:r>
            <w:r w:rsidRPr="000831F7">
              <w:rPr>
                <w:rFonts w:ascii="Times New Roman" w:hAnsi="Times New Roman"/>
                <w:sz w:val="18"/>
                <w:szCs w:val="18"/>
                <w:lang w:eastAsia="en-US"/>
              </w:rPr>
              <w:t>тся Межведомственные комиссии при Правительстве Приднестровской Молдавской Республики по рассмотрению вопросов анализа и систематизации требований законодательства по охране труда, промышленной безопасности и строительству</w:t>
            </w:r>
            <w:r>
              <w:rPr>
                <w:rFonts w:ascii="Times New Roman" w:hAnsi="Times New Roman"/>
                <w:sz w:val="18"/>
                <w:szCs w:val="18"/>
                <w:lang w:eastAsia="en-US"/>
              </w:rPr>
              <w:t>.</w:t>
            </w:r>
          </w:p>
        </w:tc>
        <w:tc>
          <w:tcPr>
            <w:tcW w:w="1842" w:type="dxa"/>
            <w:tcBorders>
              <w:top w:val="single" w:sz="4" w:space="0" w:color="auto"/>
              <w:bottom w:val="single" w:sz="4" w:space="0" w:color="auto"/>
            </w:tcBorders>
          </w:tcPr>
          <w:p w:rsidR="00072645" w:rsidRPr="005E770D" w:rsidRDefault="00072645" w:rsidP="00072645">
            <w:pPr>
              <w:pStyle w:val="af1"/>
              <w:jc w:val="center"/>
              <w:rPr>
                <w:rFonts w:ascii="Times New Roman" w:hAnsi="Times New Roman"/>
                <w:sz w:val="18"/>
                <w:szCs w:val="18"/>
              </w:rPr>
            </w:pPr>
            <w:r>
              <w:rPr>
                <w:rFonts w:ascii="Times New Roman" w:hAnsi="Times New Roman"/>
                <w:sz w:val="18"/>
                <w:szCs w:val="18"/>
              </w:rPr>
              <w:t>МЭР</w:t>
            </w:r>
          </w:p>
        </w:tc>
      </w:tr>
      <w:tr w:rsidR="00072645" w:rsidRPr="005E770D" w:rsidTr="00E37754">
        <w:trPr>
          <w:trHeight w:val="908"/>
        </w:trPr>
        <w:tc>
          <w:tcPr>
            <w:tcW w:w="2689" w:type="dxa"/>
            <w:vMerge/>
          </w:tcPr>
          <w:p w:rsidR="00072645" w:rsidRPr="005E770D" w:rsidRDefault="00072645" w:rsidP="00072645">
            <w:pPr>
              <w:pStyle w:val="af1"/>
              <w:jc w:val="both"/>
              <w:rPr>
                <w:rFonts w:ascii="Times New Roman" w:hAnsi="Times New Roman"/>
                <w:sz w:val="18"/>
                <w:szCs w:val="18"/>
              </w:rPr>
            </w:pPr>
          </w:p>
        </w:tc>
        <w:tc>
          <w:tcPr>
            <w:tcW w:w="2551" w:type="dxa"/>
          </w:tcPr>
          <w:p w:rsidR="00072645" w:rsidRPr="00FE39D9" w:rsidRDefault="00072645" w:rsidP="00072645">
            <w:pPr>
              <w:spacing w:after="0" w:line="240" w:lineRule="auto"/>
              <w:jc w:val="both"/>
              <w:rPr>
                <w:rFonts w:ascii="Times New Roman" w:hAnsi="Times New Roman"/>
                <w:sz w:val="18"/>
                <w:szCs w:val="18"/>
              </w:rPr>
            </w:pPr>
            <w:r w:rsidRPr="00FE39D9">
              <w:rPr>
                <w:rFonts w:ascii="Times New Roman" w:hAnsi="Times New Roman"/>
                <w:sz w:val="18"/>
                <w:szCs w:val="18"/>
              </w:rPr>
              <w:t>3) семинары по вопросам охраны труда и профилактики травматизма в организациях образования;</w:t>
            </w:r>
          </w:p>
          <w:p w:rsidR="00072645" w:rsidRPr="00FE39D9" w:rsidRDefault="00072645" w:rsidP="00072645">
            <w:pPr>
              <w:pStyle w:val="af1"/>
              <w:jc w:val="both"/>
              <w:rPr>
                <w:rFonts w:ascii="Times New Roman" w:hAnsi="Times New Roman"/>
                <w:sz w:val="18"/>
                <w:szCs w:val="18"/>
                <w:shd w:val="clear" w:color="auto" w:fill="FFFFFF"/>
              </w:rPr>
            </w:pPr>
            <w:r w:rsidRPr="00FE39D9">
              <w:rPr>
                <w:rFonts w:ascii="Times New Roman" w:hAnsi="Times New Roman"/>
                <w:sz w:val="18"/>
                <w:szCs w:val="18"/>
              </w:rPr>
              <w:t>4) заседания республиканских научно-методических советов по охране труда</w:t>
            </w:r>
          </w:p>
        </w:tc>
        <w:tc>
          <w:tcPr>
            <w:tcW w:w="8789" w:type="dxa"/>
          </w:tcPr>
          <w:p w:rsidR="00072645" w:rsidRPr="00DA4D24" w:rsidRDefault="00072645" w:rsidP="00072645">
            <w:pPr>
              <w:spacing w:after="0" w:line="240" w:lineRule="auto"/>
              <w:ind w:firstLine="176"/>
              <w:jc w:val="both"/>
              <w:rPr>
                <w:rFonts w:ascii="Times New Roman" w:hAnsi="Times New Roman"/>
                <w:sz w:val="18"/>
                <w:szCs w:val="18"/>
              </w:rPr>
            </w:pPr>
            <w:r>
              <w:rPr>
                <w:rFonts w:ascii="Times New Roman" w:hAnsi="Times New Roman"/>
                <w:sz w:val="18"/>
                <w:szCs w:val="18"/>
              </w:rPr>
              <w:t>1. В</w:t>
            </w:r>
            <w:r w:rsidRPr="00DA4D24">
              <w:rPr>
                <w:rFonts w:ascii="Times New Roman" w:hAnsi="Times New Roman"/>
                <w:sz w:val="18"/>
                <w:szCs w:val="18"/>
              </w:rPr>
              <w:t xml:space="preserve"> период с января 2020 года по декабрь 2020 года в ГОУ ДПО «Институт развития образования и повышения квалификации» проведены семинары по вопросам охраны труда и профилактики травматизма в организациях образования, в которых приняли участие 1</w:t>
            </w:r>
            <w:r>
              <w:rPr>
                <w:rFonts w:ascii="Times New Roman" w:hAnsi="Times New Roman"/>
                <w:sz w:val="18"/>
                <w:szCs w:val="18"/>
              </w:rPr>
              <w:t xml:space="preserve"> </w:t>
            </w:r>
            <w:r w:rsidRPr="00DA4D24">
              <w:rPr>
                <w:rFonts w:ascii="Times New Roman" w:hAnsi="Times New Roman"/>
                <w:sz w:val="18"/>
                <w:szCs w:val="18"/>
              </w:rPr>
              <w:t>610 слушателей.</w:t>
            </w:r>
          </w:p>
          <w:p w:rsidR="00072645" w:rsidRPr="005E770D" w:rsidRDefault="00072645" w:rsidP="00072645">
            <w:pPr>
              <w:spacing w:after="0" w:line="240" w:lineRule="auto"/>
              <w:ind w:firstLine="176"/>
              <w:jc w:val="both"/>
              <w:rPr>
                <w:rFonts w:ascii="Times New Roman" w:hAnsi="Times New Roman"/>
                <w:sz w:val="18"/>
                <w:szCs w:val="18"/>
              </w:rPr>
            </w:pPr>
            <w:r>
              <w:rPr>
                <w:rFonts w:ascii="Times New Roman" w:hAnsi="Times New Roman"/>
                <w:sz w:val="18"/>
                <w:szCs w:val="18"/>
              </w:rPr>
              <w:t>2.</w:t>
            </w:r>
            <w:r w:rsidRPr="00DA4D24">
              <w:rPr>
                <w:rFonts w:ascii="Times New Roman" w:hAnsi="Times New Roman"/>
                <w:sz w:val="18"/>
                <w:szCs w:val="18"/>
              </w:rPr>
              <w:t xml:space="preserve"> </w:t>
            </w:r>
            <w:r>
              <w:rPr>
                <w:rFonts w:ascii="Times New Roman" w:hAnsi="Times New Roman"/>
                <w:sz w:val="18"/>
                <w:szCs w:val="18"/>
              </w:rPr>
              <w:t>В</w:t>
            </w:r>
            <w:r w:rsidRPr="00DA4D24">
              <w:rPr>
                <w:rFonts w:ascii="Times New Roman" w:hAnsi="Times New Roman"/>
                <w:sz w:val="18"/>
                <w:szCs w:val="18"/>
              </w:rPr>
              <w:t xml:space="preserve"> период с января 2020 года по август 2020 года проведено 3 заседания республиканских научно-методических советов по охране труда</w:t>
            </w:r>
            <w:r>
              <w:rPr>
                <w:rFonts w:ascii="Times New Roman" w:hAnsi="Times New Roman"/>
                <w:sz w:val="18"/>
                <w:szCs w:val="18"/>
              </w:rPr>
              <w:t>.</w:t>
            </w:r>
          </w:p>
        </w:tc>
        <w:tc>
          <w:tcPr>
            <w:tcW w:w="1842" w:type="dxa"/>
          </w:tcPr>
          <w:p w:rsidR="00072645" w:rsidRPr="005E770D" w:rsidRDefault="00072645" w:rsidP="00072645">
            <w:pPr>
              <w:pStyle w:val="af1"/>
              <w:jc w:val="center"/>
              <w:rPr>
                <w:rFonts w:ascii="Times New Roman" w:hAnsi="Times New Roman"/>
                <w:sz w:val="18"/>
                <w:szCs w:val="18"/>
              </w:rPr>
            </w:pPr>
            <w:r>
              <w:rPr>
                <w:rFonts w:ascii="Times New Roman" w:hAnsi="Times New Roman"/>
                <w:sz w:val="18"/>
                <w:szCs w:val="18"/>
              </w:rPr>
              <w:t>МП</w:t>
            </w:r>
          </w:p>
        </w:tc>
      </w:tr>
      <w:tr w:rsidR="00072645" w:rsidRPr="005E770D" w:rsidTr="00E37754">
        <w:trPr>
          <w:trHeight w:val="400"/>
        </w:trPr>
        <w:tc>
          <w:tcPr>
            <w:tcW w:w="2689" w:type="dxa"/>
            <w:vMerge/>
          </w:tcPr>
          <w:p w:rsidR="00072645" w:rsidRPr="005E770D" w:rsidRDefault="00072645" w:rsidP="00072645">
            <w:pPr>
              <w:pStyle w:val="af1"/>
              <w:jc w:val="both"/>
              <w:rPr>
                <w:rFonts w:ascii="Times New Roman" w:hAnsi="Times New Roman"/>
                <w:sz w:val="18"/>
                <w:szCs w:val="18"/>
              </w:rPr>
            </w:pPr>
          </w:p>
        </w:tc>
        <w:tc>
          <w:tcPr>
            <w:tcW w:w="2551" w:type="dxa"/>
            <w:tcBorders>
              <w:bottom w:val="single" w:sz="4" w:space="0" w:color="auto"/>
            </w:tcBorders>
          </w:tcPr>
          <w:p w:rsidR="00072645" w:rsidRPr="00FE39D9" w:rsidRDefault="00072645" w:rsidP="00072645">
            <w:pPr>
              <w:pStyle w:val="af1"/>
              <w:jc w:val="both"/>
              <w:rPr>
                <w:rFonts w:ascii="Times New Roman" w:hAnsi="Times New Roman"/>
                <w:sz w:val="18"/>
                <w:szCs w:val="18"/>
                <w:shd w:val="clear" w:color="auto" w:fill="FFFFFF"/>
              </w:rPr>
            </w:pPr>
            <w:r w:rsidRPr="00FE39D9">
              <w:rPr>
                <w:rFonts w:ascii="Times New Roman" w:hAnsi="Times New Roman"/>
                <w:sz w:val="18"/>
                <w:szCs w:val="18"/>
              </w:rPr>
              <w:t xml:space="preserve">5) проведение Министерством юстиции Приднестровской Молдавской Республики семинаров для представителей бизнес-сообщества, направленных на предупреждение производственного травматизма и профессиональных </w:t>
            </w:r>
            <w:r w:rsidRPr="00FE39D9">
              <w:rPr>
                <w:rFonts w:ascii="Times New Roman" w:hAnsi="Times New Roman"/>
                <w:sz w:val="18"/>
                <w:szCs w:val="18"/>
              </w:rPr>
              <w:lastRenderedPageBreak/>
              <w:t>заболеваний, обеспечению работников средствами индивидуальной и коллективной защиты, а также на создание благоприятных условий труда в процессе трудовой деятельности для реализации права работников на достойный труд</w:t>
            </w:r>
          </w:p>
        </w:tc>
        <w:tc>
          <w:tcPr>
            <w:tcW w:w="8789" w:type="dxa"/>
            <w:tcBorders>
              <w:bottom w:val="single" w:sz="4" w:space="0" w:color="auto"/>
            </w:tcBorders>
          </w:tcPr>
          <w:p w:rsidR="00072645" w:rsidRPr="00FE39D9" w:rsidRDefault="00072645" w:rsidP="00072645">
            <w:pPr>
              <w:spacing w:after="0" w:line="240" w:lineRule="auto"/>
              <w:ind w:firstLine="176"/>
              <w:jc w:val="both"/>
              <w:rPr>
                <w:rFonts w:ascii="Times New Roman" w:hAnsi="Times New Roman"/>
                <w:sz w:val="18"/>
                <w:szCs w:val="18"/>
              </w:rPr>
            </w:pPr>
            <w:r w:rsidRPr="00FE39D9">
              <w:rPr>
                <w:rFonts w:ascii="Times New Roman" w:hAnsi="Times New Roman"/>
                <w:sz w:val="18"/>
                <w:szCs w:val="18"/>
              </w:rPr>
              <w:lastRenderedPageBreak/>
              <w:t>В</w:t>
            </w:r>
            <w:r>
              <w:rPr>
                <w:rFonts w:ascii="Times New Roman" w:hAnsi="Times New Roman"/>
                <w:sz w:val="18"/>
                <w:szCs w:val="18"/>
              </w:rPr>
              <w:t xml:space="preserve"> первом квартале 2020 года </w:t>
            </w:r>
            <w:r w:rsidRPr="00FE39D9">
              <w:rPr>
                <w:rFonts w:ascii="Times New Roman" w:hAnsi="Times New Roman"/>
                <w:sz w:val="18"/>
                <w:szCs w:val="18"/>
              </w:rPr>
              <w:t>Службой государственного надзора Министерства юстиции Приднестровской Молдавской Республики на площадках государственных администраций проведены семинары для представителей бизнес-сообщества по вопросам охраны труда.</w:t>
            </w:r>
          </w:p>
          <w:p w:rsidR="00072645" w:rsidRPr="00FE39D9" w:rsidRDefault="00072645" w:rsidP="00072645">
            <w:pPr>
              <w:pStyle w:val="af1"/>
              <w:ind w:firstLine="176"/>
              <w:jc w:val="both"/>
              <w:rPr>
                <w:rFonts w:ascii="Times New Roman" w:hAnsi="Times New Roman"/>
                <w:sz w:val="18"/>
                <w:szCs w:val="18"/>
                <w:lang w:eastAsia="en-US"/>
              </w:rPr>
            </w:pPr>
            <w:r w:rsidRPr="00FE39D9">
              <w:rPr>
                <w:rFonts w:ascii="Times New Roman" w:hAnsi="Times New Roman"/>
                <w:sz w:val="18"/>
                <w:szCs w:val="18"/>
              </w:rPr>
              <w:t xml:space="preserve">В связи с ограничениями, введенными в условиях пандемии, в </w:t>
            </w:r>
            <w:r>
              <w:rPr>
                <w:rFonts w:ascii="Times New Roman" w:hAnsi="Times New Roman"/>
                <w:sz w:val="18"/>
                <w:szCs w:val="18"/>
              </w:rPr>
              <w:t>четвертом</w:t>
            </w:r>
            <w:r w:rsidRPr="00FE39D9">
              <w:rPr>
                <w:rFonts w:ascii="Times New Roman" w:hAnsi="Times New Roman"/>
                <w:sz w:val="18"/>
                <w:szCs w:val="18"/>
              </w:rPr>
              <w:t xml:space="preserve"> квартале проводился</w:t>
            </w:r>
            <w:r w:rsidRPr="00FE39D9">
              <w:rPr>
                <w:rFonts w:ascii="Times New Roman" w:hAnsi="Times New Roman"/>
                <w:color w:val="FF0000"/>
                <w:sz w:val="18"/>
                <w:szCs w:val="18"/>
              </w:rPr>
              <w:t xml:space="preserve"> </w:t>
            </w:r>
            <w:r w:rsidRPr="00FE39D9">
              <w:rPr>
                <w:rFonts w:ascii="Times New Roman" w:eastAsia="Calibri" w:hAnsi="Times New Roman"/>
                <w:color w:val="000000"/>
                <w:sz w:val="18"/>
                <w:szCs w:val="18"/>
                <w:lang w:eastAsia="en-US"/>
              </w:rPr>
              <w:t xml:space="preserve">обучающий онлайн-семинар по проблемным вопросам в области охраны труда с ведущими специалистами предприятий на базе </w:t>
            </w:r>
            <w:r>
              <w:rPr>
                <w:rFonts w:ascii="Times New Roman" w:eastAsia="Calibri" w:hAnsi="Times New Roman"/>
                <w:color w:val="000000"/>
                <w:sz w:val="18"/>
                <w:szCs w:val="18"/>
                <w:lang w:eastAsia="en-US"/>
              </w:rPr>
              <w:t>НП «</w:t>
            </w:r>
            <w:r w:rsidRPr="00FE39D9">
              <w:rPr>
                <w:rFonts w:ascii="Times New Roman" w:eastAsia="Calibri" w:hAnsi="Times New Roman"/>
                <w:color w:val="000000"/>
                <w:sz w:val="18"/>
                <w:szCs w:val="18"/>
                <w:lang w:eastAsia="en-US"/>
              </w:rPr>
              <w:t>Торгово-промышленн</w:t>
            </w:r>
            <w:r>
              <w:rPr>
                <w:rFonts w:ascii="Times New Roman" w:eastAsia="Calibri" w:hAnsi="Times New Roman"/>
                <w:color w:val="000000"/>
                <w:sz w:val="18"/>
                <w:szCs w:val="18"/>
                <w:lang w:eastAsia="en-US"/>
              </w:rPr>
              <w:t>ая</w:t>
            </w:r>
            <w:r w:rsidRPr="00FE39D9">
              <w:rPr>
                <w:rFonts w:ascii="Times New Roman" w:eastAsia="Calibri" w:hAnsi="Times New Roman"/>
                <w:color w:val="000000"/>
                <w:sz w:val="18"/>
                <w:szCs w:val="18"/>
                <w:lang w:eastAsia="en-US"/>
              </w:rPr>
              <w:t xml:space="preserve"> палат</w:t>
            </w:r>
            <w:r>
              <w:rPr>
                <w:rFonts w:ascii="Times New Roman" w:eastAsia="Calibri" w:hAnsi="Times New Roman"/>
                <w:color w:val="000000"/>
                <w:sz w:val="18"/>
                <w:szCs w:val="18"/>
                <w:lang w:eastAsia="en-US"/>
              </w:rPr>
              <w:t>а</w:t>
            </w:r>
            <w:r w:rsidRPr="00FE39D9">
              <w:rPr>
                <w:rFonts w:ascii="Times New Roman" w:eastAsia="Calibri" w:hAnsi="Times New Roman"/>
                <w:color w:val="000000"/>
                <w:sz w:val="18"/>
                <w:szCs w:val="18"/>
                <w:lang w:eastAsia="en-US"/>
              </w:rPr>
              <w:t xml:space="preserve"> </w:t>
            </w:r>
            <w:r>
              <w:rPr>
                <w:rFonts w:ascii="Times New Roman" w:eastAsia="Calibri" w:hAnsi="Times New Roman"/>
                <w:color w:val="000000"/>
                <w:sz w:val="18"/>
                <w:szCs w:val="18"/>
                <w:lang w:eastAsia="en-US"/>
              </w:rPr>
              <w:t>Приднестровской Молдавской Республики»</w:t>
            </w:r>
            <w:r w:rsidRPr="00FE39D9">
              <w:rPr>
                <w:rFonts w:ascii="Times New Roman" w:eastAsia="Calibri" w:hAnsi="Times New Roman"/>
                <w:color w:val="000000"/>
                <w:sz w:val="18"/>
                <w:szCs w:val="18"/>
                <w:lang w:eastAsia="en-US"/>
              </w:rPr>
              <w:t>.</w:t>
            </w:r>
          </w:p>
        </w:tc>
        <w:tc>
          <w:tcPr>
            <w:tcW w:w="1842" w:type="dxa"/>
            <w:tcBorders>
              <w:bottom w:val="single" w:sz="4" w:space="0" w:color="auto"/>
            </w:tcBorders>
          </w:tcPr>
          <w:p w:rsidR="00072645" w:rsidRPr="005E770D" w:rsidRDefault="00072645" w:rsidP="00072645">
            <w:pPr>
              <w:pStyle w:val="af1"/>
              <w:jc w:val="center"/>
              <w:rPr>
                <w:rFonts w:ascii="Times New Roman" w:hAnsi="Times New Roman"/>
                <w:sz w:val="18"/>
                <w:szCs w:val="18"/>
              </w:rPr>
            </w:pPr>
            <w:r>
              <w:rPr>
                <w:rFonts w:ascii="Times New Roman" w:hAnsi="Times New Roman"/>
                <w:sz w:val="18"/>
                <w:szCs w:val="18"/>
              </w:rPr>
              <w:t>МЮ</w:t>
            </w:r>
          </w:p>
        </w:tc>
      </w:tr>
      <w:tr w:rsidR="00072645" w:rsidRPr="005E770D" w:rsidTr="00E37754">
        <w:trPr>
          <w:trHeight w:val="1550"/>
        </w:trPr>
        <w:tc>
          <w:tcPr>
            <w:tcW w:w="2689" w:type="dxa"/>
            <w:vMerge/>
          </w:tcPr>
          <w:p w:rsidR="00072645" w:rsidRPr="005E770D" w:rsidRDefault="00072645" w:rsidP="00072645">
            <w:pPr>
              <w:pStyle w:val="af1"/>
              <w:jc w:val="both"/>
              <w:rPr>
                <w:rFonts w:ascii="Times New Roman" w:hAnsi="Times New Roman"/>
                <w:sz w:val="18"/>
                <w:szCs w:val="18"/>
              </w:rPr>
            </w:pPr>
          </w:p>
        </w:tc>
        <w:tc>
          <w:tcPr>
            <w:tcW w:w="2551" w:type="dxa"/>
            <w:vMerge w:val="restart"/>
            <w:tcBorders>
              <w:top w:val="single" w:sz="4" w:space="0" w:color="auto"/>
            </w:tcBorders>
          </w:tcPr>
          <w:p w:rsidR="00072645" w:rsidRPr="00FE39D9" w:rsidRDefault="00072645" w:rsidP="00072645">
            <w:pPr>
              <w:pStyle w:val="af1"/>
              <w:rPr>
                <w:rFonts w:ascii="Times New Roman" w:hAnsi="Times New Roman"/>
                <w:sz w:val="18"/>
                <w:szCs w:val="18"/>
                <w:shd w:val="clear" w:color="auto" w:fill="FFFFFF"/>
              </w:rPr>
            </w:pPr>
            <w:r w:rsidRPr="00FE39D9">
              <w:rPr>
                <w:rFonts w:ascii="Times New Roman" w:hAnsi="Times New Roman"/>
                <w:color w:val="000000"/>
                <w:sz w:val="18"/>
                <w:szCs w:val="18"/>
              </w:rPr>
              <w:t xml:space="preserve">6) </w:t>
            </w:r>
            <w:r w:rsidRPr="00FE39D9">
              <w:rPr>
                <w:rFonts w:ascii="Times New Roman" w:eastAsia="CordiaUPC" w:hAnsi="Times New Roman"/>
                <w:color w:val="000000"/>
                <w:sz w:val="18"/>
                <w:szCs w:val="18"/>
              </w:rPr>
              <w:t>осуществляется в</w:t>
            </w:r>
            <w:r w:rsidRPr="00FE39D9">
              <w:rPr>
                <w:rFonts w:ascii="Times New Roman" w:hAnsi="Times New Roman"/>
                <w:color w:val="000000"/>
                <w:sz w:val="18"/>
                <w:szCs w:val="18"/>
              </w:rPr>
              <w:t xml:space="preserve"> порядке текущей деятельности</w:t>
            </w:r>
          </w:p>
        </w:tc>
        <w:tc>
          <w:tcPr>
            <w:tcW w:w="8789" w:type="dxa"/>
            <w:tcBorders>
              <w:top w:val="single" w:sz="4" w:space="0" w:color="auto"/>
              <w:bottom w:val="single" w:sz="4" w:space="0" w:color="auto"/>
            </w:tcBorders>
          </w:tcPr>
          <w:p w:rsidR="00072645" w:rsidRPr="00FE39D9" w:rsidRDefault="00072645" w:rsidP="00072645">
            <w:pPr>
              <w:spacing w:after="0" w:line="240" w:lineRule="auto"/>
              <w:ind w:firstLine="176"/>
              <w:contextualSpacing/>
              <w:jc w:val="both"/>
              <w:rPr>
                <w:rFonts w:ascii="Times New Roman" w:hAnsi="Times New Roman"/>
                <w:sz w:val="18"/>
                <w:szCs w:val="18"/>
                <w:lang w:eastAsia="en-US"/>
              </w:rPr>
            </w:pPr>
            <w:r w:rsidRPr="00FE39D9">
              <w:rPr>
                <w:rFonts w:ascii="Times New Roman" w:hAnsi="Times New Roman"/>
                <w:sz w:val="18"/>
                <w:szCs w:val="18"/>
                <w:lang w:eastAsia="en-US"/>
              </w:rPr>
              <w:t xml:space="preserve">В 2020 году сотрудники ГУ «Республиканский научно-исследовательский институт экологии и природных ресурсов» по результатам НИР приняли участие в 4 (четырех) научных конференциях, в 3 (трех) научно-практических семинарах, участие (дистанционно) в Международной научной конференции, научно-практической конференции: «Проблемы экологии и сохранения биоразнообразия Приднестровья», посвященной юбилею Молдавской </w:t>
            </w:r>
            <w:proofErr w:type="spellStart"/>
            <w:r w:rsidRPr="00FE39D9">
              <w:rPr>
                <w:rFonts w:ascii="Times New Roman" w:hAnsi="Times New Roman"/>
                <w:sz w:val="18"/>
                <w:szCs w:val="18"/>
                <w:lang w:eastAsia="en-US"/>
              </w:rPr>
              <w:t>лесоопытной</w:t>
            </w:r>
            <w:proofErr w:type="spellEnd"/>
            <w:r w:rsidRPr="00FE39D9">
              <w:rPr>
                <w:rFonts w:ascii="Times New Roman" w:hAnsi="Times New Roman"/>
                <w:sz w:val="18"/>
                <w:szCs w:val="18"/>
                <w:lang w:eastAsia="en-US"/>
              </w:rPr>
              <w:t xml:space="preserve"> станции и ГУ РНИИ экологии.</w:t>
            </w:r>
          </w:p>
          <w:p w:rsidR="00072645" w:rsidRPr="00FE39D9" w:rsidRDefault="00072645" w:rsidP="00072645">
            <w:pPr>
              <w:pStyle w:val="af1"/>
              <w:ind w:firstLine="176"/>
              <w:jc w:val="both"/>
              <w:rPr>
                <w:rFonts w:ascii="Times New Roman" w:eastAsia="Calibri" w:hAnsi="Times New Roman"/>
                <w:sz w:val="18"/>
                <w:szCs w:val="18"/>
                <w:lang w:eastAsia="en-US"/>
              </w:rPr>
            </w:pPr>
            <w:r w:rsidRPr="00FE39D9">
              <w:rPr>
                <w:rFonts w:ascii="Times New Roman" w:eastAsia="Calibri" w:hAnsi="Times New Roman"/>
                <w:sz w:val="18"/>
                <w:szCs w:val="18"/>
                <w:lang w:eastAsia="en-US"/>
              </w:rPr>
              <w:t xml:space="preserve">Сотрудниками ГУ «Государственный заповедник «Ягорлык» в 2020 году было проведено 22 экскурсии для учащихся различных учебных заведений и иных категорий посетителей </w:t>
            </w:r>
            <w:r>
              <w:rPr>
                <w:rFonts w:ascii="Times New Roman" w:eastAsia="Calibri" w:hAnsi="Times New Roman"/>
                <w:sz w:val="18"/>
                <w:szCs w:val="18"/>
                <w:lang w:eastAsia="en-US"/>
              </w:rPr>
              <w:t xml:space="preserve">Приднестровской Молдавской Республики </w:t>
            </w:r>
            <w:r w:rsidRPr="00FE39D9">
              <w:rPr>
                <w:rFonts w:ascii="Times New Roman" w:eastAsia="Calibri" w:hAnsi="Times New Roman"/>
                <w:sz w:val="18"/>
                <w:szCs w:val="18"/>
                <w:lang w:eastAsia="en-US"/>
              </w:rPr>
              <w:t>и других стран. Во время экскурсий заповедник посетили 300 человек.</w:t>
            </w:r>
          </w:p>
        </w:tc>
        <w:tc>
          <w:tcPr>
            <w:tcW w:w="1842" w:type="dxa"/>
            <w:tcBorders>
              <w:top w:val="single" w:sz="4" w:space="0" w:color="auto"/>
              <w:bottom w:val="single" w:sz="4" w:space="0" w:color="auto"/>
            </w:tcBorders>
          </w:tcPr>
          <w:p w:rsidR="00072645" w:rsidRPr="005E770D" w:rsidRDefault="00072645" w:rsidP="00072645">
            <w:pPr>
              <w:pStyle w:val="af1"/>
              <w:jc w:val="center"/>
              <w:rPr>
                <w:rFonts w:ascii="Times New Roman" w:hAnsi="Times New Roman"/>
                <w:sz w:val="18"/>
                <w:szCs w:val="18"/>
              </w:rPr>
            </w:pPr>
            <w:proofErr w:type="spellStart"/>
            <w:r w:rsidRPr="00FE39D9">
              <w:rPr>
                <w:rFonts w:ascii="Times New Roman" w:hAnsi="Times New Roman"/>
                <w:sz w:val="18"/>
                <w:szCs w:val="18"/>
              </w:rPr>
              <w:t>ГСЭКиООС</w:t>
            </w:r>
            <w:proofErr w:type="spellEnd"/>
          </w:p>
        </w:tc>
      </w:tr>
      <w:tr w:rsidR="00072645" w:rsidRPr="005E770D" w:rsidTr="00E37754">
        <w:trPr>
          <w:trHeight w:val="168"/>
        </w:trPr>
        <w:tc>
          <w:tcPr>
            <w:tcW w:w="2689" w:type="dxa"/>
            <w:vMerge/>
          </w:tcPr>
          <w:p w:rsidR="00072645" w:rsidRPr="005E770D" w:rsidRDefault="00072645" w:rsidP="00072645">
            <w:pPr>
              <w:pStyle w:val="af1"/>
              <w:jc w:val="both"/>
              <w:rPr>
                <w:rFonts w:ascii="Times New Roman" w:hAnsi="Times New Roman"/>
                <w:sz w:val="18"/>
                <w:szCs w:val="18"/>
              </w:rPr>
            </w:pPr>
          </w:p>
        </w:tc>
        <w:tc>
          <w:tcPr>
            <w:tcW w:w="2551" w:type="dxa"/>
            <w:vMerge/>
          </w:tcPr>
          <w:p w:rsidR="00072645" w:rsidRPr="00DA4D24" w:rsidRDefault="00072645" w:rsidP="00072645">
            <w:pPr>
              <w:pStyle w:val="af1"/>
              <w:rPr>
                <w:rFonts w:ascii="Times New Roman" w:hAnsi="Times New Roman"/>
                <w:color w:val="000000"/>
                <w:sz w:val="24"/>
                <w:szCs w:val="24"/>
              </w:rPr>
            </w:pPr>
          </w:p>
        </w:tc>
        <w:tc>
          <w:tcPr>
            <w:tcW w:w="8789" w:type="dxa"/>
            <w:tcBorders>
              <w:top w:val="single" w:sz="4" w:space="0" w:color="auto"/>
              <w:bottom w:val="single" w:sz="4" w:space="0" w:color="auto"/>
            </w:tcBorders>
          </w:tcPr>
          <w:p w:rsidR="00072645" w:rsidRDefault="00072645" w:rsidP="00072645">
            <w:pPr>
              <w:pStyle w:val="af1"/>
              <w:ind w:firstLine="176"/>
              <w:jc w:val="both"/>
              <w:rPr>
                <w:rFonts w:ascii="Times New Roman" w:hAnsi="Times New Roman"/>
                <w:sz w:val="18"/>
                <w:szCs w:val="18"/>
                <w:lang w:eastAsia="en-US"/>
              </w:rPr>
            </w:pPr>
            <w:r w:rsidRPr="00FE39D9">
              <w:rPr>
                <w:rFonts w:ascii="Times New Roman" w:hAnsi="Times New Roman"/>
                <w:sz w:val="18"/>
                <w:szCs w:val="18"/>
                <w:lang w:eastAsia="en-US"/>
              </w:rPr>
              <w:t>Осуществляется в порядке текущей деятельности.</w:t>
            </w:r>
          </w:p>
          <w:p w:rsidR="00072645" w:rsidRPr="00FE39D9" w:rsidRDefault="00072645" w:rsidP="00072645">
            <w:pPr>
              <w:pStyle w:val="af1"/>
              <w:ind w:firstLine="176"/>
              <w:jc w:val="both"/>
              <w:rPr>
                <w:rFonts w:ascii="Times New Roman" w:hAnsi="Times New Roman"/>
                <w:sz w:val="18"/>
                <w:szCs w:val="18"/>
                <w:lang w:eastAsia="en-US"/>
              </w:rPr>
            </w:pPr>
            <w:r w:rsidRPr="00FE39D9">
              <w:rPr>
                <w:rFonts w:ascii="Times New Roman" w:hAnsi="Times New Roman"/>
                <w:sz w:val="18"/>
                <w:szCs w:val="18"/>
                <w:lang w:eastAsia="en-US"/>
              </w:rPr>
              <w:t>Контроль Службой охраны труда Государственной администрации г. Бендеры за соблюдением законодательства о труде, экологической безопасности и охране труда с ежегодным подведением итогов по следующим основным показателям ежегодно публикуются на сайте Государственной администрации г. Бендеры в разделе «Служба охраны труда». Также информация ежегодно доводиться до заинтересованных сторон на конференции</w:t>
            </w:r>
            <w:r>
              <w:rPr>
                <w:rFonts w:ascii="Times New Roman" w:hAnsi="Times New Roman"/>
                <w:sz w:val="18"/>
                <w:szCs w:val="18"/>
                <w:lang w:eastAsia="en-US"/>
              </w:rPr>
              <w:t>,</w:t>
            </w:r>
            <w:r w:rsidRPr="00FE39D9">
              <w:rPr>
                <w:rFonts w:ascii="Times New Roman" w:hAnsi="Times New Roman"/>
                <w:sz w:val="18"/>
                <w:szCs w:val="18"/>
                <w:lang w:eastAsia="en-US"/>
              </w:rPr>
              <w:t xml:space="preserve"> посвящённой международному Дню охраны труда и полугодовых и ежеквартальных семинарах</w:t>
            </w:r>
            <w:r>
              <w:rPr>
                <w:rFonts w:ascii="Times New Roman" w:hAnsi="Times New Roman"/>
                <w:sz w:val="18"/>
                <w:szCs w:val="18"/>
                <w:lang w:eastAsia="en-US"/>
              </w:rPr>
              <w:t>,</w:t>
            </w:r>
            <w:r w:rsidRPr="00FE39D9">
              <w:rPr>
                <w:rFonts w:ascii="Times New Roman" w:hAnsi="Times New Roman"/>
                <w:sz w:val="18"/>
                <w:szCs w:val="18"/>
                <w:lang w:eastAsia="en-US"/>
              </w:rPr>
              <w:t xml:space="preserve"> проводимых со специалистами по охране труда г. Бендеры.</w:t>
            </w:r>
          </w:p>
        </w:tc>
        <w:tc>
          <w:tcPr>
            <w:tcW w:w="1842" w:type="dxa"/>
            <w:tcBorders>
              <w:top w:val="single" w:sz="4" w:space="0" w:color="auto"/>
              <w:bottom w:val="single" w:sz="4" w:space="0" w:color="auto"/>
            </w:tcBorders>
          </w:tcPr>
          <w:p w:rsidR="00072645" w:rsidRDefault="00072645" w:rsidP="00072645">
            <w:pPr>
              <w:pStyle w:val="af1"/>
              <w:jc w:val="center"/>
              <w:rPr>
                <w:rFonts w:ascii="Times New Roman" w:hAnsi="Times New Roman"/>
                <w:sz w:val="18"/>
                <w:szCs w:val="18"/>
              </w:rPr>
            </w:pPr>
            <w:r>
              <w:rPr>
                <w:rFonts w:ascii="Times New Roman" w:hAnsi="Times New Roman"/>
                <w:sz w:val="18"/>
                <w:szCs w:val="18"/>
              </w:rPr>
              <w:t>ГА г. Бендеры</w:t>
            </w:r>
          </w:p>
        </w:tc>
      </w:tr>
      <w:tr w:rsidR="00072645" w:rsidRPr="005E770D" w:rsidTr="00E37754">
        <w:trPr>
          <w:trHeight w:val="329"/>
        </w:trPr>
        <w:tc>
          <w:tcPr>
            <w:tcW w:w="2689" w:type="dxa"/>
            <w:vMerge/>
          </w:tcPr>
          <w:p w:rsidR="00072645" w:rsidRPr="005E770D" w:rsidRDefault="00072645" w:rsidP="00072645">
            <w:pPr>
              <w:pStyle w:val="af1"/>
              <w:jc w:val="both"/>
              <w:rPr>
                <w:rFonts w:ascii="Times New Roman" w:hAnsi="Times New Roman"/>
                <w:sz w:val="18"/>
                <w:szCs w:val="18"/>
              </w:rPr>
            </w:pPr>
          </w:p>
        </w:tc>
        <w:tc>
          <w:tcPr>
            <w:tcW w:w="2551" w:type="dxa"/>
            <w:vMerge/>
          </w:tcPr>
          <w:p w:rsidR="00072645" w:rsidRPr="00DA4D24" w:rsidRDefault="00072645" w:rsidP="00072645">
            <w:pPr>
              <w:pStyle w:val="af1"/>
              <w:rPr>
                <w:rFonts w:ascii="Times New Roman" w:hAnsi="Times New Roman"/>
                <w:color w:val="000000"/>
                <w:sz w:val="24"/>
                <w:szCs w:val="24"/>
              </w:rPr>
            </w:pPr>
          </w:p>
        </w:tc>
        <w:tc>
          <w:tcPr>
            <w:tcW w:w="8789" w:type="dxa"/>
            <w:tcBorders>
              <w:top w:val="single" w:sz="4" w:space="0" w:color="auto"/>
              <w:bottom w:val="single" w:sz="4" w:space="0" w:color="auto"/>
            </w:tcBorders>
          </w:tcPr>
          <w:p w:rsidR="00072645" w:rsidRPr="00FE39D9" w:rsidRDefault="00072645" w:rsidP="00072645">
            <w:pPr>
              <w:spacing w:after="0" w:line="240" w:lineRule="auto"/>
              <w:ind w:firstLine="176"/>
              <w:jc w:val="both"/>
              <w:rPr>
                <w:rFonts w:ascii="Times New Roman" w:hAnsi="Times New Roman"/>
                <w:sz w:val="18"/>
                <w:szCs w:val="18"/>
                <w:lang w:eastAsia="en-US"/>
              </w:rPr>
            </w:pPr>
            <w:r w:rsidRPr="00FE39D9">
              <w:rPr>
                <w:rFonts w:ascii="Times New Roman" w:hAnsi="Times New Roman"/>
                <w:color w:val="000000"/>
                <w:sz w:val="18"/>
                <w:szCs w:val="18"/>
              </w:rPr>
              <w:t>Регулярно проводятся совещания и семинары по вопросам подготовки к уборке, на которых освещаются в том числе и вопросы охраны труда, промышленной и экологической безопасности.</w:t>
            </w:r>
          </w:p>
        </w:tc>
        <w:tc>
          <w:tcPr>
            <w:tcW w:w="1842" w:type="dxa"/>
            <w:tcBorders>
              <w:top w:val="single" w:sz="4" w:space="0" w:color="auto"/>
              <w:bottom w:val="single" w:sz="4" w:space="0" w:color="auto"/>
            </w:tcBorders>
          </w:tcPr>
          <w:p w:rsidR="00072645" w:rsidRDefault="00072645" w:rsidP="00072645">
            <w:pPr>
              <w:pStyle w:val="af1"/>
              <w:jc w:val="both"/>
              <w:rPr>
                <w:rFonts w:ascii="Times New Roman" w:hAnsi="Times New Roman"/>
                <w:sz w:val="18"/>
                <w:szCs w:val="18"/>
              </w:rPr>
            </w:pPr>
            <w:r>
              <w:rPr>
                <w:rFonts w:ascii="Times New Roman" w:hAnsi="Times New Roman"/>
                <w:sz w:val="18"/>
                <w:szCs w:val="18"/>
              </w:rPr>
              <w:t>ГА г. Григориополь</w:t>
            </w:r>
          </w:p>
        </w:tc>
      </w:tr>
      <w:tr w:rsidR="00072645" w:rsidRPr="005E770D" w:rsidTr="00E37754">
        <w:trPr>
          <w:trHeight w:val="93"/>
        </w:trPr>
        <w:tc>
          <w:tcPr>
            <w:tcW w:w="2689" w:type="dxa"/>
            <w:vMerge/>
          </w:tcPr>
          <w:p w:rsidR="00072645" w:rsidRPr="005E770D" w:rsidRDefault="00072645" w:rsidP="00072645">
            <w:pPr>
              <w:pStyle w:val="af1"/>
              <w:jc w:val="both"/>
              <w:rPr>
                <w:rFonts w:ascii="Times New Roman" w:hAnsi="Times New Roman"/>
                <w:sz w:val="18"/>
                <w:szCs w:val="18"/>
              </w:rPr>
            </w:pPr>
          </w:p>
        </w:tc>
        <w:tc>
          <w:tcPr>
            <w:tcW w:w="2551" w:type="dxa"/>
            <w:vMerge/>
          </w:tcPr>
          <w:p w:rsidR="00072645" w:rsidRPr="00DA4D24" w:rsidRDefault="00072645" w:rsidP="00072645">
            <w:pPr>
              <w:pStyle w:val="af1"/>
              <w:rPr>
                <w:rFonts w:ascii="Times New Roman" w:hAnsi="Times New Roman"/>
                <w:color w:val="000000"/>
                <w:sz w:val="24"/>
                <w:szCs w:val="24"/>
              </w:rPr>
            </w:pPr>
          </w:p>
        </w:tc>
        <w:tc>
          <w:tcPr>
            <w:tcW w:w="8789" w:type="dxa"/>
            <w:tcBorders>
              <w:top w:val="single" w:sz="4" w:space="0" w:color="auto"/>
              <w:bottom w:val="single" w:sz="4" w:space="0" w:color="auto"/>
            </w:tcBorders>
          </w:tcPr>
          <w:p w:rsidR="00072645" w:rsidRPr="00FE39D9" w:rsidRDefault="00072645" w:rsidP="00072645">
            <w:pPr>
              <w:spacing w:after="0" w:line="240" w:lineRule="auto"/>
              <w:ind w:firstLine="176"/>
              <w:jc w:val="both"/>
              <w:rPr>
                <w:rFonts w:ascii="Times New Roman" w:hAnsi="Times New Roman"/>
                <w:color w:val="000000"/>
                <w:sz w:val="18"/>
                <w:szCs w:val="18"/>
              </w:rPr>
            </w:pPr>
            <w:r w:rsidRPr="00FE39D9">
              <w:rPr>
                <w:rFonts w:ascii="Times New Roman" w:eastAsia="Calibri" w:hAnsi="Times New Roman"/>
                <w:sz w:val="18"/>
                <w:szCs w:val="18"/>
                <w:lang w:eastAsia="en-US"/>
              </w:rPr>
              <w:t>Осуществляется в порядке текущей деятельности совместно с государственным инспектором государственной инспекции ОТ, Службы государственного надзора М</w:t>
            </w:r>
            <w:r>
              <w:rPr>
                <w:rFonts w:ascii="Times New Roman" w:eastAsia="Calibri" w:hAnsi="Times New Roman"/>
                <w:sz w:val="18"/>
                <w:szCs w:val="18"/>
                <w:lang w:eastAsia="en-US"/>
              </w:rPr>
              <w:t xml:space="preserve">инистерства юстиции Приднестровской Молдавской Республики </w:t>
            </w:r>
            <w:r w:rsidRPr="00FE39D9">
              <w:rPr>
                <w:rFonts w:ascii="Times New Roman" w:eastAsia="Calibri" w:hAnsi="Times New Roman"/>
                <w:sz w:val="18"/>
                <w:szCs w:val="18"/>
                <w:lang w:eastAsia="en-US"/>
              </w:rPr>
              <w:t>и техническим инспектором по охране труда Ф</w:t>
            </w:r>
            <w:r>
              <w:rPr>
                <w:rFonts w:ascii="Times New Roman" w:eastAsia="Calibri" w:hAnsi="Times New Roman"/>
                <w:sz w:val="18"/>
                <w:szCs w:val="18"/>
                <w:lang w:eastAsia="en-US"/>
              </w:rPr>
              <w:t>едерации профсоюзов Приднестровья.</w:t>
            </w:r>
          </w:p>
        </w:tc>
        <w:tc>
          <w:tcPr>
            <w:tcW w:w="1842" w:type="dxa"/>
            <w:tcBorders>
              <w:top w:val="single" w:sz="4" w:space="0" w:color="auto"/>
              <w:bottom w:val="single" w:sz="4" w:space="0" w:color="auto"/>
            </w:tcBorders>
          </w:tcPr>
          <w:p w:rsidR="00072645" w:rsidRDefault="00072645" w:rsidP="00072645">
            <w:pPr>
              <w:pStyle w:val="af1"/>
              <w:jc w:val="center"/>
              <w:rPr>
                <w:rFonts w:ascii="Times New Roman" w:hAnsi="Times New Roman"/>
                <w:sz w:val="18"/>
                <w:szCs w:val="18"/>
              </w:rPr>
            </w:pPr>
            <w:r>
              <w:rPr>
                <w:rFonts w:ascii="Times New Roman" w:hAnsi="Times New Roman"/>
                <w:sz w:val="18"/>
                <w:szCs w:val="18"/>
              </w:rPr>
              <w:t>ГА г. Рыбница</w:t>
            </w:r>
          </w:p>
        </w:tc>
      </w:tr>
      <w:tr w:rsidR="00072645" w:rsidRPr="005E770D" w:rsidTr="00E37754">
        <w:trPr>
          <w:trHeight w:val="1638"/>
        </w:trPr>
        <w:tc>
          <w:tcPr>
            <w:tcW w:w="2689" w:type="dxa"/>
            <w:vMerge w:val="restart"/>
          </w:tcPr>
          <w:p w:rsidR="00072645" w:rsidRPr="0090336E" w:rsidRDefault="00072645" w:rsidP="00072645">
            <w:pPr>
              <w:pStyle w:val="af1"/>
              <w:jc w:val="both"/>
              <w:rPr>
                <w:rFonts w:ascii="Times New Roman" w:hAnsi="Times New Roman"/>
                <w:sz w:val="18"/>
                <w:szCs w:val="18"/>
              </w:rPr>
            </w:pPr>
            <w:r w:rsidRPr="0090336E">
              <w:rPr>
                <w:rFonts w:ascii="Times New Roman" w:hAnsi="Times New Roman"/>
                <w:color w:val="000000"/>
                <w:sz w:val="18"/>
                <w:szCs w:val="18"/>
              </w:rPr>
              <w:t>к) участвовать в организации мероприятий по улучшению условий труда и санитарно-гигиенических условий работников, а также в проведении профилактических мероприятий по предупреждению производственного травматизма и профессиональных заболеваний</w:t>
            </w:r>
          </w:p>
        </w:tc>
        <w:tc>
          <w:tcPr>
            <w:tcW w:w="2551" w:type="dxa"/>
            <w:vMerge w:val="restart"/>
          </w:tcPr>
          <w:p w:rsidR="00072645" w:rsidRPr="005E770D" w:rsidRDefault="00072645" w:rsidP="00072645">
            <w:pPr>
              <w:pStyle w:val="af1"/>
              <w:jc w:val="both"/>
              <w:rPr>
                <w:rFonts w:ascii="Times New Roman" w:hAnsi="Times New Roman"/>
                <w:sz w:val="18"/>
                <w:szCs w:val="18"/>
                <w:shd w:val="clear" w:color="auto" w:fill="FFFFFF"/>
              </w:rPr>
            </w:pPr>
            <w:r w:rsidRPr="0090336E">
              <w:rPr>
                <w:rFonts w:ascii="Times New Roman" w:eastAsia="CordiaUPC" w:hAnsi="Times New Roman"/>
                <w:color w:val="000000"/>
                <w:sz w:val="18"/>
                <w:szCs w:val="18"/>
              </w:rPr>
              <w:t>1) участие в организации мероприятий в рамках текущей деятельности</w:t>
            </w:r>
          </w:p>
        </w:tc>
        <w:tc>
          <w:tcPr>
            <w:tcW w:w="8789" w:type="dxa"/>
            <w:tcBorders>
              <w:bottom w:val="single" w:sz="4" w:space="0" w:color="auto"/>
            </w:tcBorders>
          </w:tcPr>
          <w:p w:rsidR="00072645" w:rsidRPr="00FE39D9" w:rsidRDefault="00072645" w:rsidP="00072645">
            <w:pPr>
              <w:spacing w:after="0" w:line="240" w:lineRule="auto"/>
              <w:ind w:firstLine="176"/>
              <w:jc w:val="both"/>
              <w:rPr>
                <w:rFonts w:ascii="Times New Roman" w:hAnsi="Times New Roman"/>
                <w:sz w:val="18"/>
                <w:szCs w:val="18"/>
              </w:rPr>
            </w:pPr>
            <w:r w:rsidRPr="00FE39D9">
              <w:rPr>
                <w:rFonts w:ascii="Times New Roman" w:hAnsi="Times New Roman"/>
                <w:sz w:val="18"/>
                <w:szCs w:val="18"/>
              </w:rPr>
              <w:t xml:space="preserve">Приказом Министерства здравоохранения </w:t>
            </w:r>
            <w:r>
              <w:rPr>
                <w:rFonts w:ascii="Times New Roman" w:hAnsi="Times New Roman"/>
                <w:sz w:val="18"/>
                <w:szCs w:val="18"/>
              </w:rPr>
              <w:t xml:space="preserve">Приднестровской Молдавской Республики </w:t>
            </w:r>
            <w:r w:rsidRPr="00FE39D9">
              <w:rPr>
                <w:rFonts w:ascii="Times New Roman" w:hAnsi="Times New Roman"/>
                <w:sz w:val="18"/>
                <w:szCs w:val="18"/>
              </w:rPr>
              <w:t>от 13 декабря 2019 года № 855 «О введении в действие СП МЗ ПМР «Санитарно-эпидемиологические</w:t>
            </w:r>
            <w:r>
              <w:rPr>
                <w:rFonts w:ascii="Times New Roman" w:hAnsi="Times New Roman"/>
                <w:sz w:val="18"/>
                <w:szCs w:val="18"/>
              </w:rPr>
              <w:t xml:space="preserve"> </w:t>
            </w:r>
            <w:r w:rsidRPr="00FE39D9">
              <w:rPr>
                <w:rFonts w:ascii="Times New Roman" w:hAnsi="Times New Roman"/>
                <w:sz w:val="18"/>
                <w:szCs w:val="18"/>
              </w:rPr>
              <w:t>для санаторно-курортных</w:t>
            </w:r>
            <w:r>
              <w:rPr>
                <w:rFonts w:ascii="Times New Roman" w:hAnsi="Times New Roman"/>
                <w:sz w:val="18"/>
                <w:szCs w:val="18"/>
              </w:rPr>
              <w:t xml:space="preserve"> </w:t>
            </w:r>
            <w:r w:rsidRPr="00FE39D9">
              <w:rPr>
                <w:rFonts w:ascii="Times New Roman" w:hAnsi="Times New Roman"/>
                <w:sz w:val="18"/>
                <w:szCs w:val="18"/>
              </w:rPr>
              <w:t>и оздоровительных</w:t>
            </w:r>
            <w:r>
              <w:rPr>
                <w:rFonts w:ascii="Times New Roman" w:hAnsi="Times New Roman"/>
                <w:sz w:val="18"/>
                <w:szCs w:val="18"/>
              </w:rPr>
              <w:t xml:space="preserve"> </w:t>
            </w:r>
            <w:r w:rsidRPr="00FE39D9">
              <w:rPr>
                <w:rFonts w:ascii="Times New Roman" w:hAnsi="Times New Roman"/>
                <w:sz w:val="18"/>
                <w:szCs w:val="18"/>
              </w:rPr>
              <w:t>организаций» (регистрационный № 9283 от 16 января 2020 года) (САЗ 20-3) утверждены требования к условиям труда в оздоровительных</w:t>
            </w:r>
            <w:r>
              <w:rPr>
                <w:rFonts w:ascii="Times New Roman" w:hAnsi="Times New Roman"/>
                <w:sz w:val="18"/>
                <w:szCs w:val="18"/>
              </w:rPr>
              <w:t xml:space="preserve"> </w:t>
            </w:r>
            <w:r w:rsidRPr="00FE39D9">
              <w:rPr>
                <w:rFonts w:ascii="Times New Roman" w:hAnsi="Times New Roman"/>
                <w:sz w:val="18"/>
                <w:szCs w:val="18"/>
              </w:rPr>
              <w:t>организациях.</w:t>
            </w:r>
          </w:p>
          <w:p w:rsidR="00072645" w:rsidRPr="00FE39D9" w:rsidRDefault="00072645" w:rsidP="00072645">
            <w:pPr>
              <w:spacing w:after="0" w:line="240" w:lineRule="auto"/>
              <w:ind w:firstLine="176"/>
              <w:jc w:val="both"/>
              <w:rPr>
                <w:rFonts w:ascii="Times New Roman" w:hAnsi="Times New Roman"/>
                <w:sz w:val="18"/>
                <w:szCs w:val="18"/>
              </w:rPr>
            </w:pPr>
            <w:r w:rsidRPr="00FE39D9">
              <w:rPr>
                <w:rFonts w:ascii="Times New Roman" w:hAnsi="Times New Roman"/>
                <w:sz w:val="18"/>
                <w:szCs w:val="18"/>
              </w:rPr>
              <w:t>Приказом Министерства здравоохранения Приднестровской Молдавской Республики от 30 сентября 2020 года № 841 «О введении в действие санитарно-эпидемиологических правил СП МЗ ПМР 3.1.3597-20 «Профилактика новой коронавирусной инфекции (COVID-19)» (регистрационный № 9779 от 2 ноября 2020 года) (САЗ 20-45) утверждены санитарно-эпидемиологические требования к обеспечению безопасных условий труда работников при распространении коронавирусной инфекции (COVID-19).</w:t>
            </w:r>
          </w:p>
          <w:p w:rsidR="00072645" w:rsidRPr="00FE39D9" w:rsidRDefault="00072645" w:rsidP="00072645">
            <w:pPr>
              <w:spacing w:after="0" w:line="240" w:lineRule="auto"/>
              <w:ind w:firstLine="176"/>
              <w:jc w:val="both"/>
              <w:rPr>
                <w:rFonts w:ascii="Times New Roman" w:hAnsi="Times New Roman"/>
                <w:sz w:val="18"/>
                <w:szCs w:val="18"/>
              </w:rPr>
            </w:pPr>
            <w:r w:rsidRPr="00FE39D9">
              <w:rPr>
                <w:rFonts w:ascii="Times New Roman" w:hAnsi="Times New Roman"/>
                <w:sz w:val="18"/>
                <w:szCs w:val="18"/>
              </w:rPr>
              <w:t>Кроме этого, подведомственными центрами гигиены и эпидемиологии периодически осуществляется государственный контроль за соблюдением санитарно-гигиенических условий труда работников организаций республики</w:t>
            </w:r>
            <w:r>
              <w:rPr>
                <w:rFonts w:ascii="Times New Roman" w:hAnsi="Times New Roman"/>
                <w:sz w:val="18"/>
                <w:szCs w:val="18"/>
              </w:rPr>
              <w:t>.</w:t>
            </w:r>
          </w:p>
        </w:tc>
        <w:tc>
          <w:tcPr>
            <w:tcW w:w="1842" w:type="dxa"/>
            <w:tcBorders>
              <w:bottom w:val="single" w:sz="4" w:space="0" w:color="auto"/>
            </w:tcBorders>
          </w:tcPr>
          <w:p w:rsidR="00072645" w:rsidRPr="005E770D" w:rsidRDefault="00072645" w:rsidP="00072645">
            <w:pPr>
              <w:pStyle w:val="af1"/>
              <w:jc w:val="center"/>
              <w:rPr>
                <w:rFonts w:ascii="Times New Roman" w:hAnsi="Times New Roman"/>
                <w:sz w:val="18"/>
                <w:szCs w:val="18"/>
              </w:rPr>
            </w:pPr>
            <w:r w:rsidRPr="005E770D">
              <w:rPr>
                <w:rFonts w:ascii="Times New Roman" w:hAnsi="Times New Roman"/>
                <w:sz w:val="18"/>
                <w:szCs w:val="18"/>
              </w:rPr>
              <w:t>М</w:t>
            </w:r>
            <w:r>
              <w:rPr>
                <w:rFonts w:ascii="Times New Roman" w:hAnsi="Times New Roman"/>
                <w:sz w:val="18"/>
                <w:szCs w:val="18"/>
              </w:rPr>
              <w:t>З</w:t>
            </w:r>
          </w:p>
        </w:tc>
      </w:tr>
      <w:tr w:rsidR="00072645" w:rsidRPr="005E770D" w:rsidTr="004D62CB">
        <w:trPr>
          <w:trHeight w:val="50"/>
        </w:trPr>
        <w:tc>
          <w:tcPr>
            <w:tcW w:w="2689" w:type="dxa"/>
            <w:vMerge/>
          </w:tcPr>
          <w:p w:rsidR="00072645" w:rsidRPr="005E770D" w:rsidRDefault="00072645" w:rsidP="00072645">
            <w:pPr>
              <w:pStyle w:val="af1"/>
              <w:jc w:val="both"/>
              <w:rPr>
                <w:rFonts w:ascii="Times New Roman" w:hAnsi="Times New Roman"/>
                <w:sz w:val="18"/>
                <w:szCs w:val="18"/>
              </w:rPr>
            </w:pPr>
          </w:p>
        </w:tc>
        <w:tc>
          <w:tcPr>
            <w:tcW w:w="2551" w:type="dxa"/>
            <w:vMerge/>
            <w:tcBorders>
              <w:bottom w:val="single" w:sz="4" w:space="0" w:color="auto"/>
            </w:tcBorders>
          </w:tcPr>
          <w:p w:rsidR="00072645" w:rsidRPr="005E770D" w:rsidRDefault="00072645" w:rsidP="00072645">
            <w:pPr>
              <w:pStyle w:val="af1"/>
              <w:jc w:val="both"/>
              <w:rPr>
                <w:rFonts w:ascii="Times New Roman" w:hAnsi="Times New Roman"/>
                <w:sz w:val="18"/>
                <w:szCs w:val="18"/>
                <w:shd w:val="clear" w:color="auto" w:fill="FFFFFF"/>
              </w:rPr>
            </w:pPr>
          </w:p>
        </w:tc>
        <w:tc>
          <w:tcPr>
            <w:tcW w:w="8789" w:type="dxa"/>
            <w:tcBorders>
              <w:top w:val="single" w:sz="4" w:space="0" w:color="auto"/>
              <w:bottom w:val="single" w:sz="4" w:space="0" w:color="auto"/>
            </w:tcBorders>
          </w:tcPr>
          <w:p w:rsidR="00072645" w:rsidRPr="005E770D" w:rsidRDefault="00072645" w:rsidP="00072645">
            <w:pPr>
              <w:pStyle w:val="af1"/>
              <w:ind w:firstLine="176"/>
              <w:jc w:val="both"/>
              <w:rPr>
                <w:rFonts w:ascii="Times New Roman" w:hAnsi="Times New Roman"/>
                <w:sz w:val="18"/>
                <w:szCs w:val="18"/>
              </w:rPr>
            </w:pPr>
            <w:r w:rsidRPr="00CF71C3">
              <w:rPr>
                <w:rFonts w:ascii="Times New Roman" w:hAnsi="Times New Roman"/>
                <w:sz w:val="18"/>
                <w:szCs w:val="18"/>
                <w:lang w:eastAsia="en-US"/>
              </w:rPr>
              <w:t>Участие в организации мероприятий в порядке те</w:t>
            </w:r>
            <w:r>
              <w:rPr>
                <w:rFonts w:ascii="Times New Roman" w:hAnsi="Times New Roman"/>
                <w:sz w:val="18"/>
                <w:szCs w:val="18"/>
                <w:lang w:eastAsia="en-US"/>
              </w:rPr>
              <w:t>кущей деятельности.</w:t>
            </w:r>
          </w:p>
        </w:tc>
        <w:tc>
          <w:tcPr>
            <w:tcW w:w="1842" w:type="dxa"/>
            <w:tcBorders>
              <w:top w:val="single" w:sz="4" w:space="0" w:color="auto"/>
              <w:bottom w:val="single" w:sz="4" w:space="0" w:color="auto"/>
            </w:tcBorders>
          </w:tcPr>
          <w:p w:rsidR="00072645" w:rsidRPr="005E770D" w:rsidRDefault="00072645" w:rsidP="00072645">
            <w:pPr>
              <w:pStyle w:val="af1"/>
              <w:jc w:val="center"/>
              <w:rPr>
                <w:rFonts w:ascii="Times New Roman" w:hAnsi="Times New Roman"/>
                <w:sz w:val="18"/>
                <w:szCs w:val="18"/>
              </w:rPr>
            </w:pPr>
            <w:r w:rsidRPr="005E770D">
              <w:rPr>
                <w:rFonts w:ascii="Times New Roman" w:hAnsi="Times New Roman"/>
                <w:sz w:val="18"/>
                <w:szCs w:val="18"/>
              </w:rPr>
              <w:t>М</w:t>
            </w:r>
            <w:r>
              <w:rPr>
                <w:rFonts w:ascii="Times New Roman" w:hAnsi="Times New Roman"/>
                <w:sz w:val="18"/>
                <w:szCs w:val="18"/>
              </w:rPr>
              <w:t>З</w:t>
            </w:r>
          </w:p>
        </w:tc>
      </w:tr>
      <w:tr w:rsidR="00072645" w:rsidRPr="005E770D" w:rsidTr="00E37754">
        <w:trPr>
          <w:trHeight w:val="360"/>
        </w:trPr>
        <w:tc>
          <w:tcPr>
            <w:tcW w:w="2689" w:type="dxa"/>
            <w:vMerge/>
          </w:tcPr>
          <w:p w:rsidR="00072645" w:rsidRPr="005E770D" w:rsidRDefault="00072645" w:rsidP="00072645">
            <w:pPr>
              <w:pStyle w:val="af1"/>
              <w:jc w:val="both"/>
              <w:rPr>
                <w:rFonts w:ascii="Times New Roman" w:hAnsi="Times New Roman"/>
                <w:sz w:val="18"/>
                <w:szCs w:val="18"/>
              </w:rPr>
            </w:pPr>
          </w:p>
        </w:tc>
        <w:tc>
          <w:tcPr>
            <w:tcW w:w="2551" w:type="dxa"/>
            <w:tcBorders>
              <w:top w:val="single" w:sz="4" w:space="0" w:color="auto"/>
              <w:bottom w:val="single" w:sz="4" w:space="0" w:color="auto"/>
            </w:tcBorders>
          </w:tcPr>
          <w:p w:rsidR="00072645" w:rsidRPr="00CF71C3" w:rsidRDefault="00072645" w:rsidP="00072645">
            <w:pPr>
              <w:pStyle w:val="af1"/>
              <w:jc w:val="both"/>
              <w:rPr>
                <w:rFonts w:ascii="Times New Roman" w:hAnsi="Times New Roman"/>
                <w:sz w:val="18"/>
                <w:szCs w:val="18"/>
                <w:shd w:val="clear" w:color="auto" w:fill="FFFFFF"/>
              </w:rPr>
            </w:pPr>
            <w:r w:rsidRPr="00CF71C3">
              <w:rPr>
                <w:rFonts w:ascii="Times New Roman" w:hAnsi="Times New Roman"/>
                <w:sz w:val="18"/>
                <w:szCs w:val="18"/>
                <w:shd w:val="clear" w:color="auto" w:fill="FFFFFF"/>
              </w:rPr>
              <w:t>2) обследование состояния зданий и помещений и принятие мер к устранению выявленных недостатков;</w:t>
            </w:r>
          </w:p>
          <w:p w:rsidR="00072645" w:rsidRPr="00CF71C3" w:rsidRDefault="00072645" w:rsidP="00072645">
            <w:pPr>
              <w:pStyle w:val="af1"/>
              <w:jc w:val="both"/>
              <w:rPr>
                <w:rFonts w:ascii="Times New Roman" w:hAnsi="Times New Roman"/>
                <w:sz w:val="18"/>
                <w:szCs w:val="18"/>
                <w:shd w:val="clear" w:color="auto" w:fill="FFFFFF"/>
              </w:rPr>
            </w:pPr>
            <w:r w:rsidRPr="00CF71C3">
              <w:rPr>
                <w:rFonts w:ascii="Times New Roman" w:hAnsi="Times New Roman"/>
                <w:sz w:val="18"/>
                <w:szCs w:val="18"/>
                <w:shd w:val="clear" w:color="auto" w:fill="FFFFFF"/>
              </w:rPr>
              <w:t>3) контроль за состоянием инженерных сетей и оборудования;</w:t>
            </w:r>
          </w:p>
          <w:p w:rsidR="00072645" w:rsidRPr="00CF71C3" w:rsidRDefault="00072645" w:rsidP="00072645">
            <w:pPr>
              <w:pStyle w:val="af1"/>
              <w:jc w:val="both"/>
              <w:rPr>
                <w:rFonts w:ascii="Times New Roman" w:hAnsi="Times New Roman"/>
                <w:sz w:val="18"/>
                <w:szCs w:val="18"/>
                <w:shd w:val="clear" w:color="auto" w:fill="FFFFFF"/>
              </w:rPr>
            </w:pPr>
            <w:r w:rsidRPr="00CF71C3">
              <w:rPr>
                <w:rFonts w:ascii="Times New Roman" w:hAnsi="Times New Roman"/>
                <w:sz w:val="18"/>
                <w:szCs w:val="18"/>
                <w:shd w:val="clear" w:color="auto" w:fill="FFFFFF"/>
              </w:rPr>
              <w:lastRenderedPageBreak/>
              <w:t>4) контроль и своевременный ремонт мебели, инвентаря, офисной и компьютерной техники;</w:t>
            </w:r>
          </w:p>
          <w:p w:rsidR="00072645" w:rsidRPr="00CF71C3" w:rsidRDefault="00072645" w:rsidP="00072645">
            <w:pPr>
              <w:pStyle w:val="af1"/>
              <w:jc w:val="both"/>
              <w:rPr>
                <w:rFonts w:ascii="Times New Roman" w:hAnsi="Times New Roman"/>
                <w:sz w:val="18"/>
                <w:szCs w:val="18"/>
                <w:shd w:val="clear" w:color="auto" w:fill="FFFFFF"/>
              </w:rPr>
            </w:pPr>
            <w:r w:rsidRPr="00CF71C3">
              <w:rPr>
                <w:rFonts w:ascii="Times New Roman" w:hAnsi="Times New Roman"/>
                <w:sz w:val="18"/>
                <w:szCs w:val="18"/>
                <w:shd w:val="clear" w:color="auto" w:fill="FFFFFF"/>
              </w:rPr>
              <w:t>5) обеспечение организаций моющими и дезинфицирующими средствами;</w:t>
            </w:r>
          </w:p>
          <w:p w:rsidR="00072645" w:rsidRPr="00CF71C3" w:rsidRDefault="00072645" w:rsidP="00072645">
            <w:pPr>
              <w:pStyle w:val="af1"/>
              <w:jc w:val="both"/>
              <w:rPr>
                <w:rFonts w:ascii="Times New Roman" w:hAnsi="Times New Roman"/>
                <w:sz w:val="18"/>
                <w:szCs w:val="18"/>
                <w:shd w:val="clear" w:color="auto" w:fill="FFFFFF"/>
              </w:rPr>
            </w:pPr>
            <w:r w:rsidRPr="00CF71C3">
              <w:rPr>
                <w:rFonts w:ascii="Times New Roman" w:hAnsi="Times New Roman"/>
                <w:sz w:val="18"/>
                <w:szCs w:val="18"/>
                <w:shd w:val="clear" w:color="auto" w:fill="FFFFFF"/>
              </w:rPr>
              <w:t>6) своевременное проведение обследования и испытаний электрооборудования, оборудования производственных мастерских, пищеблоков, спортивного инвентаря;</w:t>
            </w:r>
          </w:p>
          <w:p w:rsidR="00072645" w:rsidRPr="00CF71C3" w:rsidRDefault="00072645" w:rsidP="00072645">
            <w:pPr>
              <w:pStyle w:val="af1"/>
              <w:jc w:val="both"/>
              <w:rPr>
                <w:rFonts w:ascii="Times New Roman" w:hAnsi="Times New Roman"/>
                <w:sz w:val="18"/>
                <w:szCs w:val="18"/>
                <w:shd w:val="clear" w:color="auto" w:fill="FFFFFF"/>
              </w:rPr>
            </w:pPr>
            <w:r w:rsidRPr="00CF71C3">
              <w:rPr>
                <w:rFonts w:ascii="Times New Roman" w:hAnsi="Times New Roman"/>
                <w:sz w:val="18"/>
                <w:szCs w:val="18"/>
                <w:shd w:val="clear" w:color="auto" w:fill="FFFFFF"/>
              </w:rPr>
              <w:t>7) проведение испытания средств индивидуальной защиты;</w:t>
            </w:r>
          </w:p>
          <w:p w:rsidR="00072645" w:rsidRPr="005E770D" w:rsidRDefault="00072645" w:rsidP="00072645">
            <w:pPr>
              <w:pStyle w:val="af1"/>
              <w:jc w:val="both"/>
              <w:rPr>
                <w:rFonts w:ascii="Times New Roman" w:hAnsi="Times New Roman"/>
                <w:sz w:val="18"/>
                <w:szCs w:val="18"/>
                <w:shd w:val="clear" w:color="auto" w:fill="FFFFFF"/>
              </w:rPr>
            </w:pPr>
            <w:r w:rsidRPr="00CF71C3">
              <w:rPr>
                <w:rFonts w:ascii="Times New Roman" w:hAnsi="Times New Roman"/>
                <w:sz w:val="18"/>
                <w:szCs w:val="18"/>
                <w:shd w:val="clear" w:color="auto" w:fill="FFFFFF"/>
              </w:rPr>
              <w:t>8) оборудование уголков по технике безопасности</w:t>
            </w:r>
          </w:p>
        </w:tc>
        <w:tc>
          <w:tcPr>
            <w:tcW w:w="8789" w:type="dxa"/>
            <w:tcBorders>
              <w:top w:val="single" w:sz="4" w:space="0" w:color="auto"/>
              <w:bottom w:val="single" w:sz="4" w:space="0" w:color="auto"/>
            </w:tcBorders>
          </w:tcPr>
          <w:p w:rsidR="00072645" w:rsidRPr="00CF71C3" w:rsidRDefault="00072645" w:rsidP="00072645">
            <w:pPr>
              <w:pStyle w:val="af1"/>
              <w:ind w:firstLine="176"/>
              <w:jc w:val="both"/>
              <w:rPr>
                <w:rFonts w:ascii="Times New Roman" w:hAnsi="Times New Roman"/>
                <w:sz w:val="18"/>
                <w:szCs w:val="18"/>
                <w:lang w:eastAsia="en-US"/>
              </w:rPr>
            </w:pPr>
            <w:r w:rsidRPr="00CF71C3">
              <w:rPr>
                <w:rFonts w:ascii="Times New Roman" w:hAnsi="Times New Roman"/>
                <w:sz w:val="18"/>
                <w:szCs w:val="18"/>
                <w:lang w:eastAsia="en-US"/>
              </w:rPr>
              <w:lastRenderedPageBreak/>
              <w:t>Осуществляется ежегодный контроль готовности организаций образования к началу учебного года, включающий обследование состояния зданий и помещений, инженерных сетей и оборудования, электрооборудования, оборудования производственных мастерских, пищеблоков, спортивного инвентаря, уголков по техник</w:t>
            </w:r>
            <w:r>
              <w:rPr>
                <w:rFonts w:ascii="Times New Roman" w:hAnsi="Times New Roman"/>
                <w:sz w:val="18"/>
                <w:szCs w:val="18"/>
                <w:lang w:eastAsia="en-US"/>
              </w:rPr>
              <w:t>е</w:t>
            </w:r>
            <w:r w:rsidRPr="00CF71C3">
              <w:rPr>
                <w:rFonts w:ascii="Times New Roman" w:hAnsi="Times New Roman"/>
                <w:sz w:val="18"/>
                <w:szCs w:val="18"/>
                <w:lang w:eastAsia="en-US"/>
              </w:rPr>
              <w:t xml:space="preserve"> безопасности (информация отражается в актах готовности организаций образования к новому учебному году)</w:t>
            </w:r>
            <w:r>
              <w:rPr>
                <w:rFonts w:ascii="Times New Roman" w:hAnsi="Times New Roman"/>
                <w:sz w:val="18"/>
                <w:szCs w:val="18"/>
                <w:lang w:eastAsia="en-US"/>
              </w:rPr>
              <w:t>.</w:t>
            </w:r>
          </w:p>
          <w:p w:rsidR="00072645" w:rsidRPr="00CF71C3" w:rsidRDefault="00072645" w:rsidP="00072645">
            <w:pPr>
              <w:pStyle w:val="af1"/>
              <w:ind w:firstLine="176"/>
              <w:jc w:val="both"/>
              <w:rPr>
                <w:rFonts w:ascii="Times New Roman" w:hAnsi="Times New Roman"/>
                <w:sz w:val="18"/>
                <w:szCs w:val="18"/>
                <w:lang w:eastAsia="en-US"/>
              </w:rPr>
            </w:pPr>
            <w:r w:rsidRPr="00CF71C3">
              <w:rPr>
                <w:rFonts w:ascii="Times New Roman" w:hAnsi="Times New Roman"/>
                <w:sz w:val="18"/>
                <w:szCs w:val="18"/>
                <w:lang w:eastAsia="en-US"/>
              </w:rPr>
              <w:t>Систематически организации образования обеспечиваются моющими и дезинфицирующими средствами.</w:t>
            </w:r>
          </w:p>
          <w:p w:rsidR="00072645" w:rsidRPr="00CF71C3" w:rsidRDefault="00072645" w:rsidP="00072645">
            <w:pPr>
              <w:pStyle w:val="af1"/>
              <w:ind w:firstLine="176"/>
              <w:jc w:val="both"/>
              <w:rPr>
                <w:rFonts w:ascii="Times New Roman" w:hAnsi="Times New Roman"/>
                <w:sz w:val="18"/>
                <w:szCs w:val="18"/>
                <w:lang w:eastAsia="en-US"/>
              </w:rPr>
            </w:pPr>
            <w:r w:rsidRPr="00CF71C3">
              <w:rPr>
                <w:rFonts w:ascii="Times New Roman" w:hAnsi="Times New Roman"/>
                <w:sz w:val="18"/>
                <w:szCs w:val="18"/>
                <w:lang w:eastAsia="en-US"/>
              </w:rPr>
              <w:lastRenderedPageBreak/>
              <w:t>Сотрудники кафедры «</w:t>
            </w:r>
            <w:proofErr w:type="spellStart"/>
            <w:r w:rsidRPr="00CF71C3">
              <w:rPr>
                <w:rFonts w:ascii="Times New Roman" w:hAnsi="Times New Roman"/>
                <w:sz w:val="18"/>
                <w:szCs w:val="18"/>
                <w:lang w:eastAsia="en-US"/>
              </w:rPr>
              <w:t>Техносферная</w:t>
            </w:r>
            <w:proofErr w:type="spellEnd"/>
            <w:r w:rsidRPr="00CF71C3">
              <w:rPr>
                <w:rFonts w:ascii="Times New Roman" w:hAnsi="Times New Roman"/>
                <w:sz w:val="18"/>
                <w:szCs w:val="18"/>
                <w:lang w:eastAsia="en-US"/>
              </w:rPr>
              <w:t xml:space="preserve"> безопасность» ГОУ «Приднестровский государственный университет им.</w:t>
            </w:r>
            <w:r>
              <w:rPr>
                <w:rFonts w:ascii="Times New Roman" w:hAnsi="Times New Roman"/>
                <w:sz w:val="18"/>
                <w:szCs w:val="18"/>
                <w:lang w:eastAsia="en-US"/>
              </w:rPr>
              <w:t xml:space="preserve"> </w:t>
            </w:r>
            <w:r w:rsidRPr="00CF71C3">
              <w:rPr>
                <w:rFonts w:ascii="Times New Roman" w:hAnsi="Times New Roman"/>
                <w:sz w:val="18"/>
                <w:szCs w:val="18"/>
                <w:lang w:eastAsia="en-US"/>
              </w:rPr>
              <w:t>Т.Г.</w:t>
            </w:r>
            <w:r>
              <w:rPr>
                <w:rFonts w:ascii="Times New Roman" w:hAnsi="Times New Roman"/>
                <w:sz w:val="18"/>
                <w:szCs w:val="18"/>
                <w:lang w:eastAsia="en-US"/>
              </w:rPr>
              <w:t xml:space="preserve"> </w:t>
            </w:r>
            <w:r w:rsidRPr="00CF71C3">
              <w:rPr>
                <w:rFonts w:ascii="Times New Roman" w:hAnsi="Times New Roman"/>
                <w:sz w:val="18"/>
                <w:szCs w:val="18"/>
                <w:lang w:eastAsia="en-US"/>
              </w:rPr>
              <w:t>Шевченко» принимали участие в научно-практических конференциях и семинарах Российской Федерации по проблемам обеспечения безопасности и охраны труда, промышленной и экологической безопасности. Запланированные ГОУ «Приднестровский государственный университет им.</w:t>
            </w:r>
            <w:r>
              <w:rPr>
                <w:rFonts w:ascii="Times New Roman" w:hAnsi="Times New Roman"/>
                <w:sz w:val="18"/>
                <w:szCs w:val="18"/>
                <w:lang w:eastAsia="en-US"/>
              </w:rPr>
              <w:t xml:space="preserve"> </w:t>
            </w:r>
            <w:r w:rsidRPr="00CF71C3">
              <w:rPr>
                <w:rFonts w:ascii="Times New Roman" w:hAnsi="Times New Roman"/>
                <w:sz w:val="18"/>
                <w:szCs w:val="18"/>
                <w:lang w:eastAsia="en-US"/>
              </w:rPr>
              <w:t>Т.Г.</w:t>
            </w:r>
            <w:r>
              <w:rPr>
                <w:rFonts w:ascii="Times New Roman" w:hAnsi="Times New Roman"/>
                <w:sz w:val="18"/>
                <w:szCs w:val="18"/>
                <w:lang w:eastAsia="en-US"/>
              </w:rPr>
              <w:t xml:space="preserve"> </w:t>
            </w:r>
            <w:r w:rsidRPr="00CF71C3">
              <w:rPr>
                <w:rFonts w:ascii="Times New Roman" w:hAnsi="Times New Roman"/>
                <w:sz w:val="18"/>
                <w:szCs w:val="18"/>
                <w:lang w:eastAsia="en-US"/>
              </w:rPr>
              <w:t>Шевченко» мероприятия на территории Приднестровья не проводились в связи с введением карантина, связанного с распространением коронавирусной инфекции.</w:t>
            </w:r>
          </w:p>
          <w:p w:rsidR="00072645" w:rsidRPr="00CF71C3" w:rsidRDefault="00072645" w:rsidP="00072645">
            <w:pPr>
              <w:pStyle w:val="af1"/>
              <w:ind w:firstLine="176"/>
              <w:jc w:val="both"/>
              <w:rPr>
                <w:rFonts w:ascii="Times New Roman" w:hAnsi="Times New Roman"/>
                <w:sz w:val="18"/>
                <w:szCs w:val="18"/>
                <w:lang w:eastAsia="en-US"/>
              </w:rPr>
            </w:pPr>
            <w:r w:rsidRPr="00CF71C3">
              <w:rPr>
                <w:rFonts w:ascii="Times New Roman" w:hAnsi="Times New Roman"/>
                <w:sz w:val="18"/>
                <w:szCs w:val="18"/>
                <w:lang w:eastAsia="en-US"/>
              </w:rPr>
              <w:t>Разработаны и размещены на сайте Министерства просвещения в рубрике «Охрана труда» рекомендации по профилактике травматизма и заболеваемости воспитанников/обучающихся в организациях образования и рекомендации для проведения в организациях образования мероприятий по вопросам профилактики экстремальных ситуаций криминогенного характера и действий при попадании в них.</w:t>
            </w:r>
          </w:p>
        </w:tc>
        <w:tc>
          <w:tcPr>
            <w:tcW w:w="1842" w:type="dxa"/>
            <w:tcBorders>
              <w:top w:val="single" w:sz="4" w:space="0" w:color="auto"/>
              <w:bottom w:val="single" w:sz="4" w:space="0" w:color="auto"/>
            </w:tcBorders>
          </w:tcPr>
          <w:p w:rsidR="00072645" w:rsidRPr="005E770D" w:rsidRDefault="00072645" w:rsidP="00072645">
            <w:pPr>
              <w:pStyle w:val="af1"/>
              <w:jc w:val="center"/>
              <w:rPr>
                <w:rFonts w:ascii="Times New Roman" w:hAnsi="Times New Roman"/>
                <w:sz w:val="18"/>
                <w:szCs w:val="18"/>
              </w:rPr>
            </w:pPr>
            <w:r>
              <w:rPr>
                <w:rFonts w:ascii="Times New Roman" w:hAnsi="Times New Roman"/>
                <w:sz w:val="18"/>
                <w:szCs w:val="18"/>
              </w:rPr>
              <w:lastRenderedPageBreak/>
              <w:t>МП</w:t>
            </w:r>
          </w:p>
        </w:tc>
      </w:tr>
      <w:tr w:rsidR="00072645" w:rsidRPr="005E770D" w:rsidTr="00E37754">
        <w:trPr>
          <w:trHeight w:val="210"/>
        </w:trPr>
        <w:tc>
          <w:tcPr>
            <w:tcW w:w="2689" w:type="dxa"/>
            <w:vMerge/>
          </w:tcPr>
          <w:p w:rsidR="00072645" w:rsidRPr="005E770D" w:rsidRDefault="00072645" w:rsidP="00072645">
            <w:pPr>
              <w:pStyle w:val="af1"/>
              <w:jc w:val="both"/>
              <w:rPr>
                <w:rFonts w:ascii="Times New Roman" w:hAnsi="Times New Roman"/>
                <w:sz w:val="18"/>
                <w:szCs w:val="18"/>
              </w:rPr>
            </w:pPr>
          </w:p>
        </w:tc>
        <w:tc>
          <w:tcPr>
            <w:tcW w:w="2551" w:type="dxa"/>
            <w:tcBorders>
              <w:top w:val="single" w:sz="4" w:space="0" w:color="auto"/>
              <w:bottom w:val="single" w:sz="4" w:space="0" w:color="auto"/>
            </w:tcBorders>
          </w:tcPr>
          <w:p w:rsidR="00072645" w:rsidRPr="0090336E" w:rsidRDefault="00072645" w:rsidP="00072645">
            <w:pPr>
              <w:pStyle w:val="af1"/>
              <w:jc w:val="both"/>
              <w:rPr>
                <w:rFonts w:ascii="Times New Roman" w:hAnsi="Times New Roman"/>
                <w:sz w:val="18"/>
                <w:szCs w:val="18"/>
                <w:shd w:val="clear" w:color="auto" w:fill="FFFFFF"/>
              </w:rPr>
            </w:pPr>
            <w:r w:rsidRPr="0090336E">
              <w:rPr>
                <w:rFonts w:ascii="Times New Roman" w:hAnsi="Times New Roman"/>
                <w:sz w:val="18"/>
                <w:szCs w:val="18"/>
              </w:rPr>
              <w:t>9) проведение Министерством юстиции Приднестровской Молдавской Республики семинаров для представителей бизнес-сообщества, направленных на предупреждение производственного травматизма и профессиональных заболеваний, обеспечению работников средствами индивидуальной и коллективной защиты, а также на создание благоприятных условий труда в процессе трудовой деятельности для реализации права работников на достойный труд</w:t>
            </w:r>
          </w:p>
        </w:tc>
        <w:tc>
          <w:tcPr>
            <w:tcW w:w="8789" w:type="dxa"/>
            <w:tcBorders>
              <w:top w:val="single" w:sz="4" w:space="0" w:color="auto"/>
              <w:bottom w:val="single" w:sz="4" w:space="0" w:color="auto"/>
            </w:tcBorders>
          </w:tcPr>
          <w:p w:rsidR="00072645" w:rsidRPr="0090336E" w:rsidRDefault="00072645" w:rsidP="00072645">
            <w:pPr>
              <w:spacing w:after="0" w:line="240" w:lineRule="auto"/>
              <w:ind w:firstLine="176"/>
              <w:jc w:val="both"/>
              <w:rPr>
                <w:rFonts w:ascii="Times New Roman" w:hAnsi="Times New Roman"/>
                <w:sz w:val="18"/>
                <w:szCs w:val="18"/>
              </w:rPr>
            </w:pPr>
            <w:r w:rsidRPr="0090336E">
              <w:rPr>
                <w:rFonts w:ascii="Times New Roman" w:hAnsi="Times New Roman"/>
                <w:sz w:val="18"/>
                <w:szCs w:val="18"/>
              </w:rPr>
              <w:t xml:space="preserve">В </w:t>
            </w:r>
            <w:r>
              <w:rPr>
                <w:rFonts w:ascii="Times New Roman" w:hAnsi="Times New Roman"/>
                <w:sz w:val="18"/>
                <w:szCs w:val="18"/>
              </w:rPr>
              <w:t xml:space="preserve">первом квартале 2020 года </w:t>
            </w:r>
            <w:r w:rsidRPr="0090336E">
              <w:rPr>
                <w:rFonts w:ascii="Times New Roman" w:hAnsi="Times New Roman"/>
                <w:sz w:val="18"/>
                <w:szCs w:val="18"/>
              </w:rPr>
              <w:t>Службой государственного надзора Министерства юстиции Приднестровской Молдавской Республики на площадках государственных администраций проведены семинары для представителей бизнес-сообщества по вопросам охраны труда.</w:t>
            </w:r>
          </w:p>
          <w:p w:rsidR="00072645" w:rsidRPr="0090336E" w:rsidRDefault="00072645" w:rsidP="00072645">
            <w:pPr>
              <w:pStyle w:val="af1"/>
              <w:ind w:firstLine="176"/>
              <w:jc w:val="both"/>
              <w:rPr>
                <w:rFonts w:ascii="Times New Roman" w:hAnsi="Times New Roman"/>
                <w:sz w:val="18"/>
                <w:szCs w:val="18"/>
                <w:lang w:eastAsia="en-US"/>
              </w:rPr>
            </w:pPr>
            <w:r w:rsidRPr="0090336E">
              <w:rPr>
                <w:rFonts w:ascii="Times New Roman" w:hAnsi="Times New Roman"/>
                <w:sz w:val="18"/>
                <w:szCs w:val="18"/>
              </w:rPr>
              <w:t xml:space="preserve">В связи с ограничениями, введенными в условиях пандемии, в </w:t>
            </w:r>
            <w:r w:rsidR="00EA35B2">
              <w:rPr>
                <w:rFonts w:ascii="Times New Roman" w:hAnsi="Times New Roman"/>
                <w:sz w:val="18"/>
                <w:szCs w:val="18"/>
              </w:rPr>
              <w:t>четв</w:t>
            </w:r>
            <w:r>
              <w:rPr>
                <w:rFonts w:ascii="Times New Roman" w:hAnsi="Times New Roman"/>
                <w:sz w:val="18"/>
                <w:szCs w:val="18"/>
              </w:rPr>
              <w:t>ертом</w:t>
            </w:r>
            <w:r w:rsidRPr="0090336E">
              <w:rPr>
                <w:rFonts w:ascii="Times New Roman" w:hAnsi="Times New Roman"/>
                <w:sz w:val="18"/>
                <w:szCs w:val="18"/>
              </w:rPr>
              <w:t xml:space="preserve"> квартале проводился</w:t>
            </w:r>
            <w:r w:rsidRPr="0090336E">
              <w:rPr>
                <w:rFonts w:ascii="Times New Roman" w:hAnsi="Times New Roman"/>
                <w:color w:val="FF0000"/>
                <w:sz w:val="18"/>
                <w:szCs w:val="18"/>
              </w:rPr>
              <w:t xml:space="preserve"> </w:t>
            </w:r>
            <w:r w:rsidRPr="0090336E">
              <w:rPr>
                <w:rFonts w:ascii="Times New Roman" w:eastAsia="Calibri" w:hAnsi="Times New Roman"/>
                <w:color w:val="000000"/>
                <w:sz w:val="18"/>
                <w:szCs w:val="18"/>
                <w:lang w:eastAsia="en-US"/>
              </w:rPr>
              <w:t xml:space="preserve">обучающий онлайн-семинар по проблемным вопросам в области охраны труда с ведущими специалистами предприятий на базе </w:t>
            </w:r>
            <w:r>
              <w:rPr>
                <w:rFonts w:ascii="Times New Roman" w:eastAsia="Calibri" w:hAnsi="Times New Roman"/>
                <w:color w:val="000000"/>
                <w:sz w:val="18"/>
                <w:szCs w:val="18"/>
                <w:lang w:eastAsia="en-US"/>
              </w:rPr>
              <w:t>НП «Торгово-промышленная палата Приднестровской Молдавской Республики».</w:t>
            </w:r>
          </w:p>
        </w:tc>
        <w:tc>
          <w:tcPr>
            <w:tcW w:w="1842" w:type="dxa"/>
            <w:tcBorders>
              <w:top w:val="single" w:sz="4" w:space="0" w:color="auto"/>
              <w:bottom w:val="single" w:sz="4" w:space="0" w:color="auto"/>
            </w:tcBorders>
          </w:tcPr>
          <w:p w:rsidR="00072645" w:rsidRPr="005E770D" w:rsidRDefault="00072645" w:rsidP="00072645">
            <w:pPr>
              <w:pStyle w:val="af1"/>
              <w:jc w:val="center"/>
              <w:rPr>
                <w:rFonts w:ascii="Times New Roman" w:hAnsi="Times New Roman"/>
                <w:sz w:val="18"/>
                <w:szCs w:val="18"/>
              </w:rPr>
            </w:pPr>
            <w:r>
              <w:rPr>
                <w:rFonts w:ascii="Times New Roman" w:hAnsi="Times New Roman"/>
                <w:sz w:val="18"/>
                <w:szCs w:val="18"/>
              </w:rPr>
              <w:t>МЮ</w:t>
            </w:r>
          </w:p>
        </w:tc>
      </w:tr>
      <w:tr w:rsidR="00072645" w:rsidRPr="005E770D" w:rsidTr="00E37754">
        <w:trPr>
          <w:trHeight w:val="195"/>
        </w:trPr>
        <w:tc>
          <w:tcPr>
            <w:tcW w:w="2689" w:type="dxa"/>
            <w:vMerge/>
          </w:tcPr>
          <w:p w:rsidR="00072645" w:rsidRPr="005E770D" w:rsidRDefault="00072645" w:rsidP="00072645">
            <w:pPr>
              <w:pStyle w:val="af1"/>
              <w:jc w:val="both"/>
              <w:rPr>
                <w:rFonts w:ascii="Times New Roman" w:hAnsi="Times New Roman"/>
                <w:sz w:val="18"/>
                <w:szCs w:val="18"/>
              </w:rPr>
            </w:pPr>
          </w:p>
        </w:tc>
        <w:tc>
          <w:tcPr>
            <w:tcW w:w="2551" w:type="dxa"/>
            <w:vMerge w:val="restart"/>
            <w:tcBorders>
              <w:top w:val="single" w:sz="4" w:space="0" w:color="auto"/>
            </w:tcBorders>
          </w:tcPr>
          <w:p w:rsidR="00072645" w:rsidRPr="005E770D" w:rsidRDefault="00072645" w:rsidP="00072645">
            <w:pPr>
              <w:pStyle w:val="af1"/>
              <w:jc w:val="both"/>
              <w:rPr>
                <w:rFonts w:ascii="Times New Roman" w:hAnsi="Times New Roman"/>
                <w:sz w:val="18"/>
                <w:szCs w:val="18"/>
                <w:shd w:val="clear" w:color="auto" w:fill="FFFFFF"/>
              </w:rPr>
            </w:pPr>
            <w:r>
              <w:rPr>
                <w:rFonts w:ascii="Times New Roman" w:hAnsi="Times New Roman"/>
                <w:sz w:val="18"/>
                <w:szCs w:val="18"/>
                <w:shd w:val="clear" w:color="auto" w:fill="FFFFFF"/>
              </w:rPr>
              <w:t>10) в порядке текущей деятельности</w:t>
            </w:r>
          </w:p>
        </w:tc>
        <w:tc>
          <w:tcPr>
            <w:tcW w:w="8789" w:type="dxa"/>
            <w:tcBorders>
              <w:top w:val="single" w:sz="4" w:space="0" w:color="auto"/>
              <w:bottom w:val="single" w:sz="4" w:space="0" w:color="auto"/>
            </w:tcBorders>
          </w:tcPr>
          <w:p w:rsidR="00072645" w:rsidRPr="00CF71C3" w:rsidRDefault="00072645" w:rsidP="00072645">
            <w:pPr>
              <w:pStyle w:val="af1"/>
              <w:ind w:firstLine="176"/>
              <w:jc w:val="both"/>
              <w:rPr>
                <w:rFonts w:ascii="Times New Roman" w:hAnsi="Times New Roman"/>
                <w:sz w:val="18"/>
                <w:szCs w:val="18"/>
                <w:lang w:eastAsia="en-US"/>
              </w:rPr>
            </w:pPr>
            <w:r w:rsidRPr="00EF7709">
              <w:rPr>
                <w:rFonts w:ascii="Times New Roman" w:hAnsi="Times New Roman"/>
                <w:sz w:val="18"/>
                <w:szCs w:val="18"/>
                <w:lang w:eastAsia="en-US"/>
              </w:rPr>
              <w:t>Осуществляется в порядке текущей деятельности.</w:t>
            </w:r>
          </w:p>
        </w:tc>
        <w:tc>
          <w:tcPr>
            <w:tcW w:w="1842" w:type="dxa"/>
            <w:tcBorders>
              <w:top w:val="single" w:sz="4" w:space="0" w:color="auto"/>
              <w:bottom w:val="single" w:sz="4" w:space="0" w:color="auto"/>
            </w:tcBorders>
          </w:tcPr>
          <w:p w:rsidR="00072645" w:rsidRPr="005E770D" w:rsidRDefault="00072645" w:rsidP="00072645">
            <w:pPr>
              <w:pStyle w:val="af1"/>
              <w:jc w:val="center"/>
              <w:rPr>
                <w:rFonts w:ascii="Times New Roman" w:hAnsi="Times New Roman"/>
                <w:sz w:val="18"/>
                <w:szCs w:val="18"/>
              </w:rPr>
            </w:pPr>
            <w:r>
              <w:rPr>
                <w:rFonts w:ascii="Times New Roman" w:hAnsi="Times New Roman"/>
                <w:sz w:val="18"/>
                <w:szCs w:val="18"/>
              </w:rPr>
              <w:t>ГА г. Бендеры</w:t>
            </w:r>
          </w:p>
        </w:tc>
      </w:tr>
      <w:tr w:rsidR="00072645" w:rsidRPr="005E770D" w:rsidTr="00E37754">
        <w:trPr>
          <w:trHeight w:val="360"/>
        </w:trPr>
        <w:tc>
          <w:tcPr>
            <w:tcW w:w="2689" w:type="dxa"/>
            <w:vMerge/>
          </w:tcPr>
          <w:p w:rsidR="00072645" w:rsidRPr="005E770D" w:rsidRDefault="00072645" w:rsidP="00072645">
            <w:pPr>
              <w:pStyle w:val="af1"/>
              <w:jc w:val="both"/>
              <w:rPr>
                <w:rFonts w:ascii="Times New Roman" w:hAnsi="Times New Roman"/>
                <w:sz w:val="18"/>
                <w:szCs w:val="18"/>
              </w:rPr>
            </w:pPr>
          </w:p>
        </w:tc>
        <w:tc>
          <w:tcPr>
            <w:tcW w:w="2551" w:type="dxa"/>
            <w:vMerge/>
          </w:tcPr>
          <w:p w:rsidR="00072645" w:rsidRPr="00EF7709" w:rsidRDefault="00072645" w:rsidP="00072645">
            <w:pPr>
              <w:pStyle w:val="af1"/>
              <w:jc w:val="both"/>
              <w:rPr>
                <w:rFonts w:ascii="Times New Roman" w:hAnsi="Times New Roman"/>
                <w:sz w:val="18"/>
                <w:szCs w:val="18"/>
                <w:shd w:val="clear" w:color="auto" w:fill="FFFFFF"/>
              </w:rPr>
            </w:pPr>
          </w:p>
        </w:tc>
        <w:tc>
          <w:tcPr>
            <w:tcW w:w="8789" w:type="dxa"/>
            <w:tcBorders>
              <w:top w:val="single" w:sz="4" w:space="0" w:color="auto"/>
              <w:bottom w:val="single" w:sz="4" w:space="0" w:color="auto"/>
            </w:tcBorders>
          </w:tcPr>
          <w:p w:rsidR="00072645" w:rsidRPr="00EF7709" w:rsidRDefault="00072645" w:rsidP="00072645">
            <w:pPr>
              <w:pStyle w:val="af1"/>
              <w:ind w:firstLine="176"/>
              <w:jc w:val="both"/>
              <w:rPr>
                <w:rFonts w:ascii="Times New Roman" w:hAnsi="Times New Roman"/>
                <w:sz w:val="18"/>
                <w:szCs w:val="18"/>
                <w:lang w:eastAsia="en-US"/>
              </w:rPr>
            </w:pPr>
            <w:r w:rsidRPr="00EF7709">
              <w:rPr>
                <w:rFonts w:ascii="Times New Roman" w:hAnsi="Times New Roman"/>
                <w:sz w:val="18"/>
                <w:szCs w:val="18"/>
                <w:lang w:eastAsia="en-US"/>
              </w:rPr>
              <w:t>За отчетный период не принимали участие в мероприятиях экологической направленности в связи со сложившейся ситуацией с COVID-19.</w:t>
            </w:r>
          </w:p>
        </w:tc>
        <w:tc>
          <w:tcPr>
            <w:tcW w:w="1842" w:type="dxa"/>
            <w:tcBorders>
              <w:top w:val="single" w:sz="4" w:space="0" w:color="auto"/>
              <w:bottom w:val="single" w:sz="4" w:space="0" w:color="auto"/>
            </w:tcBorders>
          </w:tcPr>
          <w:p w:rsidR="00072645" w:rsidRDefault="00072645" w:rsidP="00072645">
            <w:pPr>
              <w:pStyle w:val="af1"/>
              <w:jc w:val="center"/>
              <w:rPr>
                <w:rFonts w:ascii="Times New Roman" w:hAnsi="Times New Roman"/>
                <w:sz w:val="18"/>
                <w:szCs w:val="18"/>
              </w:rPr>
            </w:pPr>
            <w:r>
              <w:rPr>
                <w:rFonts w:ascii="Times New Roman" w:hAnsi="Times New Roman"/>
                <w:sz w:val="18"/>
                <w:szCs w:val="18"/>
              </w:rPr>
              <w:t>ГА г. Григориополь</w:t>
            </w:r>
          </w:p>
        </w:tc>
      </w:tr>
      <w:tr w:rsidR="00072645" w:rsidRPr="005E770D" w:rsidTr="00E37754">
        <w:trPr>
          <w:trHeight w:val="255"/>
        </w:trPr>
        <w:tc>
          <w:tcPr>
            <w:tcW w:w="2689" w:type="dxa"/>
            <w:vMerge/>
          </w:tcPr>
          <w:p w:rsidR="00072645" w:rsidRPr="005E770D" w:rsidRDefault="00072645" w:rsidP="00072645">
            <w:pPr>
              <w:pStyle w:val="af1"/>
              <w:jc w:val="both"/>
              <w:rPr>
                <w:rFonts w:ascii="Times New Roman" w:hAnsi="Times New Roman"/>
                <w:sz w:val="18"/>
                <w:szCs w:val="18"/>
              </w:rPr>
            </w:pPr>
          </w:p>
        </w:tc>
        <w:tc>
          <w:tcPr>
            <w:tcW w:w="2551" w:type="dxa"/>
            <w:vMerge/>
          </w:tcPr>
          <w:p w:rsidR="00072645" w:rsidRPr="00EF7709" w:rsidRDefault="00072645" w:rsidP="00072645">
            <w:pPr>
              <w:pStyle w:val="af1"/>
              <w:jc w:val="both"/>
              <w:rPr>
                <w:rFonts w:ascii="Times New Roman" w:hAnsi="Times New Roman"/>
                <w:sz w:val="18"/>
                <w:szCs w:val="18"/>
                <w:shd w:val="clear" w:color="auto" w:fill="FFFFFF"/>
              </w:rPr>
            </w:pPr>
          </w:p>
        </w:tc>
        <w:tc>
          <w:tcPr>
            <w:tcW w:w="8789" w:type="dxa"/>
            <w:tcBorders>
              <w:top w:val="single" w:sz="4" w:space="0" w:color="auto"/>
              <w:bottom w:val="single" w:sz="4" w:space="0" w:color="auto"/>
            </w:tcBorders>
          </w:tcPr>
          <w:p w:rsidR="00072645" w:rsidRDefault="00072645" w:rsidP="00072645">
            <w:pPr>
              <w:spacing w:after="0" w:line="240" w:lineRule="auto"/>
              <w:ind w:firstLine="176"/>
              <w:jc w:val="both"/>
              <w:rPr>
                <w:rFonts w:ascii="Times New Roman" w:eastAsia="Calibri" w:hAnsi="Times New Roman"/>
                <w:sz w:val="18"/>
                <w:szCs w:val="18"/>
                <w:lang w:eastAsia="en-US"/>
              </w:rPr>
            </w:pPr>
            <w:r w:rsidRPr="0090336E">
              <w:rPr>
                <w:rFonts w:ascii="Times New Roman" w:eastAsia="Calibri" w:hAnsi="Times New Roman"/>
                <w:sz w:val="18"/>
                <w:szCs w:val="18"/>
                <w:lang w:eastAsia="en-US"/>
              </w:rPr>
              <w:t>В порядке текущей деятельности осуществляется совместный контроль с государственным инспектором государственной инспекции ОТ, Службы государственного надзора М</w:t>
            </w:r>
            <w:r>
              <w:rPr>
                <w:rFonts w:ascii="Times New Roman" w:eastAsia="Calibri" w:hAnsi="Times New Roman"/>
                <w:sz w:val="18"/>
                <w:szCs w:val="18"/>
                <w:lang w:eastAsia="en-US"/>
              </w:rPr>
              <w:t xml:space="preserve">инистерства юстиции Приднестровской Молдавской Республики </w:t>
            </w:r>
            <w:r w:rsidRPr="0090336E">
              <w:rPr>
                <w:rFonts w:ascii="Times New Roman" w:eastAsia="Calibri" w:hAnsi="Times New Roman"/>
                <w:sz w:val="18"/>
                <w:szCs w:val="18"/>
                <w:lang w:eastAsia="en-US"/>
              </w:rPr>
              <w:t>и техническим инспектором по охране труда Ф</w:t>
            </w:r>
            <w:r>
              <w:rPr>
                <w:rFonts w:ascii="Times New Roman" w:eastAsia="Calibri" w:hAnsi="Times New Roman"/>
                <w:sz w:val="18"/>
                <w:szCs w:val="18"/>
                <w:lang w:eastAsia="en-US"/>
              </w:rPr>
              <w:t xml:space="preserve">едерации профсоюзов Приднестровья </w:t>
            </w:r>
            <w:r w:rsidRPr="0090336E">
              <w:rPr>
                <w:rFonts w:ascii="Times New Roman" w:eastAsia="Calibri" w:hAnsi="Times New Roman"/>
                <w:sz w:val="18"/>
                <w:szCs w:val="18"/>
                <w:lang w:eastAsia="en-US"/>
              </w:rPr>
              <w:t>за выполнением контрольных мероприятий</w:t>
            </w:r>
            <w:r>
              <w:rPr>
                <w:rFonts w:ascii="Times New Roman" w:eastAsia="Calibri" w:hAnsi="Times New Roman"/>
                <w:sz w:val="18"/>
                <w:szCs w:val="18"/>
                <w:lang w:eastAsia="en-US"/>
              </w:rPr>
              <w:t>,</w:t>
            </w:r>
            <w:r w:rsidRPr="0090336E">
              <w:rPr>
                <w:rFonts w:ascii="Times New Roman" w:eastAsia="Calibri" w:hAnsi="Times New Roman"/>
                <w:sz w:val="18"/>
                <w:szCs w:val="18"/>
                <w:lang w:eastAsia="en-US"/>
              </w:rPr>
              <w:t xml:space="preserve"> направленных на обеспечение Трудового Кодекса Приднестровской Молдавской Республики, охрану труда на предприятиях города и р</w:t>
            </w:r>
            <w:r>
              <w:rPr>
                <w:rFonts w:ascii="Times New Roman" w:eastAsia="Calibri" w:hAnsi="Times New Roman"/>
                <w:sz w:val="18"/>
                <w:szCs w:val="18"/>
                <w:lang w:eastAsia="en-US"/>
              </w:rPr>
              <w:t>айона всех форм собственности.</w:t>
            </w:r>
          </w:p>
          <w:p w:rsidR="00072645" w:rsidRPr="0090336E" w:rsidRDefault="00072645" w:rsidP="00072645">
            <w:pPr>
              <w:spacing w:after="0" w:line="240" w:lineRule="auto"/>
              <w:ind w:firstLine="176"/>
              <w:jc w:val="both"/>
              <w:rPr>
                <w:rFonts w:ascii="Times New Roman" w:eastAsia="Calibri" w:hAnsi="Times New Roman"/>
                <w:sz w:val="18"/>
                <w:szCs w:val="18"/>
                <w:lang w:eastAsia="en-US"/>
              </w:rPr>
            </w:pPr>
            <w:r w:rsidRPr="0090336E">
              <w:rPr>
                <w:rFonts w:ascii="Times New Roman" w:eastAsia="Calibri" w:hAnsi="Times New Roman"/>
                <w:sz w:val="18"/>
                <w:szCs w:val="18"/>
                <w:lang w:eastAsia="en-US"/>
              </w:rPr>
              <w:lastRenderedPageBreak/>
              <w:t>Координация деятельности предприятий и организаций всех форм собственности подведомственной сферы в области охраны труда.</w:t>
            </w:r>
          </w:p>
          <w:p w:rsidR="00072645" w:rsidRPr="0090336E" w:rsidRDefault="00072645" w:rsidP="00072645">
            <w:pPr>
              <w:pStyle w:val="af1"/>
              <w:ind w:firstLine="176"/>
              <w:jc w:val="both"/>
              <w:rPr>
                <w:rFonts w:ascii="Times New Roman" w:hAnsi="Times New Roman"/>
                <w:sz w:val="18"/>
                <w:szCs w:val="18"/>
                <w:lang w:eastAsia="en-US"/>
              </w:rPr>
            </w:pPr>
            <w:r w:rsidRPr="0090336E">
              <w:rPr>
                <w:rFonts w:ascii="Times New Roman" w:eastAsia="Calibri" w:hAnsi="Times New Roman"/>
                <w:sz w:val="18"/>
                <w:szCs w:val="18"/>
                <w:lang w:eastAsia="en-US"/>
              </w:rPr>
              <w:t>Участие в расследовании групповых и смертельных несчастных случаев на производстве и профессиональных заболеваний, аварий и несчастных случаев, связанных с использованием газа в быту.</w:t>
            </w:r>
          </w:p>
        </w:tc>
        <w:tc>
          <w:tcPr>
            <w:tcW w:w="1842" w:type="dxa"/>
            <w:tcBorders>
              <w:top w:val="single" w:sz="4" w:space="0" w:color="auto"/>
              <w:bottom w:val="single" w:sz="4" w:space="0" w:color="auto"/>
            </w:tcBorders>
          </w:tcPr>
          <w:p w:rsidR="00072645" w:rsidRDefault="00072645" w:rsidP="00072645">
            <w:pPr>
              <w:pStyle w:val="af1"/>
              <w:jc w:val="center"/>
              <w:rPr>
                <w:rFonts w:ascii="Times New Roman" w:hAnsi="Times New Roman"/>
                <w:sz w:val="18"/>
                <w:szCs w:val="18"/>
              </w:rPr>
            </w:pPr>
            <w:r>
              <w:rPr>
                <w:rFonts w:ascii="Times New Roman" w:hAnsi="Times New Roman"/>
                <w:sz w:val="18"/>
                <w:szCs w:val="18"/>
              </w:rPr>
              <w:lastRenderedPageBreak/>
              <w:t>ГА г. Рыбница</w:t>
            </w:r>
          </w:p>
        </w:tc>
      </w:tr>
      <w:tr w:rsidR="00072645" w:rsidRPr="005E770D" w:rsidTr="00E37754">
        <w:trPr>
          <w:trHeight w:val="270"/>
        </w:trPr>
        <w:tc>
          <w:tcPr>
            <w:tcW w:w="2689" w:type="dxa"/>
            <w:vMerge w:val="restart"/>
          </w:tcPr>
          <w:p w:rsidR="00072645" w:rsidRPr="0090336E" w:rsidRDefault="00072645" w:rsidP="00072645">
            <w:pPr>
              <w:pStyle w:val="af1"/>
              <w:jc w:val="both"/>
              <w:rPr>
                <w:rFonts w:ascii="Times New Roman" w:hAnsi="Times New Roman"/>
                <w:sz w:val="18"/>
                <w:szCs w:val="18"/>
              </w:rPr>
            </w:pPr>
            <w:r w:rsidRPr="0090336E">
              <w:rPr>
                <w:rFonts w:ascii="Times New Roman" w:hAnsi="Times New Roman"/>
                <w:color w:val="000000"/>
                <w:sz w:val="18"/>
                <w:szCs w:val="18"/>
              </w:rPr>
              <w:lastRenderedPageBreak/>
              <w:t>л) проводить анализ и периодически, не реже одного раза в квартал, информировать население Приднестровской Молдавской Республики о состоянии общего и смертельного травматизма на производстве, принимаемых мерах</w:t>
            </w:r>
          </w:p>
        </w:tc>
        <w:tc>
          <w:tcPr>
            <w:tcW w:w="2551" w:type="dxa"/>
            <w:tcBorders>
              <w:bottom w:val="single" w:sz="4" w:space="0" w:color="auto"/>
            </w:tcBorders>
          </w:tcPr>
          <w:p w:rsidR="00072645" w:rsidRPr="0090336E" w:rsidRDefault="00072645" w:rsidP="00072645">
            <w:pPr>
              <w:pStyle w:val="af1"/>
              <w:rPr>
                <w:rFonts w:ascii="Times New Roman" w:hAnsi="Times New Roman"/>
                <w:sz w:val="18"/>
                <w:szCs w:val="18"/>
                <w:shd w:val="clear" w:color="auto" w:fill="FFFFFF"/>
              </w:rPr>
            </w:pPr>
            <w:r w:rsidRPr="0090336E">
              <w:rPr>
                <w:rFonts w:ascii="Times New Roman" w:eastAsia="CordiaUPC" w:hAnsi="Times New Roman"/>
                <w:color w:val="000000"/>
                <w:sz w:val="18"/>
                <w:szCs w:val="18"/>
              </w:rPr>
              <w:t>1</w:t>
            </w:r>
            <w:r w:rsidRPr="0090336E">
              <w:rPr>
                <w:rFonts w:ascii="Times New Roman" w:hAnsi="Times New Roman"/>
                <w:sz w:val="18"/>
                <w:szCs w:val="18"/>
              </w:rPr>
              <w:t xml:space="preserve">) </w:t>
            </w:r>
            <w:r w:rsidRPr="0090336E">
              <w:rPr>
                <w:rFonts w:ascii="Times New Roman" w:eastAsia="CordiaUPC" w:hAnsi="Times New Roman"/>
                <w:color w:val="000000"/>
                <w:sz w:val="18"/>
                <w:szCs w:val="18"/>
              </w:rPr>
              <w:t>проведение анализа в рамках текущей деятельности</w:t>
            </w:r>
          </w:p>
        </w:tc>
        <w:tc>
          <w:tcPr>
            <w:tcW w:w="8789" w:type="dxa"/>
            <w:tcBorders>
              <w:top w:val="single" w:sz="4" w:space="0" w:color="auto"/>
              <w:bottom w:val="single" w:sz="4" w:space="0" w:color="auto"/>
            </w:tcBorders>
          </w:tcPr>
          <w:p w:rsidR="00072645" w:rsidRPr="0090336E" w:rsidRDefault="00072645" w:rsidP="00072645">
            <w:pPr>
              <w:spacing w:after="0" w:line="240" w:lineRule="auto"/>
              <w:ind w:firstLine="176"/>
              <w:jc w:val="both"/>
              <w:rPr>
                <w:rFonts w:ascii="Times New Roman" w:hAnsi="Times New Roman"/>
                <w:sz w:val="18"/>
                <w:szCs w:val="18"/>
              </w:rPr>
            </w:pPr>
            <w:r w:rsidRPr="0090336E">
              <w:rPr>
                <w:rFonts w:ascii="Times New Roman" w:eastAsia="CordiaUPC" w:hAnsi="Times New Roman"/>
                <w:color w:val="000000"/>
                <w:sz w:val="18"/>
                <w:szCs w:val="18"/>
                <w:lang w:eastAsia="en-US"/>
              </w:rPr>
              <w:t>Проведение анализа в рамках текущей деятельности</w:t>
            </w:r>
            <w:r>
              <w:rPr>
                <w:rFonts w:ascii="Times New Roman" w:eastAsia="CordiaUPC" w:hAnsi="Times New Roman"/>
                <w:color w:val="000000"/>
                <w:sz w:val="18"/>
                <w:szCs w:val="18"/>
                <w:lang w:eastAsia="en-US"/>
              </w:rPr>
              <w:t>.</w:t>
            </w:r>
          </w:p>
        </w:tc>
        <w:tc>
          <w:tcPr>
            <w:tcW w:w="1842" w:type="dxa"/>
            <w:tcBorders>
              <w:bottom w:val="single" w:sz="4" w:space="0" w:color="auto"/>
            </w:tcBorders>
          </w:tcPr>
          <w:p w:rsidR="00072645" w:rsidRPr="005E770D" w:rsidRDefault="00072645" w:rsidP="00072645">
            <w:pPr>
              <w:pStyle w:val="af1"/>
              <w:jc w:val="center"/>
              <w:rPr>
                <w:rFonts w:ascii="Times New Roman" w:hAnsi="Times New Roman"/>
                <w:sz w:val="18"/>
                <w:szCs w:val="18"/>
              </w:rPr>
            </w:pPr>
            <w:r>
              <w:rPr>
                <w:rFonts w:ascii="Times New Roman" w:hAnsi="Times New Roman"/>
                <w:sz w:val="18"/>
                <w:szCs w:val="18"/>
              </w:rPr>
              <w:t>МЭР</w:t>
            </w:r>
          </w:p>
        </w:tc>
      </w:tr>
      <w:tr w:rsidR="00072645" w:rsidRPr="005E770D" w:rsidTr="00E37754">
        <w:trPr>
          <w:trHeight w:val="1691"/>
        </w:trPr>
        <w:tc>
          <w:tcPr>
            <w:tcW w:w="2689" w:type="dxa"/>
            <w:vMerge/>
          </w:tcPr>
          <w:p w:rsidR="00072645" w:rsidRPr="00EF7709" w:rsidRDefault="00072645" w:rsidP="00072645">
            <w:pPr>
              <w:pStyle w:val="af1"/>
              <w:jc w:val="both"/>
              <w:rPr>
                <w:rFonts w:ascii="Times New Roman" w:hAnsi="Times New Roman"/>
                <w:color w:val="000000"/>
                <w:sz w:val="24"/>
                <w:szCs w:val="24"/>
              </w:rPr>
            </w:pPr>
          </w:p>
        </w:tc>
        <w:tc>
          <w:tcPr>
            <w:tcW w:w="2551" w:type="dxa"/>
            <w:tcBorders>
              <w:top w:val="single" w:sz="4" w:space="0" w:color="auto"/>
            </w:tcBorders>
          </w:tcPr>
          <w:p w:rsidR="00072645" w:rsidRPr="0090336E" w:rsidRDefault="00072645" w:rsidP="00072645">
            <w:pPr>
              <w:pStyle w:val="af1"/>
              <w:jc w:val="both"/>
              <w:rPr>
                <w:rFonts w:ascii="Times New Roman" w:hAnsi="Times New Roman"/>
                <w:sz w:val="18"/>
                <w:szCs w:val="18"/>
                <w:shd w:val="clear" w:color="auto" w:fill="FFFFFF"/>
              </w:rPr>
            </w:pPr>
            <w:r w:rsidRPr="0090336E">
              <w:rPr>
                <w:rFonts w:ascii="Times New Roman" w:hAnsi="Times New Roman"/>
                <w:sz w:val="18"/>
                <w:szCs w:val="18"/>
              </w:rPr>
              <w:t>2) представление информации о результатах осуществления государственного надзора за состоянием условий и безопасностью труда, включающей количество выявленных нарушений, характерные нарушения и причины, повлекшие несчастные случаи на производстве за отчетный период, в Государственную службу средств массовой информации Приднестровской Молдавской Республики с целью последующего информирования населения через республиканские средства массовой информации</w:t>
            </w:r>
          </w:p>
        </w:tc>
        <w:tc>
          <w:tcPr>
            <w:tcW w:w="8789" w:type="dxa"/>
            <w:tcBorders>
              <w:top w:val="single" w:sz="4" w:space="0" w:color="auto"/>
            </w:tcBorders>
          </w:tcPr>
          <w:p w:rsidR="00072645" w:rsidRPr="0090336E" w:rsidRDefault="00072645" w:rsidP="00072645">
            <w:pPr>
              <w:spacing w:after="0" w:line="240" w:lineRule="auto"/>
              <w:ind w:firstLine="176"/>
              <w:jc w:val="both"/>
              <w:rPr>
                <w:rFonts w:ascii="Times New Roman" w:hAnsi="Times New Roman"/>
                <w:sz w:val="18"/>
                <w:szCs w:val="18"/>
              </w:rPr>
            </w:pPr>
            <w:r w:rsidRPr="0090336E">
              <w:rPr>
                <w:rFonts w:ascii="Times New Roman" w:hAnsi="Times New Roman"/>
                <w:sz w:val="18"/>
                <w:szCs w:val="18"/>
              </w:rPr>
              <w:t xml:space="preserve">С учетом даты утверждения </w:t>
            </w:r>
            <w:r>
              <w:rPr>
                <w:rFonts w:ascii="Times New Roman" w:hAnsi="Times New Roman"/>
                <w:sz w:val="18"/>
                <w:szCs w:val="18"/>
              </w:rPr>
              <w:t xml:space="preserve">Плана мероприятий по реализации </w:t>
            </w:r>
            <w:r w:rsidRPr="0090336E">
              <w:rPr>
                <w:rFonts w:ascii="Times New Roman" w:hAnsi="Times New Roman"/>
                <w:sz w:val="18"/>
                <w:szCs w:val="18"/>
              </w:rPr>
              <w:t>Генерального соглашения (5 октября 2020 года) Службой государственного надзора Министерства юстиции Приднестровской Молдавской Республики представлена информация о результатах осуществления государственного надзора за состоянием условий и безопасностью труда, включающая количество выявленных нарушений, характерные нарушения и причины, повлекшие несчастные случаи на производстве по итогам за 2020 год в Государственную службу средств массовой информации Приднестровской Молдавской Республики</w:t>
            </w:r>
            <w:r>
              <w:rPr>
                <w:rFonts w:ascii="Times New Roman" w:hAnsi="Times New Roman"/>
                <w:sz w:val="18"/>
                <w:szCs w:val="18"/>
              </w:rPr>
              <w:t>.</w:t>
            </w:r>
          </w:p>
        </w:tc>
        <w:tc>
          <w:tcPr>
            <w:tcW w:w="1842" w:type="dxa"/>
            <w:tcBorders>
              <w:top w:val="single" w:sz="4" w:space="0" w:color="auto"/>
            </w:tcBorders>
          </w:tcPr>
          <w:p w:rsidR="00072645" w:rsidRPr="005E770D" w:rsidRDefault="00072645" w:rsidP="00072645">
            <w:pPr>
              <w:pStyle w:val="af1"/>
              <w:jc w:val="center"/>
              <w:rPr>
                <w:rFonts w:ascii="Times New Roman" w:hAnsi="Times New Roman"/>
                <w:sz w:val="18"/>
                <w:szCs w:val="18"/>
              </w:rPr>
            </w:pPr>
            <w:r>
              <w:rPr>
                <w:rFonts w:ascii="Times New Roman" w:hAnsi="Times New Roman"/>
                <w:sz w:val="18"/>
                <w:szCs w:val="18"/>
              </w:rPr>
              <w:t>МЮ</w:t>
            </w:r>
          </w:p>
        </w:tc>
      </w:tr>
      <w:tr w:rsidR="00072645" w:rsidRPr="005E770D" w:rsidTr="00B92761">
        <w:trPr>
          <w:trHeight w:val="50"/>
        </w:trPr>
        <w:tc>
          <w:tcPr>
            <w:tcW w:w="15871" w:type="dxa"/>
            <w:gridSpan w:val="4"/>
          </w:tcPr>
          <w:p w:rsidR="00072645" w:rsidRPr="0090336E" w:rsidRDefault="00072645" w:rsidP="00072645">
            <w:pPr>
              <w:pStyle w:val="af1"/>
              <w:ind w:firstLine="176"/>
              <w:jc w:val="center"/>
              <w:rPr>
                <w:rFonts w:ascii="Times New Roman" w:hAnsi="Times New Roman"/>
                <w:sz w:val="18"/>
                <w:szCs w:val="18"/>
              </w:rPr>
            </w:pPr>
            <w:r w:rsidRPr="0090336E">
              <w:rPr>
                <w:rFonts w:ascii="Times New Roman" w:hAnsi="Times New Roman"/>
                <w:sz w:val="18"/>
                <w:szCs w:val="18"/>
              </w:rPr>
              <w:t>6. Развитие социального партнерства</w:t>
            </w:r>
          </w:p>
        </w:tc>
      </w:tr>
      <w:tr w:rsidR="00072645" w:rsidRPr="005E770D" w:rsidTr="00E37754">
        <w:trPr>
          <w:trHeight w:val="1251"/>
        </w:trPr>
        <w:tc>
          <w:tcPr>
            <w:tcW w:w="2689" w:type="dxa"/>
          </w:tcPr>
          <w:p w:rsidR="00072645" w:rsidRPr="005E770D" w:rsidRDefault="00072645" w:rsidP="00072645">
            <w:pPr>
              <w:pStyle w:val="af1"/>
              <w:jc w:val="both"/>
              <w:rPr>
                <w:rFonts w:ascii="Times New Roman" w:hAnsi="Times New Roman"/>
                <w:sz w:val="18"/>
                <w:szCs w:val="18"/>
              </w:rPr>
            </w:pPr>
            <w:r>
              <w:rPr>
                <w:rFonts w:ascii="Times New Roman" w:hAnsi="Times New Roman"/>
                <w:sz w:val="18"/>
                <w:szCs w:val="18"/>
              </w:rPr>
              <w:t xml:space="preserve">17. </w:t>
            </w:r>
            <w:r w:rsidRPr="004A19F8">
              <w:rPr>
                <w:rFonts w:ascii="Times New Roman" w:hAnsi="Times New Roman"/>
                <w:sz w:val="18"/>
                <w:szCs w:val="18"/>
              </w:rPr>
              <w:t>Стороны, подписавшие настоящее Соглашение, главной целью социального партнерства считают реализацию принципов равноправия Сторон и обязуются:</w:t>
            </w:r>
          </w:p>
        </w:tc>
        <w:tc>
          <w:tcPr>
            <w:tcW w:w="2551" w:type="dxa"/>
          </w:tcPr>
          <w:p w:rsidR="00072645" w:rsidRPr="005E770D" w:rsidRDefault="00072645" w:rsidP="00072645">
            <w:pPr>
              <w:pStyle w:val="af1"/>
              <w:jc w:val="both"/>
              <w:rPr>
                <w:rFonts w:ascii="Times New Roman" w:hAnsi="Times New Roman"/>
                <w:sz w:val="18"/>
                <w:szCs w:val="18"/>
                <w:shd w:val="clear" w:color="auto" w:fill="FFFFFF"/>
              </w:rPr>
            </w:pPr>
          </w:p>
        </w:tc>
        <w:tc>
          <w:tcPr>
            <w:tcW w:w="8789" w:type="dxa"/>
          </w:tcPr>
          <w:p w:rsidR="00072645" w:rsidRPr="0090336E" w:rsidRDefault="00072645" w:rsidP="00072645">
            <w:pPr>
              <w:spacing w:after="0" w:line="240" w:lineRule="auto"/>
              <w:ind w:firstLine="176"/>
              <w:jc w:val="both"/>
              <w:rPr>
                <w:rFonts w:ascii="Times New Roman" w:hAnsi="Times New Roman"/>
                <w:sz w:val="18"/>
                <w:szCs w:val="18"/>
              </w:rPr>
            </w:pPr>
          </w:p>
        </w:tc>
        <w:tc>
          <w:tcPr>
            <w:tcW w:w="1842" w:type="dxa"/>
          </w:tcPr>
          <w:p w:rsidR="00072645" w:rsidRPr="005E770D" w:rsidRDefault="00072645" w:rsidP="00072645">
            <w:pPr>
              <w:pStyle w:val="af1"/>
              <w:jc w:val="center"/>
              <w:rPr>
                <w:rFonts w:ascii="Times New Roman" w:hAnsi="Times New Roman"/>
                <w:sz w:val="18"/>
                <w:szCs w:val="18"/>
              </w:rPr>
            </w:pPr>
          </w:p>
        </w:tc>
      </w:tr>
      <w:tr w:rsidR="00072645" w:rsidRPr="005E770D" w:rsidTr="00E37754">
        <w:trPr>
          <w:trHeight w:val="1123"/>
        </w:trPr>
        <w:tc>
          <w:tcPr>
            <w:tcW w:w="2689" w:type="dxa"/>
          </w:tcPr>
          <w:p w:rsidR="00072645" w:rsidRPr="005E770D" w:rsidRDefault="00072645" w:rsidP="00072645">
            <w:pPr>
              <w:pStyle w:val="af1"/>
              <w:jc w:val="both"/>
              <w:rPr>
                <w:rFonts w:ascii="Times New Roman" w:hAnsi="Times New Roman"/>
                <w:sz w:val="18"/>
                <w:szCs w:val="18"/>
              </w:rPr>
            </w:pPr>
            <w:r w:rsidRPr="004A19F8">
              <w:rPr>
                <w:rFonts w:ascii="Times New Roman" w:hAnsi="Times New Roman"/>
                <w:sz w:val="18"/>
                <w:szCs w:val="18"/>
              </w:rPr>
              <w:t>а) согласовывать с профсоюзами и объединениями работодателей на стадии разработки проекты законов и подзаконных нормативных правовых актов, регулирующих социально-трудовые и связанные с ними экономические отношения</w:t>
            </w:r>
          </w:p>
        </w:tc>
        <w:tc>
          <w:tcPr>
            <w:tcW w:w="2551" w:type="dxa"/>
          </w:tcPr>
          <w:p w:rsidR="00072645" w:rsidRPr="005E770D" w:rsidRDefault="00072645" w:rsidP="00072645">
            <w:pPr>
              <w:pStyle w:val="af1"/>
              <w:jc w:val="both"/>
              <w:rPr>
                <w:rFonts w:ascii="Times New Roman" w:hAnsi="Times New Roman"/>
                <w:sz w:val="18"/>
                <w:szCs w:val="18"/>
                <w:shd w:val="clear" w:color="auto" w:fill="FFFFFF"/>
              </w:rPr>
            </w:pPr>
            <w:r>
              <w:rPr>
                <w:rFonts w:ascii="Times New Roman" w:hAnsi="Times New Roman"/>
                <w:sz w:val="18"/>
                <w:szCs w:val="18"/>
                <w:shd w:val="clear" w:color="auto" w:fill="FFFFFF"/>
              </w:rPr>
              <w:t>Осуществляется в порядке текущей деятельности</w:t>
            </w:r>
          </w:p>
        </w:tc>
        <w:tc>
          <w:tcPr>
            <w:tcW w:w="8789" w:type="dxa"/>
          </w:tcPr>
          <w:p w:rsidR="00072645" w:rsidRPr="004A19F8" w:rsidRDefault="00072645" w:rsidP="00072645">
            <w:pPr>
              <w:spacing w:after="0" w:line="240" w:lineRule="auto"/>
              <w:ind w:right="23" w:firstLine="176"/>
              <w:jc w:val="both"/>
              <w:rPr>
                <w:rFonts w:ascii="Times New Roman" w:hAnsi="Times New Roman"/>
                <w:sz w:val="18"/>
                <w:szCs w:val="18"/>
              </w:rPr>
            </w:pPr>
            <w:r w:rsidRPr="004A19F8">
              <w:rPr>
                <w:rFonts w:ascii="Times New Roman" w:hAnsi="Times New Roman"/>
                <w:sz w:val="18"/>
                <w:szCs w:val="18"/>
              </w:rPr>
              <w:t>С Федерацией профсоюзов Приднестровья были согласованы следующие нормативные правовые акты:</w:t>
            </w:r>
          </w:p>
          <w:p w:rsidR="00072645" w:rsidRPr="004A19F8" w:rsidRDefault="00072645" w:rsidP="00072645">
            <w:pPr>
              <w:spacing w:after="0" w:line="240" w:lineRule="auto"/>
              <w:ind w:right="23" w:firstLine="176"/>
              <w:jc w:val="both"/>
              <w:rPr>
                <w:rFonts w:ascii="Times New Roman" w:hAnsi="Times New Roman"/>
                <w:sz w:val="18"/>
                <w:szCs w:val="18"/>
              </w:rPr>
            </w:pPr>
            <w:r w:rsidRPr="004A19F8">
              <w:rPr>
                <w:rFonts w:ascii="Times New Roman" w:hAnsi="Times New Roman"/>
                <w:sz w:val="18"/>
                <w:szCs w:val="18"/>
              </w:rPr>
              <w:t xml:space="preserve">1. Проект закона Приднестровской Молдавской Республики «О внесении изменений и дополнений в некоторые законодательные акты Приднестровской Молдавской Республики» (Распоряжение Правительства </w:t>
            </w:r>
            <w:r>
              <w:rPr>
                <w:rFonts w:ascii="Times New Roman" w:hAnsi="Times New Roman"/>
                <w:sz w:val="18"/>
                <w:szCs w:val="18"/>
              </w:rPr>
              <w:t xml:space="preserve">Приднестровской Молдавской Республики </w:t>
            </w:r>
            <w:r w:rsidRPr="004A19F8">
              <w:rPr>
                <w:rFonts w:ascii="Times New Roman" w:hAnsi="Times New Roman"/>
                <w:sz w:val="18"/>
                <w:szCs w:val="18"/>
              </w:rPr>
              <w:t>от 24 декабря 2020 года № 1287р) (папка № 38 (VII)) (в части увеличения продолжительности рабоче</w:t>
            </w:r>
            <w:r>
              <w:rPr>
                <w:rFonts w:ascii="Times New Roman" w:hAnsi="Times New Roman"/>
                <w:sz w:val="18"/>
                <w:szCs w:val="18"/>
              </w:rPr>
              <w:t>го времени инвалидам II группы).</w:t>
            </w:r>
          </w:p>
          <w:p w:rsidR="00072645" w:rsidRPr="004A19F8" w:rsidRDefault="00072645" w:rsidP="00072645">
            <w:pPr>
              <w:spacing w:after="0" w:line="240" w:lineRule="auto"/>
              <w:ind w:right="23" w:firstLine="176"/>
              <w:jc w:val="both"/>
              <w:rPr>
                <w:rFonts w:ascii="Times New Roman" w:hAnsi="Times New Roman"/>
                <w:sz w:val="18"/>
                <w:szCs w:val="18"/>
              </w:rPr>
            </w:pPr>
            <w:r w:rsidRPr="004A19F8">
              <w:rPr>
                <w:rFonts w:ascii="Times New Roman" w:hAnsi="Times New Roman"/>
                <w:sz w:val="18"/>
                <w:szCs w:val="18"/>
              </w:rPr>
              <w:t xml:space="preserve">2. Проект постановления Правительства Приднестровской Молдавской Республики «О внесении изменения и дополнения в Постановление Правительства Приднестровской Молдавской Республики от 25 октября 2013 года № 256 «Об утверждения Положения о порядке установления надбавок и доплат к должностному окладу работников организаций здравоохранения, социального обеспечения, с учетом специфики условий их труда» (Постановление Правительства </w:t>
            </w:r>
            <w:r>
              <w:rPr>
                <w:rFonts w:ascii="Times New Roman" w:hAnsi="Times New Roman"/>
                <w:sz w:val="18"/>
                <w:szCs w:val="18"/>
              </w:rPr>
              <w:t>Приднестровской Молдавской Республики о</w:t>
            </w:r>
            <w:r w:rsidRPr="004A19F8">
              <w:rPr>
                <w:rFonts w:ascii="Times New Roman" w:hAnsi="Times New Roman"/>
                <w:sz w:val="18"/>
                <w:szCs w:val="18"/>
              </w:rPr>
              <w:t>т 4 ию</w:t>
            </w:r>
            <w:r>
              <w:rPr>
                <w:rFonts w:ascii="Times New Roman" w:hAnsi="Times New Roman"/>
                <w:sz w:val="18"/>
                <w:szCs w:val="18"/>
              </w:rPr>
              <w:t>ня 2020 года № 189 (САЗ 20-23)).</w:t>
            </w:r>
          </w:p>
          <w:p w:rsidR="00072645" w:rsidRPr="004A19F8" w:rsidRDefault="00072645" w:rsidP="00072645">
            <w:pPr>
              <w:spacing w:after="0" w:line="240" w:lineRule="auto"/>
              <w:ind w:right="23" w:firstLine="176"/>
              <w:jc w:val="both"/>
              <w:rPr>
                <w:rFonts w:ascii="Times New Roman" w:hAnsi="Times New Roman"/>
                <w:sz w:val="18"/>
                <w:szCs w:val="18"/>
              </w:rPr>
            </w:pPr>
            <w:r w:rsidRPr="004A19F8">
              <w:rPr>
                <w:rFonts w:ascii="Times New Roman" w:hAnsi="Times New Roman"/>
                <w:sz w:val="18"/>
                <w:szCs w:val="18"/>
              </w:rPr>
              <w:t xml:space="preserve">3. Проект приказа Министерства по социальной защите и труду Приднестровской Молдавской Республики «О внесении изменений и дополнений в Приказ Министерства по социальной защите и труду Приднестровской Молдавской Республики от 16 апреля 2004 года № 178 «Об утверждении Положения «О временном </w:t>
            </w:r>
            <w:r w:rsidRPr="004A19F8">
              <w:rPr>
                <w:rFonts w:ascii="Times New Roman" w:hAnsi="Times New Roman"/>
                <w:sz w:val="18"/>
                <w:szCs w:val="18"/>
              </w:rPr>
              <w:lastRenderedPageBreak/>
              <w:t>трудоустройстве несовершеннолетних граждан» (регистрационный № 2794 от 4 июня 2004 года) (САЗ 04-23)» (Приказ от 16 марта 2020 года № 317 (регистрационный № 9463 от 1</w:t>
            </w:r>
            <w:r>
              <w:rPr>
                <w:rFonts w:ascii="Times New Roman" w:hAnsi="Times New Roman"/>
                <w:sz w:val="18"/>
                <w:szCs w:val="18"/>
              </w:rPr>
              <w:t>6 апреля 2020 года) (САЗ 20-16).</w:t>
            </w:r>
          </w:p>
          <w:p w:rsidR="00072645" w:rsidRPr="004A19F8" w:rsidRDefault="00072645" w:rsidP="00072645">
            <w:pPr>
              <w:spacing w:after="0" w:line="240" w:lineRule="auto"/>
              <w:ind w:right="23" w:firstLine="176"/>
              <w:jc w:val="both"/>
              <w:rPr>
                <w:rFonts w:ascii="Times New Roman" w:hAnsi="Times New Roman"/>
                <w:sz w:val="18"/>
                <w:szCs w:val="18"/>
              </w:rPr>
            </w:pPr>
            <w:r w:rsidRPr="004A19F8">
              <w:rPr>
                <w:rFonts w:ascii="Times New Roman" w:hAnsi="Times New Roman"/>
                <w:sz w:val="18"/>
                <w:szCs w:val="18"/>
              </w:rPr>
              <w:t>4. Проект приказа Министерства по социальной защите и труду Приднестровской Молдавской Республики «О внесении изменений и дополнения в Приказ Министерства по социальной защите и труду Приднестровской Молдавской Республики от 5 марта 2019 года № 176 «Об утверждении порядка определения размера доплаты до минимального размера оплаты труда» (регистрационный № 8754 от 26 марта 2019 года) (САЗ 19-12)» (Приказ от 16 марта 2020 года № 321 (регистрационный № 9456 от 13</w:t>
            </w:r>
            <w:r>
              <w:rPr>
                <w:rFonts w:ascii="Times New Roman" w:hAnsi="Times New Roman"/>
                <w:sz w:val="18"/>
                <w:szCs w:val="18"/>
              </w:rPr>
              <w:t xml:space="preserve"> апреля 2020 года) (САЗ 20-16)).</w:t>
            </w:r>
          </w:p>
          <w:p w:rsidR="00072645" w:rsidRPr="004A19F8" w:rsidRDefault="00072645" w:rsidP="00072645">
            <w:pPr>
              <w:spacing w:after="0" w:line="240" w:lineRule="auto"/>
              <w:ind w:right="23" w:firstLine="176"/>
              <w:jc w:val="both"/>
              <w:rPr>
                <w:rFonts w:ascii="Times New Roman" w:hAnsi="Times New Roman"/>
                <w:sz w:val="18"/>
                <w:szCs w:val="18"/>
              </w:rPr>
            </w:pPr>
            <w:r w:rsidRPr="004A19F8">
              <w:rPr>
                <w:rFonts w:ascii="Times New Roman" w:hAnsi="Times New Roman"/>
                <w:sz w:val="18"/>
                <w:szCs w:val="18"/>
              </w:rPr>
              <w:t>5. Проект приказа Министерства по социальной защите и труду Приднестровской Молдавской Республики «Об организации общественных работ» (Приказ от 10 апреля 2020 года № 405 (регистрационный № 9640 от 14</w:t>
            </w:r>
            <w:r>
              <w:rPr>
                <w:rFonts w:ascii="Times New Roman" w:hAnsi="Times New Roman"/>
                <w:sz w:val="18"/>
                <w:szCs w:val="18"/>
              </w:rPr>
              <w:t xml:space="preserve"> августа 2020 года) (САЗ 20-33).</w:t>
            </w:r>
          </w:p>
          <w:p w:rsidR="00072645" w:rsidRPr="004A19F8" w:rsidRDefault="00072645" w:rsidP="00072645">
            <w:pPr>
              <w:spacing w:after="0" w:line="240" w:lineRule="auto"/>
              <w:ind w:right="23" w:firstLine="176"/>
              <w:jc w:val="both"/>
              <w:rPr>
                <w:rFonts w:ascii="Times New Roman" w:hAnsi="Times New Roman"/>
                <w:sz w:val="18"/>
                <w:szCs w:val="18"/>
              </w:rPr>
            </w:pPr>
            <w:r w:rsidRPr="004A19F8">
              <w:rPr>
                <w:rFonts w:ascii="Times New Roman" w:hAnsi="Times New Roman"/>
                <w:sz w:val="18"/>
                <w:szCs w:val="18"/>
              </w:rPr>
              <w:t>6. Проект приказа Министерства по социальной защите и труду Приднестровской Молдавской Республики «О внесении дополнения в Приказ Министерства по социальной защите и труду Приднестровской Молдавской Республики от 5 марта 2019 года № 176 «Об утверждении порядка определения размера доплаты до минимального размера оплаты труда» (регистрационный № 8754 от 26 марта 2019 года) (САЗ 19-12)» (Приказ от 22 июня 2020 года № 546 (регистрационный № 9587 от</w:t>
            </w:r>
            <w:r>
              <w:rPr>
                <w:rFonts w:ascii="Times New Roman" w:hAnsi="Times New Roman"/>
                <w:sz w:val="18"/>
                <w:szCs w:val="18"/>
              </w:rPr>
              <w:t xml:space="preserve"> 8 июля 2020 года) (САЗ 20-28)).</w:t>
            </w:r>
          </w:p>
          <w:p w:rsidR="00072645" w:rsidRPr="004A19F8" w:rsidRDefault="00072645" w:rsidP="00072645">
            <w:pPr>
              <w:spacing w:after="0" w:line="240" w:lineRule="auto"/>
              <w:ind w:right="23" w:firstLine="176"/>
              <w:jc w:val="both"/>
              <w:rPr>
                <w:rFonts w:ascii="Times New Roman" w:hAnsi="Times New Roman"/>
                <w:sz w:val="18"/>
                <w:szCs w:val="18"/>
              </w:rPr>
            </w:pPr>
            <w:r w:rsidRPr="004A19F8">
              <w:rPr>
                <w:rFonts w:ascii="Times New Roman" w:hAnsi="Times New Roman"/>
                <w:sz w:val="18"/>
                <w:szCs w:val="18"/>
              </w:rPr>
              <w:t xml:space="preserve">7. Проект приказа Министерства по социальной защите и труду Приднестровской Молдавской Республики «О внесении изменения в Приказ Министерства по социальной защите и труду Приднестровской Молдавской Республики от 10 апреля 2020 года № 405 «Об организации общественных работ» (регистрационный № 9604 от 17 июля 2020 года) (САЗ 20-29)» (Приказ от 27 июля 2020 года № 642 (регистрационный № 9640 от 14 </w:t>
            </w:r>
            <w:r>
              <w:rPr>
                <w:rFonts w:ascii="Times New Roman" w:hAnsi="Times New Roman"/>
                <w:sz w:val="18"/>
                <w:szCs w:val="18"/>
              </w:rPr>
              <w:t>августа 2020 года) (САЗ 20-33)).</w:t>
            </w:r>
          </w:p>
          <w:p w:rsidR="00072645" w:rsidRPr="004A19F8" w:rsidRDefault="00072645" w:rsidP="00072645">
            <w:pPr>
              <w:spacing w:after="0" w:line="240" w:lineRule="auto"/>
              <w:ind w:right="23" w:firstLine="176"/>
              <w:jc w:val="both"/>
              <w:rPr>
                <w:rFonts w:ascii="Times New Roman" w:hAnsi="Times New Roman"/>
                <w:sz w:val="18"/>
                <w:szCs w:val="18"/>
              </w:rPr>
            </w:pPr>
            <w:r w:rsidRPr="004A19F8">
              <w:rPr>
                <w:rFonts w:ascii="Times New Roman" w:hAnsi="Times New Roman"/>
                <w:sz w:val="18"/>
                <w:szCs w:val="18"/>
              </w:rPr>
              <w:t xml:space="preserve">8. Проект приказа Министерства по социальной защите и труду Приднестровской Молдавской Республики «О внесении изменений и дополнений в Приказ Министерства по социальной защите и труду Приднестровской Молдавской Республики от 9 июня 2009 года № 242 «Об утверждении Порядка проведения уведомительной регистрации коллективных договоров, соглашений и образца штампа о регистрации коллективного договора, соглашения» (регистрационный № 4896 от 1 июля 2009 года) (САЗ 09-27)» (Приказ от 7 августа 2020 года № 715 (регистрационный № 9734 от 13 </w:t>
            </w:r>
            <w:r>
              <w:rPr>
                <w:rFonts w:ascii="Times New Roman" w:hAnsi="Times New Roman"/>
                <w:sz w:val="18"/>
                <w:szCs w:val="18"/>
              </w:rPr>
              <w:t>октября 2020 года) (САЗ 20-42)).</w:t>
            </w:r>
          </w:p>
          <w:p w:rsidR="00072645" w:rsidRDefault="00072645" w:rsidP="00072645">
            <w:pPr>
              <w:spacing w:after="0" w:line="240" w:lineRule="auto"/>
              <w:ind w:right="23" w:firstLine="176"/>
              <w:jc w:val="both"/>
              <w:rPr>
                <w:rFonts w:ascii="Times New Roman" w:hAnsi="Times New Roman"/>
                <w:sz w:val="18"/>
                <w:szCs w:val="18"/>
              </w:rPr>
            </w:pPr>
            <w:r w:rsidRPr="004A19F8">
              <w:rPr>
                <w:rFonts w:ascii="Times New Roman" w:hAnsi="Times New Roman"/>
                <w:sz w:val="18"/>
                <w:szCs w:val="18"/>
              </w:rPr>
              <w:t>9. Проект приказа Министерства по социальной защите и труду Приднестровской Молдавской Республики «О внесении изменений в Приказ Министерства по социальной защите и труду Приднестровской Молдавской Республики от 9 июня 2009 года № 242 «Об утверждении Порядка проведения уведомительной регистрации коллективных договоров, соглашений и образца штампа о регистрации коллективного договора, соглашения» (регистрационный № 4896 от 1 июля 2009 года) (САЗ 09-27)» (Приказ от 18 декабря 2020 года № 1253</w:t>
            </w:r>
            <w:r>
              <w:rPr>
                <w:rFonts w:ascii="Times New Roman" w:hAnsi="Times New Roman"/>
                <w:sz w:val="18"/>
                <w:szCs w:val="18"/>
              </w:rPr>
              <w:t>).</w:t>
            </w:r>
          </w:p>
          <w:p w:rsidR="00072645" w:rsidRDefault="00072645" w:rsidP="00072645">
            <w:pPr>
              <w:spacing w:after="0" w:line="240" w:lineRule="auto"/>
              <w:ind w:right="23" w:firstLine="176"/>
              <w:jc w:val="both"/>
              <w:rPr>
                <w:rFonts w:ascii="Times New Roman" w:hAnsi="Times New Roman"/>
                <w:sz w:val="18"/>
                <w:szCs w:val="18"/>
              </w:rPr>
            </w:pPr>
          </w:p>
          <w:p w:rsidR="00072645" w:rsidRPr="00356E11" w:rsidRDefault="00072645" w:rsidP="00072645">
            <w:pPr>
              <w:spacing w:after="0" w:line="240" w:lineRule="auto"/>
              <w:ind w:right="23" w:firstLine="176"/>
              <w:jc w:val="both"/>
              <w:rPr>
                <w:rFonts w:ascii="Times New Roman" w:hAnsi="Times New Roman"/>
                <w:sz w:val="18"/>
                <w:szCs w:val="18"/>
              </w:rPr>
            </w:pPr>
            <w:r>
              <w:rPr>
                <w:rFonts w:ascii="Times New Roman" w:hAnsi="Times New Roman"/>
                <w:sz w:val="18"/>
                <w:szCs w:val="18"/>
              </w:rPr>
              <w:t xml:space="preserve">С </w:t>
            </w:r>
            <w:r w:rsidRPr="00DC065C">
              <w:rPr>
                <w:rFonts w:ascii="Times New Roman" w:hAnsi="Times New Roman"/>
                <w:sz w:val="18"/>
                <w:szCs w:val="18"/>
              </w:rPr>
              <w:t>Общереспубликанским объединением работодателей – Союз промышленников, аграриев и предпринимателей</w:t>
            </w:r>
            <w:r>
              <w:rPr>
                <w:rFonts w:ascii="Times New Roman" w:hAnsi="Times New Roman"/>
                <w:sz w:val="18"/>
                <w:szCs w:val="18"/>
              </w:rPr>
              <w:t xml:space="preserve"> </w:t>
            </w:r>
            <w:r w:rsidRPr="00356E11">
              <w:rPr>
                <w:rFonts w:ascii="Times New Roman" w:hAnsi="Times New Roman"/>
                <w:sz w:val="18"/>
                <w:szCs w:val="18"/>
              </w:rPr>
              <w:t>были согласованы следующие нормативные правовые акты:</w:t>
            </w:r>
          </w:p>
          <w:p w:rsidR="00072645" w:rsidRDefault="00072645" w:rsidP="00072645">
            <w:pPr>
              <w:spacing w:after="0" w:line="240" w:lineRule="auto"/>
              <w:ind w:right="23" w:firstLine="176"/>
              <w:jc w:val="both"/>
              <w:rPr>
                <w:rFonts w:ascii="Times New Roman" w:hAnsi="Times New Roman"/>
                <w:sz w:val="18"/>
                <w:szCs w:val="18"/>
              </w:rPr>
            </w:pPr>
            <w:r w:rsidRPr="00356E11">
              <w:rPr>
                <w:rFonts w:ascii="Times New Roman" w:hAnsi="Times New Roman"/>
                <w:sz w:val="18"/>
                <w:szCs w:val="18"/>
              </w:rPr>
              <w:t xml:space="preserve">1. Проект закона Приднестровской Молдавской Республики «О внесении изменений и дополнений в некоторые законодательные акты Приднестровской Молдавской Республики» (Распоряжение Правительства </w:t>
            </w:r>
            <w:r>
              <w:rPr>
                <w:rFonts w:ascii="Times New Roman" w:hAnsi="Times New Roman"/>
                <w:sz w:val="18"/>
                <w:szCs w:val="18"/>
              </w:rPr>
              <w:t xml:space="preserve">Приднестровской Молдавской Республики </w:t>
            </w:r>
            <w:r w:rsidRPr="00356E11">
              <w:rPr>
                <w:rFonts w:ascii="Times New Roman" w:hAnsi="Times New Roman"/>
                <w:sz w:val="18"/>
                <w:szCs w:val="18"/>
              </w:rPr>
              <w:t>от 24 декабря 2020 года № 1287р) (папка № 38 (VII)) (в части увеличения продолжительности рабочего времени инвалидам II группы).</w:t>
            </w:r>
          </w:p>
          <w:p w:rsidR="00072645" w:rsidRPr="00356E11" w:rsidRDefault="00072645" w:rsidP="00072645">
            <w:pPr>
              <w:spacing w:after="0" w:line="240" w:lineRule="auto"/>
              <w:ind w:right="23" w:firstLine="176"/>
              <w:jc w:val="both"/>
              <w:rPr>
                <w:rFonts w:ascii="Times New Roman" w:hAnsi="Times New Roman"/>
                <w:sz w:val="18"/>
                <w:szCs w:val="18"/>
              </w:rPr>
            </w:pPr>
            <w:r>
              <w:rPr>
                <w:rFonts w:ascii="Times New Roman" w:hAnsi="Times New Roman"/>
                <w:sz w:val="18"/>
                <w:szCs w:val="18"/>
              </w:rPr>
              <w:t xml:space="preserve">2. </w:t>
            </w:r>
            <w:r w:rsidRPr="00356E11">
              <w:rPr>
                <w:rFonts w:ascii="Times New Roman" w:hAnsi="Times New Roman"/>
                <w:sz w:val="18"/>
                <w:szCs w:val="18"/>
              </w:rPr>
              <w:t>Проект закона Приднестровской Молдавской Республики «О внесении дополнения в Закон Приднестровской Молдавской Республики «О государственной поддержке в период действия чрезвычайного положения 2020 года» (в части установления режима неполного рабочего времени без согласия работника в период действия чрезвычайного положения) (инициатива включена в друг</w:t>
            </w:r>
            <w:r>
              <w:rPr>
                <w:rFonts w:ascii="Times New Roman" w:hAnsi="Times New Roman"/>
                <w:sz w:val="18"/>
                <w:szCs w:val="18"/>
              </w:rPr>
              <w:t>ой проект закона).</w:t>
            </w:r>
          </w:p>
          <w:p w:rsidR="00072645" w:rsidRPr="005E770D" w:rsidRDefault="00072645" w:rsidP="00072645">
            <w:pPr>
              <w:spacing w:after="0" w:line="240" w:lineRule="auto"/>
              <w:ind w:right="23" w:firstLine="176"/>
              <w:jc w:val="both"/>
              <w:rPr>
                <w:rFonts w:ascii="Times New Roman" w:hAnsi="Times New Roman"/>
                <w:sz w:val="18"/>
                <w:szCs w:val="18"/>
              </w:rPr>
            </w:pPr>
            <w:r w:rsidRPr="00356E11">
              <w:rPr>
                <w:rFonts w:ascii="Times New Roman" w:hAnsi="Times New Roman"/>
                <w:sz w:val="18"/>
                <w:szCs w:val="18"/>
              </w:rPr>
              <w:t>3. Проект приказа Министерства по социальной защите и труду Приднестровской Молдавской Республики «О внесении изменений и дополнений в Приказ Министерства по социальной защите и труду Приднестровской Молдавской Республики от 16 апреля 2004 года № 178 «Об утверждении Положения «О временном трудоустройстве несовершеннолетних граждан» (регистрационный № 2794 от 4 июня 2004 года) (САЗ 04-23)» (Приказ от 16 марта 2020 года № 317 (регистрационный № 9463 от 16 апреля 2020 года) (САЗ 20-16).</w:t>
            </w:r>
          </w:p>
        </w:tc>
        <w:tc>
          <w:tcPr>
            <w:tcW w:w="1842" w:type="dxa"/>
          </w:tcPr>
          <w:p w:rsidR="00072645" w:rsidRPr="005E770D" w:rsidRDefault="00072645" w:rsidP="00072645">
            <w:pPr>
              <w:pStyle w:val="af1"/>
              <w:jc w:val="center"/>
              <w:rPr>
                <w:rFonts w:ascii="Times New Roman" w:hAnsi="Times New Roman"/>
                <w:sz w:val="18"/>
                <w:szCs w:val="18"/>
              </w:rPr>
            </w:pPr>
            <w:r w:rsidRPr="0090336E">
              <w:rPr>
                <w:rFonts w:ascii="Times New Roman" w:hAnsi="Times New Roman"/>
                <w:sz w:val="18"/>
                <w:szCs w:val="18"/>
              </w:rPr>
              <w:lastRenderedPageBreak/>
              <w:t>МСЗиТ</w:t>
            </w:r>
          </w:p>
        </w:tc>
      </w:tr>
      <w:tr w:rsidR="00072645" w:rsidRPr="005E770D" w:rsidTr="004476E5">
        <w:trPr>
          <w:trHeight w:val="50"/>
        </w:trPr>
        <w:tc>
          <w:tcPr>
            <w:tcW w:w="2689" w:type="dxa"/>
          </w:tcPr>
          <w:p w:rsidR="00072645" w:rsidRPr="004A19F8" w:rsidRDefault="00072645" w:rsidP="00072645">
            <w:pPr>
              <w:pStyle w:val="af1"/>
              <w:jc w:val="both"/>
              <w:rPr>
                <w:rFonts w:ascii="Times New Roman" w:hAnsi="Times New Roman"/>
                <w:sz w:val="18"/>
                <w:szCs w:val="18"/>
              </w:rPr>
            </w:pPr>
            <w:r w:rsidRPr="004476E5">
              <w:rPr>
                <w:rFonts w:ascii="Times New Roman" w:hAnsi="Times New Roman"/>
                <w:sz w:val="18"/>
                <w:szCs w:val="18"/>
              </w:rPr>
              <w:lastRenderedPageBreak/>
              <w:t xml:space="preserve">б) обеспечивать заключение на согласованных условиях и </w:t>
            </w:r>
            <w:r w:rsidRPr="004476E5">
              <w:rPr>
                <w:rFonts w:ascii="Times New Roman" w:hAnsi="Times New Roman"/>
                <w:sz w:val="18"/>
                <w:szCs w:val="18"/>
              </w:rPr>
              <w:lastRenderedPageBreak/>
              <w:t>уведомительную регистрацию в установленном порядке соглашений всех уровней и коллективных договоров</w:t>
            </w:r>
          </w:p>
        </w:tc>
        <w:tc>
          <w:tcPr>
            <w:tcW w:w="2551" w:type="dxa"/>
          </w:tcPr>
          <w:p w:rsidR="00072645" w:rsidRDefault="00072645" w:rsidP="00072645">
            <w:pPr>
              <w:pStyle w:val="af1"/>
              <w:jc w:val="both"/>
              <w:rPr>
                <w:rFonts w:ascii="Times New Roman" w:hAnsi="Times New Roman"/>
                <w:sz w:val="18"/>
                <w:szCs w:val="18"/>
                <w:shd w:val="clear" w:color="auto" w:fill="FFFFFF"/>
              </w:rPr>
            </w:pPr>
            <w:r w:rsidRPr="004476E5">
              <w:rPr>
                <w:rFonts w:ascii="Times New Roman" w:hAnsi="Times New Roman"/>
                <w:sz w:val="18"/>
                <w:szCs w:val="18"/>
                <w:shd w:val="clear" w:color="auto" w:fill="FFFFFF"/>
              </w:rPr>
              <w:lastRenderedPageBreak/>
              <w:t>Осуществляется в порядке текущей деятельности</w:t>
            </w:r>
          </w:p>
        </w:tc>
        <w:tc>
          <w:tcPr>
            <w:tcW w:w="8789" w:type="dxa"/>
          </w:tcPr>
          <w:p w:rsidR="00072645" w:rsidRPr="004476E5" w:rsidRDefault="00072645" w:rsidP="00072645">
            <w:pPr>
              <w:spacing w:after="0" w:line="240" w:lineRule="auto"/>
              <w:ind w:right="23" w:firstLine="176"/>
              <w:jc w:val="both"/>
              <w:rPr>
                <w:rFonts w:ascii="Times New Roman" w:hAnsi="Times New Roman"/>
                <w:sz w:val="18"/>
                <w:szCs w:val="18"/>
              </w:rPr>
            </w:pPr>
            <w:r>
              <w:rPr>
                <w:rFonts w:ascii="Times New Roman" w:hAnsi="Times New Roman"/>
                <w:sz w:val="18"/>
                <w:szCs w:val="18"/>
              </w:rPr>
              <w:t>В 2020 году п</w:t>
            </w:r>
            <w:r w:rsidRPr="004476E5">
              <w:rPr>
                <w:rFonts w:ascii="Times New Roman" w:hAnsi="Times New Roman"/>
                <w:sz w:val="18"/>
                <w:szCs w:val="18"/>
              </w:rPr>
              <w:t>роведена уведомительная регистрация 126 коллективных договоров, соглашений, а также дополнений, изменений к ним:</w:t>
            </w:r>
          </w:p>
          <w:p w:rsidR="00072645" w:rsidRPr="004476E5" w:rsidRDefault="00072645" w:rsidP="00072645">
            <w:pPr>
              <w:spacing w:after="0" w:line="240" w:lineRule="auto"/>
              <w:ind w:right="23" w:firstLine="176"/>
              <w:jc w:val="both"/>
              <w:rPr>
                <w:rFonts w:ascii="Times New Roman" w:hAnsi="Times New Roman"/>
                <w:sz w:val="18"/>
                <w:szCs w:val="18"/>
              </w:rPr>
            </w:pPr>
            <w:r w:rsidRPr="004476E5">
              <w:rPr>
                <w:rFonts w:ascii="Times New Roman" w:hAnsi="Times New Roman"/>
                <w:sz w:val="18"/>
                <w:szCs w:val="18"/>
              </w:rPr>
              <w:lastRenderedPageBreak/>
              <w:t>в том числе:</w:t>
            </w:r>
          </w:p>
          <w:p w:rsidR="00072645" w:rsidRPr="004476E5" w:rsidRDefault="00072645" w:rsidP="00072645">
            <w:pPr>
              <w:spacing w:after="0" w:line="240" w:lineRule="auto"/>
              <w:ind w:right="23" w:firstLine="176"/>
              <w:jc w:val="both"/>
              <w:rPr>
                <w:rFonts w:ascii="Times New Roman" w:hAnsi="Times New Roman"/>
                <w:sz w:val="18"/>
                <w:szCs w:val="18"/>
              </w:rPr>
            </w:pPr>
            <w:r w:rsidRPr="004476E5">
              <w:rPr>
                <w:rFonts w:ascii="Times New Roman" w:hAnsi="Times New Roman"/>
                <w:sz w:val="18"/>
                <w:szCs w:val="18"/>
              </w:rPr>
              <w:t>– без замечаний – 112;</w:t>
            </w:r>
          </w:p>
          <w:p w:rsidR="00072645" w:rsidRPr="004A19F8" w:rsidRDefault="00072645" w:rsidP="00072645">
            <w:pPr>
              <w:spacing w:after="0" w:line="240" w:lineRule="auto"/>
              <w:ind w:right="23" w:firstLine="176"/>
              <w:jc w:val="both"/>
              <w:rPr>
                <w:rFonts w:ascii="Times New Roman" w:hAnsi="Times New Roman"/>
                <w:sz w:val="18"/>
                <w:szCs w:val="18"/>
              </w:rPr>
            </w:pPr>
            <w:r w:rsidRPr="004476E5">
              <w:rPr>
                <w:rFonts w:ascii="Times New Roman" w:hAnsi="Times New Roman"/>
                <w:sz w:val="18"/>
                <w:szCs w:val="18"/>
              </w:rPr>
              <w:t>– с указанием замечаний – 14.</w:t>
            </w:r>
          </w:p>
        </w:tc>
        <w:tc>
          <w:tcPr>
            <w:tcW w:w="1842" w:type="dxa"/>
          </w:tcPr>
          <w:p w:rsidR="00072645" w:rsidRPr="0090336E" w:rsidRDefault="00072645" w:rsidP="00072645">
            <w:pPr>
              <w:pStyle w:val="af1"/>
              <w:jc w:val="center"/>
              <w:rPr>
                <w:rFonts w:ascii="Times New Roman" w:hAnsi="Times New Roman"/>
                <w:sz w:val="18"/>
                <w:szCs w:val="18"/>
              </w:rPr>
            </w:pPr>
            <w:r>
              <w:rPr>
                <w:rFonts w:ascii="Times New Roman" w:hAnsi="Times New Roman"/>
                <w:sz w:val="18"/>
                <w:szCs w:val="18"/>
              </w:rPr>
              <w:lastRenderedPageBreak/>
              <w:t>МСЗиТ</w:t>
            </w:r>
          </w:p>
        </w:tc>
      </w:tr>
      <w:tr w:rsidR="00072645" w:rsidRPr="005E770D" w:rsidTr="00E37754">
        <w:trPr>
          <w:trHeight w:val="217"/>
        </w:trPr>
        <w:tc>
          <w:tcPr>
            <w:tcW w:w="2689" w:type="dxa"/>
          </w:tcPr>
          <w:p w:rsidR="00072645" w:rsidRPr="005E770D" w:rsidRDefault="00072645" w:rsidP="00072645">
            <w:pPr>
              <w:pStyle w:val="af1"/>
              <w:jc w:val="both"/>
              <w:rPr>
                <w:rFonts w:ascii="Times New Roman" w:hAnsi="Times New Roman"/>
                <w:sz w:val="18"/>
                <w:szCs w:val="18"/>
              </w:rPr>
            </w:pPr>
            <w:r>
              <w:rPr>
                <w:rFonts w:ascii="Times New Roman" w:hAnsi="Times New Roman"/>
                <w:sz w:val="18"/>
                <w:szCs w:val="18"/>
              </w:rPr>
              <w:lastRenderedPageBreak/>
              <w:t xml:space="preserve">18. </w:t>
            </w:r>
            <w:r w:rsidRPr="004A19F8">
              <w:rPr>
                <w:rFonts w:ascii="Times New Roman" w:hAnsi="Times New Roman"/>
                <w:sz w:val="18"/>
                <w:szCs w:val="18"/>
              </w:rPr>
              <w:t>Стороны договорились:</w:t>
            </w:r>
          </w:p>
        </w:tc>
        <w:tc>
          <w:tcPr>
            <w:tcW w:w="2551" w:type="dxa"/>
          </w:tcPr>
          <w:p w:rsidR="00072645" w:rsidRPr="005E770D" w:rsidRDefault="00072645" w:rsidP="00072645">
            <w:pPr>
              <w:pStyle w:val="af1"/>
              <w:jc w:val="both"/>
              <w:rPr>
                <w:rFonts w:ascii="Times New Roman" w:hAnsi="Times New Roman"/>
                <w:sz w:val="18"/>
                <w:szCs w:val="18"/>
                <w:shd w:val="clear" w:color="auto" w:fill="FFFFFF"/>
              </w:rPr>
            </w:pPr>
          </w:p>
        </w:tc>
        <w:tc>
          <w:tcPr>
            <w:tcW w:w="8789" w:type="dxa"/>
          </w:tcPr>
          <w:p w:rsidR="00072645" w:rsidRPr="005E770D" w:rsidRDefault="00072645" w:rsidP="00072645">
            <w:pPr>
              <w:pStyle w:val="af1"/>
              <w:ind w:firstLine="176"/>
              <w:jc w:val="both"/>
              <w:rPr>
                <w:rFonts w:ascii="Times New Roman" w:hAnsi="Times New Roman"/>
                <w:sz w:val="18"/>
                <w:szCs w:val="18"/>
              </w:rPr>
            </w:pPr>
          </w:p>
        </w:tc>
        <w:tc>
          <w:tcPr>
            <w:tcW w:w="1842" w:type="dxa"/>
          </w:tcPr>
          <w:p w:rsidR="00072645" w:rsidRPr="005E770D" w:rsidRDefault="00072645" w:rsidP="00072645">
            <w:pPr>
              <w:pStyle w:val="af1"/>
              <w:jc w:val="center"/>
              <w:rPr>
                <w:rFonts w:ascii="Times New Roman" w:hAnsi="Times New Roman"/>
                <w:sz w:val="18"/>
                <w:szCs w:val="18"/>
              </w:rPr>
            </w:pPr>
          </w:p>
        </w:tc>
      </w:tr>
      <w:tr w:rsidR="00072645" w:rsidRPr="005E770D" w:rsidTr="00E37754">
        <w:trPr>
          <w:trHeight w:val="1511"/>
        </w:trPr>
        <w:tc>
          <w:tcPr>
            <w:tcW w:w="2689" w:type="dxa"/>
          </w:tcPr>
          <w:p w:rsidR="00072645" w:rsidRPr="005E770D" w:rsidRDefault="00072645" w:rsidP="00072645">
            <w:pPr>
              <w:pStyle w:val="af1"/>
              <w:jc w:val="both"/>
              <w:rPr>
                <w:rFonts w:ascii="Times New Roman" w:hAnsi="Times New Roman"/>
                <w:sz w:val="18"/>
                <w:szCs w:val="18"/>
              </w:rPr>
            </w:pPr>
            <w:r w:rsidRPr="00E52BBC">
              <w:rPr>
                <w:rFonts w:ascii="Times New Roman" w:hAnsi="Times New Roman"/>
                <w:sz w:val="18"/>
                <w:szCs w:val="18"/>
              </w:rPr>
              <w:t>а) освещать в государственных республиканских средствах массовой информации договоренности, достигнутые во время консультаций и переговоров Сторон, и информацию о выполнении взятых на себя обязательств</w:t>
            </w:r>
          </w:p>
        </w:tc>
        <w:tc>
          <w:tcPr>
            <w:tcW w:w="2551" w:type="dxa"/>
          </w:tcPr>
          <w:p w:rsidR="00072645" w:rsidRPr="005E770D" w:rsidRDefault="00072645" w:rsidP="00072645">
            <w:pPr>
              <w:pStyle w:val="af1"/>
              <w:jc w:val="both"/>
              <w:rPr>
                <w:rFonts w:ascii="Times New Roman" w:hAnsi="Times New Roman"/>
                <w:sz w:val="18"/>
                <w:szCs w:val="18"/>
                <w:shd w:val="clear" w:color="auto" w:fill="FFFFFF"/>
              </w:rPr>
            </w:pPr>
            <w:r w:rsidRPr="00E52BBC">
              <w:rPr>
                <w:rFonts w:ascii="Times New Roman" w:hAnsi="Times New Roman"/>
                <w:sz w:val="18"/>
                <w:szCs w:val="18"/>
                <w:shd w:val="clear" w:color="auto" w:fill="FFFFFF"/>
              </w:rPr>
              <w:t>Освещение договоренностей, достигнутых во время консультаций и переговоров Сторон, и информации о выполнении взятых на себя обязательств</w:t>
            </w:r>
          </w:p>
        </w:tc>
        <w:tc>
          <w:tcPr>
            <w:tcW w:w="8789" w:type="dxa"/>
          </w:tcPr>
          <w:p w:rsidR="00072645" w:rsidRPr="005E770D" w:rsidRDefault="00072645" w:rsidP="00072645">
            <w:pPr>
              <w:spacing w:after="0" w:line="240" w:lineRule="auto"/>
              <w:ind w:firstLine="176"/>
              <w:jc w:val="both"/>
              <w:rPr>
                <w:rFonts w:ascii="Times New Roman" w:hAnsi="Times New Roman"/>
                <w:sz w:val="18"/>
                <w:szCs w:val="18"/>
              </w:rPr>
            </w:pPr>
            <w:r>
              <w:rPr>
                <w:rFonts w:ascii="Times New Roman" w:hAnsi="Times New Roman"/>
                <w:sz w:val="18"/>
                <w:szCs w:val="18"/>
              </w:rPr>
              <w:t>Вышли в эфир 3 сюжета</w:t>
            </w:r>
            <w:r w:rsidRPr="0090336E">
              <w:rPr>
                <w:rFonts w:ascii="Times New Roman" w:hAnsi="Times New Roman"/>
                <w:sz w:val="18"/>
                <w:szCs w:val="18"/>
              </w:rPr>
              <w:t xml:space="preserve"> на Пе</w:t>
            </w:r>
            <w:r>
              <w:rPr>
                <w:rFonts w:ascii="Times New Roman" w:hAnsi="Times New Roman"/>
                <w:sz w:val="18"/>
                <w:szCs w:val="18"/>
              </w:rPr>
              <w:t>рвом Приднестровском телеканале.</w:t>
            </w:r>
          </w:p>
        </w:tc>
        <w:tc>
          <w:tcPr>
            <w:tcW w:w="1842" w:type="dxa"/>
          </w:tcPr>
          <w:p w:rsidR="00072645" w:rsidRPr="005E770D" w:rsidRDefault="00072645" w:rsidP="00072645">
            <w:pPr>
              <w:pStyle w:val="af1"/>
              <w:jc w:val="center"/>
              <w:rPr>
                <w:rFonts w:ascii="Times New Roman" w:hAnsi="Times New Roman"/>
                <w:sz w:val="18"/>
                <w:szCs w:val="18"/>
              </w:rPr>
            </w:pPr>
            <w:r w:rsidRPr="005E770D">
              <w:rPr>
                <w:rFonts w:ascii="Times New Roman" w:hAnsi="Times New Roman"/>
                <w:sz w:val="18"/>
                <w:szCs w:val="18"/>
              </w:rPr>
              <w:t>ГС</w:t>
            </w:r>
            <w:r>
              <w:rPr>
                <w:rFonts w:ascii="Times New Roman" w:hAnsi="Times New Roman"/>
                <w:sz w:val="18"/>
                <w:szCs w:val="18"/>
              </w:rPr>
              <w:t xml:space="preserve"> СМИ</w:t>
            </w:r>
          </w:p>
        </w:tc>
      </w:tr>
      <w:tr w:rsidR="00072645" w:rsidRPr="005E770D" w:rsidTr="006C7C47">
        <w:trPr>
          <w:trHeight w:val="50"/>
        </w:trPr>
        <w:tc>
          <w:tcPr>
            <w:tcW w:w="2689" w:type="dxa"/>
          </w:tcPr>
          <w:p w:rsidR="00072645" w:rsidRPr="005E770D" w:rsidRDefault="00072645" w:rsidP="00072645">
            <w:pPr>
              <w:pStyle w:val="af1"/>
              <w:jc w:val="both"/>
              <w:rPr>
                <w:rFonts w:ascii="Times New Roman" w:hAnsi="Times New Roman"/>
                <w:sz w:val="18"/>
                <w:szCs w:val="18"/>
              </w:rPr>
            </w:pPr>
            <w:r w:rsidRPr="00E52BBC">
              <w:rPr>
                <w:rFonts w:ascii="Times New Roman" w:hAnsi="Times New Roman"/>
                <w:sz w:val="18"/>
                <w:szCs w:val="18"/>
              </w:rPr>
              <w:t>б) проводить обмен информацией, документами и материалами, статистическими данными по вопросам, определенным настоящим Соглашением, для выполнения взятых на себя обязательств и осуществления взаимного контроля</w:t>
            </w:r>
          </w:p>
        </w:tc>
        <w:tc>
          <w:tcPr>
            <w:tcW w:w="2551" w:type="dxa"/>
          </w:tcPr>
          <w:p w:rsidR="00072645" w:rsidRPr="00E52BBC" w:rsidRDefault="00072645" w:rsidP="00072645">
            <w:pPr>
              <w:pStyle w:val="af1"/>
              <w:jc w:val="both"/>
              <w:rPr>
                <w:rFonts w:ascii="Times New Roman" w:hAnsi="Times New Roman"/>
                <w:sz w:val="18"/>
                <w:szCs w:val="18"/>
                <w:shd w:val="clear" w:color="auto" w:fill="FFFFFF"/>
              </w:rPr>
            </w:pPr>
            <w:r w:rsidRPr="00E52BBC">
              <w:rPr>
                <w:rFonts w:ascii="Times New Roman" w:hAnsi="Times New Roman"/>
                <w:sz w:val="18"/>
                <w:szCs w:val="18"/>
                <w:shd w:val="clear" w:color="auto" w:fill="FFFFFF"/>
              </w:rPr>
              <w:t>1) ежемесячно публиковать в средствах массовой информации и размещать на официальном сайте основные социально-экономические показатели, в том числе индексы потребительских цен, уровень средней заработной платы;</w:t>
            </w:r>
          </w:p>
          <w:p w:rsidR="00072645" w:rsidRPr="00E52BBC" w:rsidRDefault="00072645" w:rsidP="00072645">
            <w:pPr>
              <w:pStyle w:val="af1"/>
              <w:jc w:val="both"/>
              <w:rPr>
                <w:rFonts w:ascii="Times New Roman" w:hAnsi="Times New Roman"/>
                <w:sz w:val="18"/>
                <w:szCs w:val="18"/>
                <w:shd w:val="clear" w:color="auto" w:fill="FFFFFF"/>
              </w:rPr>
            </w:pPr>
            <w:r w:rsidRPr="00E52BBC">
              <w:rPr>
                <w:rFonts w:ascii="Times New Roman" w:hAnsi="Times New Roman"/>
                <w:sz w:val="18"/>
                <w:szCs w:val="18"/>
                <w:shd w:val="clear" w:color="auto" w:fill="FFFFFF"/>
              </w:rPr>
              <w:t>2) ежеквартально размещать на официальном сайте информацию о суммах задолженности по оплате труда;</w:t>
            </w:r>
          </w:p>
          <w:p w:rsidR="00072645" w:rsidRPr="00E52BBC" w:rsidRDefault="00072645" w:rsidP="00072645">
            <w:pPr>
              <w:pStyle w:val="af1"/>
              <w:jc w:val="both"/>
              <w:rPr>
                <w:rFonts w:ascii="Times New Roman" w:hAnsi="Times New Roman"/>
                <w:sz w:val="18"/>
                <w:szCs w:val="18"/>
                <w:shd w:val="clear" w:color="auto" w:fill="FFFFFF"/>
              </w:rPr>
            </w:pPr>
            <w:r w:rsidRPr="00E52BBC">
              <w:rPr>
                <w:rFonts w:ascii="Times New Roman" w:hAnsi="Times New Roman"/>
                <w:sz w:val="18"/>
                <w:szCs w:val="18"/>
                <w:shd w:val="clear" w:color="auto" w:fill="FFFFFF"/>
              </w:rPr>
              <w:t>3) ежеквартально размещать на официальном сайте информацию о количестве вновь созданных и дополнительно введенных рабочих мест;</w:t>
            </w:r>
          </w:p>
          <w:p w:rsidR="00072645" w:rsidRPr="005E770D" w:rsidRDefault="00072645" w:rsidP="00072645">
            <w:pPr>
              <w:pStyle w:val="af1"/>
              <w:jc w:val="both"/>
              <w:rPr>
                <w:rFonts w:ascii="Times New Roman" w:hAnsi="Times New Roman"/>
                <w:sz w:val="18"/>
                <w:szCs w:val="18"/>
                <w:shd w:val="clear" w:color="auto" w:fill="FFFFFF"/>
              </w:rPr>
            </w:pPr>
            <w:r w:rsidRPr="00E52BBC">
              <w:rPr>
                <w:rFonts w:ascii="Times New Roman" w:hAnsi="Times New Roman"/>
                <w:sz w:val="18"/>
                <w:szCs w:val="18"/>
                <w:shd w:val="clear" w:color="auto" w:fill="FFFFFF"/>
              </w:rPr>
              <w:t>4) представлять профсоюзам (их объединениям) и объединениям работодателей статистическую информацию, необходимую для проведения переговоров и консультаций, на бесплатной основе (по мере необходимости)</w:t>
            </w:r>
          </w:p>
        </w:tc>
        <w:tc>
          <w:tcPr>
            <w:tcW w:w="8789" w:type="dxa"/>
          </w:tcPr>
          <w:p w:rsidR="00072645" w:rsidRPr="00E52BBC" w:rsidRDefault="00072645" w:rsidP="00072645">
            <w:pPr>
              <w:pStyle w:val="af1"/>
              <w:ind w:firstLine="176"/>
              <w:jc w:val="both"/>
              <w:rPr>
                <w:rFonts w:ascii="Times New Roman" w:hAnsi="Times New Roman"/>
                <w:sz w:val="18"/>
                <w:szCs w:val="18"/>
              </w:rPr>
            </w:pPr>
            <w:r w:rsidRPr="00E52BBC">
              <w:rPr>
                <w:rFonts w:ascii="Times New Roman" w:hAnsi="Times New Roman"/>
                <w:sz w:val="18"/>
                <w:szCs w:val="18"/>
              </w:rPr>
              <w:t>1</w:t>
            </w:r>
            <w:r>
              <w:rPr>
                <w:rFonts w:ascii="Times New Roman" w:hAnsi="Times New Roman"/>
                <w:sz w:val="18"/>
                <w:szCs w:val="18"/>
              </w:rPr>
              <w:t>. Е</w:t>
            </w:r>
            <w:r w:rsidRPr="00E52BBC">
              <w:rPr>
                <w:rFonts w:ascii="Times New Roman" w:hAnsi="Times New Roman"/>
                <w:sz w:val="18"/>
                <w:szCs w:val="18"/>
              </w:rPr>
              <w:t>жемесячно публиковать в средствах массовой информации и размещать на официальном сайте основные социально-экономические показатели, в том числе индексы потребительских цен, уровень средней заработной платы</w:t>
            </w:r>
            <w:r>
              <w:rPr>
                <w:rFonts w:ascii="Times New Roman" w:hAnsi="Times New Roman"/>
                <w:sz w:val="18"/>
                <w:szCs w:val="18"/>
              </w:rPr>
              <w:t>.</w:t>
            </w:r>
          </w:p>
          <w:p w:rsidR="00072645" w:rsidRDefault="00072645" w:rsidP="00072645">
            <w:pPr>
              <w:pStyle w:val="af1"/>
              <w:ind w:firstLine="176"/>
              <w:jc w:val="both"/>
              <w:rPr>
                <w:rFonts w:ascii="Times New Roman" w:hAnsi="Times New Roman"/>
                <w:sz w:val="18"/>
                <w:szCs w:val="18"/>
              </w:rPr>
            </w:pPr>
            <w:r>
              <w:rPr>
                <w:rFonts w:ascii="Times New Roman" w:hAnsi="Times New Roman"/>
                <w:sz w:val="18"/>
                <w:szCs w:val="18"/>
              </w:rPr>
              <w:t>2.</w:t>
            </w:r>
            <w:r w:rsidRPr="00E52BBC">
              <w:rPr>
                <w:rFonts w:ascii="Times New Roman" w:hAnsi="Times New Roman"/>
                <w:sz w:val="18"/>
                <w:szCs w:val="18"/>
              </w:rPr>
              <w:t xml:space="preserve"> </w:t>
            </w:r>
            <w:r>
              <w:rPr>
                <w:rFonts w:ascii="Times New Roman" w:hAnsi="Times New Roman"/>
                <w:sz w:val="18"/>
                <w:szCs w:val="18"/>
              </w:rPr>
              <w:t>Е</w:t>
            </w:r>
            <w:r w:rsidRPr="00E52BBC">
              <w:rPr>
                <w:rFonts w:ascii="Times New Roman" w:hAnsi="Times New Roman"/>
                <w:sz w:val="18"/>
                <w:szCs w:val="18"/>
              </w:rPr>
              <w:t>жеквартально размещать на официальном сайте информацию о суммах задолженности по оплате труда</w:t>
            </w:r>
            <w:r>
              <w:rPr>
                <w:rFonts w:ascii="Times New Roman" w:hAnsi="Times New Roman"/>
                <w:sz w:val="18"/>
                <w:szCs w:val="18"/>
              </w:rPr>
              <w:t>.</w:t>
            </w:r>
          </w:p>
          <w:p w:rsidR="00072645" w:rsidRDefault="00072645" w:rsidP="00072645">
            <w:pPr>
              <w:pStyle w:val="af1"/>
              <w:ind w:firstLine="176"/>
              <w:jc w:val="both"/>
              <w:rPr>
                <w:rFonts w:ascii="Times New Roman" w:hAnsi="Times New Roman"/>
                <w:sz w:val="18"/>
                <w:szCs w:val="18"/>
              </w:rPr>
            </w:pPr>
            <w:r w:rsidRPr="00E52BBC">
              <w:rPr>
                <w:rFonts w:ascii="Times New Roman" w:hAnsi="Times New Roman"/>
                <w:sz w:val="18"/>
                <w:szCs w:val="18"/>
              </w:rPr>
              <w:t>3</w:t>
            </w:r>
            <w:r>
              <w:rPr>
                <w:rFonts w:ascii="Times New Roman" w:hAnsi="Times New Roman"/>
                <w:sz w:val="18"/>
                <w:szCs w:val="18"/>
              </w:rPr>
              <w:t>.</w:t>
            </w:r>
            <w:r w:rsidRPr="00E52BBC">
              <w:rPr>
                <w:rFonts w:ascii="Times New Roman" w:hAnsi="Times New Roman"/>
                <w:sz w:val="18"/>
                <w:szCs w:val="18"/>
              </w:rPr>
              <w:t xml:space="preserve"> </w:t>
            </w:r>
            <w:r>
              <w:rPr>
                <w:rFonts w:ascii="Times New Roman" w:hAnsi="Times New Roman"/>
                <w:sz w:val="18"/>
                <w:szCs w:val="18"/>
              </w:rPr>
              <w:t>Ежек</w:t>
            </w:r>
            <w:r w:rsidRPr="00E52BBC">
              <w:rPr>
                <w:rFonts w:ascii="Times New Roman" w:hAnsi="Times New Roman"/>
                <w:sz w:val="18"/>
                <w:szCs w:val="18"/>
              </w:rPr>
              <w:t>вартально размещать на официальном сайте информацию о количестве вновь созданных и дополнительно введенных рабочих мест</w:t>
            </w:r>
            <w:r>
              <w:rPr>
                <w:rFonts w:ascii="Times New Roman" w:hAnsi="Times New Roman"/>
                <w:sz w:val="18"/>
                <w:szCs w:val="18"/>
              </w:rPr>
              <w:t>.</w:t>
            </w:r>
          </w:p>
          <w:p w:rsidR="00072645" w:rsidRPr="005E770D" w:rsidRDefault="00072645" w:rsidP="00072645">
            <w:pPr>
              <w:pStyle w:val="af1"/>
              <w:ind w:firstLine="176"/>
              <w:jc w:val="both"/>
              <w:rPr>
                <w:rFonts w:ascii="Times New Roman" w:hAnsi="Times New Roman"/>
                <w:sz w:val="18"/>
                <w:szCs w:val="18"/>
              </w:rPr>
            </w:pPr>
            <w:r w:rsidRPr="00E52BBC">
              <w:rPr>
                <w:rFonts w:ascii="Times New Roman" w:hAnsi="Times New Roman"/>
                <w:sz w:val="18"/>
                <w:szCs w:val="18"/>
              </w:rPr>
              <w:t>4</w:t>
            </w:r>
            <w:r>
              <w:rPr>
                <w:rFonts w:ascii="Times New Roman" w:hAnsi="Times New Roman"/>
                <w:sz w:val="18"/>
                <w:szCs w:val="18"/>
              </w:rPr>
              <w:t>.</w:t>
            </w:r>
            <w:r w:rsidRPr="00E52BBC">
              <w:rPr>
                <w:rFonts w:ascii="Times New Roman" w:hAnsi="Times New Roman"/>
                <w:sz w:val="18"/>
                <w:szCs w:val="18"/>
              </w:rPr>
              <w:t xml:space="preserve"> </w:t>
            </w:r>
            <w:r>
              <w:rPr>
                <w:rFonts w:ascii="Times New Roman" w:hAnsi="Times New Roman"/>
                <w:sz w:val="18"/>
                <w:szCs w:val="18"/>
              </w:rPr>
              <w:t>П</w:t>
            </w:r>
            <w:r w:rsidRPr="00E52BBC">
              <w:rPr>
                <w:rFonts w:ascii="Times New Roman" w:hAnsi="Times New Roman"/>
                <w:sz w:val="18"/>
                <w:szCs w:val="18"/>
              </w:rPr>
              <w:t>редставлять профсоюзам (их объединениям) и объединениям работодателей статистическую информацию, необходимую для проведения переговоров и консультаций, на бесплатной основе (по мере необходимости)</w:t>
            </w:r>
            <w:r>
              <w:rPr>
                <w:rFonts w:ascii="Times New Roman" w:hAnsi="Times New Roman"/>
                <w:sz w:val="18"/>
                <w:szCs w:val="18"/>
              </w:rPr>
              <w:t>.</w:t>
            </w:r>
          </w:p>
        </w:tc>
        <w:tc>
          <w:tcPr>
            <w:tcW w:w="1842" w:type="dxa"/>
          </w:tcPr>
          <w:p w:rsidR="00072645" w:rsidRPr="005E770D" w:rsidRDefault="00072645" w:rsidP="00072645">
            <w:pPr>
              <w:pStyle w:val="af1"/>
              <w:jc w:val="center"/>
              <w:rPr>
                <w:rFonts w:ascii="Times New Roman" w:hAnsi="Times New Roman"/>
                <w:sz w:val="18"/>
                <w:szCs w:val="18"/>
              </w:rPr>
            </w:pPr>
            <w:r w:rsidRPr="00E52BBC">
              <w:rPr>
                <w:rFonts w:ascii="Times New Roman" w:hAnsi="Times New Roman"/>
                <w:sz w:val="18"/>
                <w:szCs w:val="18"/>
              </w:rPr>
              <w:t>Государственная служба статистики Приднестровской Молдавской Республики</w:t>
            </w:r>
          </w:p>
        </w:tc>
      </w:tr>
      <w:tr w:rsidR="00072645" w:rsidRPr="005E770D" w:rsidTr="00E37754">
        <w:trPr>
          <w:trHeight w:val="1408"/>
        </w:trPr>
        <w:tc>
          <w:tcPr>
            <w:tcW w:w="2689" w:type="dxa"/>
          </w:tcPr>
          <w:p w:rsidR="00072645" w:rsidRPr="005E770D" w:rsidRDefault="00072645" w:rsidP="00072645">
            <w:pPr>
              <w:pStyle w:val="af1"/>
              <w:jc w:val="both"/>
              <w:rPr>
                <w:rFonts w:ascii="Times New Roman" w:hAnsi="Times New Roman"/>
                <w:sz w:val="18"/>
                <w:szCs w:val="18"/>
              </w:rPr>
            </w:pPr>
            <w:r w:rsidRPr="00E52BBC">
              <w:rPr>
                <w:rFonts w:ascii="Times New Roman" w:hAnsi="Times New Roman"/>
                <w:sz w:val="18"/>
                <w:szCs w:val="18"/>
              </w:rPr>
              <w:t>в) проводить заседания трехсторонней комиссии по урегулированию социально-трудовых отношений (далее – Комиссия) по мере необходимости, но не реже одного раза в квартал</w:t>
            </w:r>
          </w:p>
        </w:tc>
        <w:tc>
          <w:tcPr>
            <w:tcW w:w="2551" w:type="dxa"/>
          </w:tcPr>
          <w:p w:rsidR="00072645" w:rsidRPr="005E770D" w:rsidRDefault="00072645" w:rsidP="00072645">
            <w:pPr>
              <w:pStyle w:val="af1"/>
              <w:jc w:val="both"/>
              <w:rPr>
                <w:rFonts w:ascii="Times New Roman" w:hAnsi="Times New Roman"/>
                <w:sz w:val="18"/>
                <w:szCs w:val="18"/>
                <w:shd w:val="clear" w:color="auto" w:fill="FFFFFF"/>
              </w:rPr>
            </w:pPr>
            <w:r w:rsidRPr="00E52BBC">
              <w:rPr>
                <w:rFonts w:ascii="Times New Roman" w:hAnsi="Times New Roman"/>
                <w:sz w:val="18"/>
                <w:szCs w:val="18"/>
                <w:shd w:val="clear" w:color="auto" w:fill="FFFFFF"/>
              </w:rPr>
              <w:t>Обеспечение требуемых условий</w:t>
            </w:r>
          </w:p>
        </w:tc>
        <w:tc>
          <w:tcPr>
            <w:tcW w:w="8789" w:type="dxa"/>
          </w:tcPr>
          <w:p w:rsidR="00072645" w:rsidRPr="005E770D" w:rsidRDefault="00072645" w:rsidP="00072645">
            <w:pPr>
              <w:spacing w:after="0" w:line="240" w:lineRule="auto"/>
              <w:ind w:firstLine="176"/>
              <w:jc w:val="both"/>
              <w:rPr>
                <w:rFonts w:ascii="Times New Roman" w:hAnsi="Times New Roman"/>
                <w:bCs/>
                <w:sz w:val="18"/>
                <w:szCs w:val="18"/>
              </w:rPr>
            </w:pPr>
            <w:r w:rsidRPr="00E52BBC">
              <w:rPr>
                <w:rFonts w:ascii="Times New Roman" w:hAnsi="Times New Roman"/>
                <w:sz w:val="18"/>
                <w:szCs w:val="18"/>
              </w:rPr>
              <w:t>Вопросы, относящиеся к компетенции Комиссии и проекты нормативных правовых актов, согласование которых необходимо с Комиссией не поступали на рассмотрение, в связи с чем заседания Комиссии не проводились.</w:t>
            </w:r>
          </w:p>
        </w:tc>
        <w:tc>
          <w:tcPr>
            <w:tcW w:w="1842" w:type="dxa"/>
          </w:tcPr>
          <w:p w:rsidR="00072645" w:rsidRPr="005E770D" w:rsidRDefault="00072645" w:rsidP="00072645">
            <w:pPr>
              <w:pStyle w:val="af1"/>
              <w:jc w:val="center"/>
              <w:rPr>
                <w:rFonts w:ascii="Times New Roman" w:hAnsi="Times New Roman"/>
                <w:sz w:val="18"/>
                <w:szCs w:val="18"/>
              </w:rPr>
            </w:pPr>
            <w:r>
              <w:rPr>
                <w:rFonts w:ascii="Times New Roman" w:hAnsi="Times New Roman"/>
                <w:sz w:val="18"/>
                <w:szCs w:val="18"/>
              </w:rPr>
              <w:t>МСЗиТ</w:t>
            </w:r>
          </w:p>
        </w:tc>
      </w:tr>
      <w:tr w:rsidR="00072645" w:rsidRPr="005E770D" w:rsidTr="00E37754">
        <w:trPr>
          <w:trHeight w:val="2221"/>
        </w:trPr>
        <w:tc>
          <w:tcPr>
            <w:tcW w:w="2689" w:type="dxa"/>
          </w:tcPr>
          <w:p w:rsidR="00072645" w:rsidRPr="005E770D" w:rsidRDefault="00072645" w:rsidP="00072645">
            <w:pPr>
              <w:pStyle w:val="af1"/>
              <w:jc w:val="both"/>
              <w:rPr>
                <w:rFonts w:ascii="Times New Roman" w:hAnsi="Times New Roman"/>
                <w:sz w:val="18"/>
                <w:szCs w:val="18"/>
              </w:rPr>
            </w:pPr>
            <w:r w:rsidRPr="00E52BBC">
              <w:rPr>
                <w:rFonts w:ascii="Times New Roman" w:hAnsi="Times New Roman"/>
                <w:sz w:val="18"/>
                <w:szCs w:val="18"/>
              </w:rPr>
              <w:lastRenderedPageBreak/>
              <w:t>г) продолжить работу по возможности применения в Приднестровской Молдавской Республике конвенций и рекомендаций Международной организации труда, регулирующей отношения в сфере труда, занятости населения, заработной платы и их введения в Приднестровской Молдавской Республике</w:t>
            </w:r>
          </w:p>
        </w:tc>
        <w:tc>
          <w:tcPr>
            <w:tcW w:w="2551" w:type="dxa"/>
          </w:tcPr>
          <w:p w:rsidR="00072645" w:rsidRPr="005E770D" w:rsidRDefault="00072645" w:rsidP="00072645">
            <w:pPr>
              <w:pStyle w:val="af1"/>
              <w:jc w:val="both"/>
              <w:rPr>
                <w:rFonts w:ascii="Times New Roman" w:hAnsi="Times New Roman"/>
                <w:sz w:val="18"/>
                <w:szCs w:val="18"/>
                <w:shd w:val="clear" w:color="auto" w:fill="FFFFFF"/>
              </w:rPr>
            </w:pPr>
            <w:r w:rsidRPr="00E52BBC">
              <w:rPr>
                <w:rFonts w:ascii="Times New Roman" w:hAnsi="Times New Roman"/>
                <w:sz w:val="18"/>
                <w:szCs w:val="18"/>
                <w:shd w:val="clear" w:color="auto" w:fill="FFFFFF"/>
              </w:rPr>
              <w:t>Осуществляется в порядке текущей деятельности</w:t>
            </w:r>
          </w:p>
        </w:tc>
        <w:tc>
          <w:tcPr>
            <w:tcW w:w="8789" w:type="dxa"/>
          </w:tcPr>
          <w:p w:rsidR="00072645" w:rsidRPr="005E770D" w:rsidRDefault="00072645" w:rsidP="00072645">
            <w:pPr>
              <w:pStyle w:val="af1"/>
              <w:ind w:firstLine="176"/>
              <w:jc w:val="both"/>
              <w:rPr>
                <w:rFonts w:ascii="Times New Roman" w:hAnsi="Times New Roman"/>
                <w:sz w:val="18"/>
                <w:szCs w:val="18"/>
              </w:rPr>
            </w:pPr>
            <w:r w:rsidRPr="00E52BBC">
              <w:rPr>
                <w:rFonts w:ascii="Times New Roman" w:hAnsi="Times New Roman"/>
                <w:sz w:val="18"/>
                <w:szCs w:val="18"/>
              </w:rPr>
              <w:t>В случае выявления необходимости применения в Приднестровской Молдавской Республике конвенций и рекомендаций Международной организации труда, регулирующих отношения в сфере труда, занятости населения, заработной платы, будут представлены предложения по их введению в Приднестровской Молдавской Республике.</w:t>
            </w:r>
          </w:p>
        </w:tc>
        <w:tc>
          <w:tcPr>
            <w:tcW w:w="1842" w:type="dxa"/>
          </w:tcPr>
          <w:p w:rsidR="00072645" w:rsidRPr="005E770D" w:rsidRDefault="00072645" w:rsidP="00072645">
            <w:pPr>
              <w:pStyle w:val="af1"/>
              <w:jc w:val="center"/>
              <w:rPr>
                <w:rFonts w:ascii="Times New Roman" w:hAnsi="Times New Roman"/>
                <w:sz w:val="18"/>
                <w:szCs w:val="18"/>
              </w:rPr>
            </w:pPr>
            <w:r>
              <w:rPr>
                <w:rFonts w:ascii="Times New Roman" w:hAnsi="Times New Roman"/>
                <w:sz w:val="18"/>
                <w:szCs w:val="18"/>
              </w:rPr>
              <w:t>МЮ</w:t>
            </w:r>
          </w:p>
        </w:tc>
      </w:tr>
      <w:tr w:rsidR="00072645" w:rsidRPr="005E770D" w:rsidTr="00E37754">
        <w:trPr>
          <w:trHeight w:val="217"/>
        </w:trPr>
        <w:tc>
          <w:tcPr>
            <w:tcW w:w="15871" w:type="dxa"/>
            <w:gridSpan w:val="4"/>
          </w:tcPr>
          <w:p w:rsidR="00072645" w:rsidRPr="005E770D" w:rsidRDefault="00072645" w:rsidP="00072645">
            <w:pPr>
              <w:pStyle w:val="af1"/>
              <w:ind w:firstLine="176"/>
              <w:jc w:val="center"/>
              <w:rPr>
                <w:rFonts w:ascii="Times New Roman" w:hAnsi="Times New Roman"/>
                <w:sz w:val="18"/>
                <w:szCs w:val="18"/>
              </w:rPr>
            </w:pPr>
            <w:r w:rsidRPr="00E52BBC">
              <w:rPr>
                <w:rFonts w:ascii="Times New Roman" w:hAnsi="Times New Roman"/>
                <w:sz w:val="18"/>
                <w:szCs w:val="18"/>
                <w:shd w:val="clear" w:color="auto" w:fill="FFFFFF"/>
              </w:rPr>
              <w:t>7. Действие Соглашения, обеспечение контроля за ходом его выполнения и ответственность Сторон</w:t>
            </w:r>
          </w:p>
        </w:tc>
      </w:tr>
      <w:tr w:rsidR="00072645" w:rsidRPr="005E770D" w:rsidTr="00E37754">
        <w:trPr>
          <w:trHeight w:val="2070"/>
        </w:trPr>
        <w:tc>
          <w:tcPr>
            <w:tcW w:w="2689" w:type="dxa"/>
            <w:vMerge w:val="restart"/>
          </w:tcPr>
          <w:p w:rsidR="00072645" w:rsidRPr="005E770D" w:rsidRDefault="00072645" w:rsidP="00072645">
            <w:pPr>
              <w:pStyle w:val="af1"/>
              <w:jc w:val="both"/>
              <w:rPr>
                <w:rFonts w:ascii="Times New Roman" w:hAnsi="Times New Roman"/>
                <w:sz w:val="18"/>
                <w:szCs w:val="18"/>
              </w:rPr>
            </w:pPr>
            <w:r w:rsidRPr="00E52BBC">
              <w:rPr>
                <w:rFonts w:ascii="Times New Roman" w:hAnsi="Times New Roman"/>
                <w:sz w:val="18"/>
                <w:szCs w:val="18"/>
              </w:rPr>
              <w:t>В целях освещения деятельности Комиссии, хода реализации настоящего Соглашения, соглашений других уровней и коллективных договоров, информирования о решениях Комиссии, в том числе о принимаемых мерах по урегулированию коллективных трудовых споров и конфликтов, Стороны пришли к согласию периодически публиковать такие данные в государственных республиканских средствах массовой информации</w:t>
            </w:r>
          </w:p>
        </w:tc>
        <w:tc>
          <w:tcPr>
            <w:tcW w:w="2551" w:type="dxa"/>
            <w:vMerge w:val="restart"/>
          </w:tcPr>
          <w:p w:rsidR="00072645" w:rsidRPr="005E770D" w:rsidRDefault="00072645" w:rsidP="00072645">
            <w:pPr>
              <w:pStyle w:val="af1"/>
              <w:jc w:val="both"/>
              <w:rPr>
                <w:rFonts w:ascii="Times New Roman" w:hAnsi="Times New Roman"/>
                <w:sz w:val="18"/>
                <w:szCs w:val="18"/>
                <w:shd w:val="clear" w:color="auto" w:fill="FFFFFF"/>
              </w:rPr>
            </w:pPr>
            <w:r w:rsidRPr="00F05F73">
              <w:rPr>
                <w:rFonts w:ascii="Times New Roman" w:hAnsi="Times New Roman"/>
                <w:sz w:val="18"/>
                <w:szCs w:val="18"/>
                <w:shd w:val="clear" w:color="auto" w:fill="FFFFFF"/>
              </w:rPr>
              <w:t>Размещение информации о деятельности и решениях трехсторонней комиссии по урегулированию социально-трудовых отношений, о принимаемых мерах по урегулированию коллективных трудовых споров и конфликтов</w:t>
            </w:r>
            <w:bookmarkStart w:id="0" w:name="_GoBack"/>
            <w:bookmarkEnd w:id="0"/>
          </w:p>
        </w:tc>
        <w:tc>
          <w:tcPr>
            <w:tcW w:w="8789" w:type="dxa"/>
          </w:tcPr>
          <w:p w:rsidR="00072645" w:rsidRPr="00F05F73" w:rsidRDefault="00072645" w:rsidP="00072645">
            <w:pPr>
              <w:pStyle w:val="af1"/>
              <w:ind w:firstLine="176"/>
              <w:jc w:val="both"/>
              <w:rPr>
                <w:rFonts w:ascii="Times New Roman" w:hAnsi="Times New Roman"/>
                <w:sz w:val="18"/>
                <w:szCs w:val="18"/>
              </w:rPr>
            </w:pPr>
            <w:r w:rsidRPr="00F05F73">
              <w:rPr>
                <w:rFonts w:ascii="Times New Roman" w:hAnsi="Times New Roman"/>
                <w:sz w:val="18"/>
                <w:szCs w:val="18"/>
              </w:rPr>
              <w:t>Вопросы, относящиеся к компетенции Комиссии и проекты нормативных правовых актов, согласование которых необходимо с Комиссией не поступали на рассмотрение, в связи с чем информация о деятельности и решениях Комиссии не размещалась.</w:t>
            </w:r>
          </w:p>
          <w:p w:rsidR="00072645" w:rsidRPr="005E770D" w:rsidRDefault="00072645" w:rsidP="00072645">
            <w:pPr>
              <w:pStyle w:val="af1"/>
              <w:ind w:firstLine="176"/>
              <w:jc w:val="both"/>
              <w:rPr>
                <w:rFonts w:ascii="Times New Roman" w:hAnsi="Times New Roman"/>
                <w:sz w:val="18"/>
                <w:szCs w:val="18"/>
              </w:rPr>
            </w:pPr>
            <w:r w:rsidRPr="00F05F73">
              <w:rPr>
                <w:rFonts w:ascii="Times New Roman" w:hAnsi="Times New Roman"/>
                <w:sz w:val="18"/>
                <w:szCs w:val="18"/>
              </w:rPr>
              <w:t>Информация о ходе реализации настоящего Соглашения будет размещена на официальном сайте Министерства по социальной защите и труду Приднестровской Молдавской Республики.</w:t>
            </w:r>
          </w:p>
        </w:tc>
        <w:tc>
          <w:tcPr>
            <w:tcW w:w="1842" w:type="dxa"/>
          </w:tcPr>
          <w:p w:rsidR="00072645" w:rsidRPr="005E770D" w:rsidRDefault="00072645" w:rsidP="00072645">
            <w:pPr>
              <w:pStyle w:val="af1"/>
              <w:jc w:val="center"/>
              <w:rPr>
                <w:rFonts w:ascii="Times New Roman" w:hAnsi="Times New Roman"/>
                <w:sz w:val="18"/>
                <w:szCs w:val="18"/>
              </w:rPr>
            </w:pPr>
            <w:r>
              <w:rPr>
                <w:rFonts w:ascii="Times New Roman" w:hAnsi="Times New Roman"/>
                <w:sz w:val="18"/>
                <w:szCs w:val="18"/>
              </w:rPr>
              <w:t xml:space="preserve">МСЗиТ </w:t>
            </w:r>
          </w:p>
        </w:tc>
      </w:tr>
      <w:tr w:rsidR="00072645" w:rsidRPr="005E770D" w:rsidTr="00E37754">
        <w:trPr>
          <w:trHeight w:val="658"/>
        </w:trPr>
        <w:tc>
          <w:tcPr>
            <w:tcW w:w="2689" w:type="dxa"/>
            <w:vMerge/>
          </w:tcPr>
          <w:p w:rsidR="00072645" w:rsidRPr="005E770D" w:rsidRDefault="00072645" w:rsidP="00072645">
            <w:pPr>
              <w:pStyle w:val="af1"/>
              <w:jc w:val="both"/>
              <w:rPr>
                <w:rFonts w:ascii="Times New Roman" w:hAnsi="Times New Roman"/>
                <w:sz w:val="18"/>
                <w:szCs w:val="18"/>
              </w:rPr>
            </w:pPr>
          </w:p>
        </w:tc>
        <w:tc>
          <w:tcPr>
            <w:tcW w:w="2551" w:type="dxa"/>
            <w:vMerge/>
          </w:tcPr>
          <w:p w:rsidR="00072645" w:rsidRPr="005E770D" w:rsidRDefault="00072645" w:rsidP="00072645">
            <w:pPr>
              <w:pStyle w:val="af1"/>
              <w:jc w:val="both"/>
              <w:rPr>
                <w:rFonts w:ascii="Times New Roman" w:hAnsi="Times New Roman"/>
                <w:sz w:val="18"/>
                <w:szCs w:val="18"/>
                <w:shd w:val="clear" w:color="auto" w:fill="FFFFFF"/>
              </w:rPr>
            </w:pPr>
          </w:p>
        </w:tc>
        <w:tc>
          <w:tcPr>
            <w:tcW w:w="8789" w:type="dxa"/>
          </w:tcPr>
          <w:p w:rsidR="00072645" w:rsidRPr="005E770D" w:rsidRDefault="00072645" w:rsidP="00072645">
            <w:pPr>
              <w:spacing w:after="0" w:line="240" w:lineRule="auto"/>
              <w:ind w:firstLine="176"/>
              <w:jc w:val="both"/>
              <w:rPr>
                <w:rFonts w:ascii="Times New Roman" w:hAnsi="Times New Roman"/>
                <w:sz w:val="18"/>
                <w:szCs w:val="18"/>
              </w:rPr>
            </w:pPr>
            <w:r>
              <w:rPr>
                <w:rFonts w:ascii="Times New Roman" w:hAnsi="Times New Roman"/>
                <w:sz w:val="18"/>
                <w:szCs w:val="18"/>
              </w:rPr>
              <w:t>В</w:t>
            </w:r>
            <w:r w:rsidRPr="00B128E3">
              <w:rPr>
                <w:rFonts w:ascii="Times New Roman" w:hAnsi="Times New Roman"/>
                <w:sz w:val="18"/>
                <w:szCs w:val="18"/>
              </w:rPr>
              <w:t>ышли в эфир</w:t>
            </w:r>
            <w:r>
              <w:rPr>
                <w:rFonts w:ascii="Times New Roman" w:hAnsi="Times New Roman"/>
                <w:sz w:val="18"/>
                <w:szCs w:val="18"/>
              </w:rPr>
              <w:t xml:space="preserve"> 3</w:t>
            </w:r>
            <w:r w:rsidRPr="007B6670">
              <w:rPr>
                <w:rFonts w:ascii="Times New Roman" w:hAnsi="Times New Roman"/>
                <w:sz w:val="18"/>
                <w:szCs w:val="18"/>
              </w:rPr>
              <w:t xml:space="preserve"> сюжет</w:t>
            </w:r>
            <w:r>
              <w:rPr>
                <w:rFonts w:ascii="Times New Roman" w:hAnsi="Times New Roman"/>
                <w:sz w:val="18"/>
                <w:szCs w:val="18"/>
              </w:rPr>
              <w:t>а</w:t>
            </w:r>
            <w:r w:rsidRPr="007B6670">
              <w:rPr>
                <w:rFonts w:ascii="Times New Roman" w:hAnsi="Times New Roman"/>
                <w:sz w:val="18"/>
                <w:szCs w:val="18"/>
              </w:rPr>
              <w:t xml:space="preserve"> на Первом Приднестровском телеканале</w:t>
            </w:r>
            <w:r>
              <w:rPr>
                <w:rFonts w:ascii="Times New Roman" w:hAnsi="Times New Roman"/>
                <w:sz w:val="18"/>
                <w:szCs w:val="18"/>
              </w:rPr>
              <w:t>.</w:t>
            </w:r>
          </w:p>
        </w:tc>
        <w:tc>
          <w:tcPr>
            <w:tcW w:w="1842" w:type="dxa"/>
          </w:tcPr>
          <w:p w:rsidR="00072645" w:rsidRPr="005E770D" w:rsidRDefault="00072645" w:rsidP="00072645">
            <w:pPr>
              <w:pStyle w:val="af1"/>
              <w:jc w:val="center"/>
              <w:rPr>
                <w:rFonts w:ascii="Times New Roman" w:hAnsi="Times New Roman"/>
                <w:sz w:val="18"/>
                <w:szCs w:val="18"/>
              </w:rPr>
            </w:pPr>
            <w:r>
              <w:rPr>
                <w:rFonts w:ascii="Times New Roman" w:hAnsi="Times New Roman"/>
                <w:sz w:val="18"/>
                <w:szCs w:val="18"/>
              </w:rPr>
              <w:t>ГС СМИ</w:t>
            </w:r>
          </w:p>
        </w:tc>
      </w:tr>
    </w:tbl>
    <w:p w:rsidR="000D04C3" w:rsidRPr="005E770D" w:rsidRDefault="000D04C3" w:rsidP="000D04C3">
      <w:pPr>
        <w:pStyle w:val="af1"/>
        <w:jc w:val="both"/>
        <w:rPr>
          <w:rFonts w:ascii="Times New Roman" w:hAnsi="Times New Roman"/>
          <w:sz w:val="18"/>
          <w:szCs w:val="18"/>
        </w:rPr>
      </w:pPr>
    </w:p>
    <w:sectPr w:rsidR="000D04C3" w:rsidRPr="005E770D" w:rsidSect="00654E41">
      <w:pgSz w:w="16838" w:h="11906" w:orient="landscape"/>
      <w:pgMar w:top="1134" w:right="567" w:bottom="425"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1">
    <w:nsid w:val="02BC0575"/>
    <w:multiLevelType w:val="hybridMultilevel"/>
    <w:tmpl w:val="E586FCAC"/>
    <w:lvl w:ilvl="0" w:tplc="0419000F">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2">
    <w:nsid w:val="0B6F41B2"/>
    <w:multiLevelType w:val="hybridMultilevel"/>
    <w:tmpl w:val="60ECD62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AB12EC"/>
    <w:multiLevelType w:val="hybridMultilevel"/>
    <w:tmpl w:val="A3FA1E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0E7B47"/>
    <w:multiLevelType w:val="hybridMultilevel"/>
    <w:tmpl w:val="B3FA1006"/>
    <w:lvl w:ilvl="0" w:tplc="7E32D99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
    <w:nsid w:val="1F2E6656"/>
    <w:multiLevelType w:val="hybridMultilevel"/>
    <w:tmpl w:val="58588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967542"/>
    <w:multiLevelType w:val="hybridMultilevel"/>
    <w:tmpl w:val="DCEA9C3C"/>
    <w:lvl w:ilvl="0" w:tplc="2F8420B2">
      <w:start w:val="1"/>
      <w:numFmt w:val="decimal"/>
      <w:lvlText w:val="%1)"/>
      <w:lvlJc w:val="left"/>
      <w:pPr>
        <w:ind w:left="1069" w:hanging="360"/>
      </w:pPr>
      <w:rPr>
        <w:rFonts w:ascii="Times New Roman" w:hAnsi="Times New Roman" w:cs="Times New Roman" w:hint="default"/>
        <w:b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A57CE0"/>
    <w:multiLevelType w:val="hybridMultilevel"/>
    <w:tmpl w:val="E16C8E16"/>
    <w:lvl w:ilvl="0" w:tplc="03C88AE4">
      <w:start w:val="1"/>
      <w:numFmt w:val="decimal"/>
      <w:lvlText w:val="%1."/>
      <w:lvlJc w:val="left"/>
      <w:pPr>
        <w:ind w:left="623" w:hanging="360"/>
      </w:pPr>
      <w:rPr>
        <w:rFonts w:hint="default"/>
      </w:rPr>
    </w:lvl>
    <w:lvl w:ilvl="1" w:tplc="04190019" w:tentative="1">
      <w:start w:val="1"/>
      <w:numFmt w:val="lowerLetter"/>
      <w:lvlText w:val="%2."/>
      <w:lvlJc w:val="left"/>
      <w:pPr>
        <w:ind w:left="1343" w:hanging="360"/>
      </w:pPr>
    </w:lvl>
    <w:lvl w:ilvl="2" w:tplc="0419001B" w:tentative="1">
      <w:start w:val="1"/>
      <w:numFmt w:val="lowerRoman"/>
      <w:lvlText w:val="%3."/>
      <w:lvlJc w:val="right"/>
      <w:pPr>
        <w:ind w:left="2063" w:hanging="180"/>
      </w:pPr>
    </w:lvl>
    <w:lvl w:ilvl="3" w:tplc="0419000F" w:tentative="1">
      <w:start w:val="1"/>
      <w:numFmt w:val="decimal"/>
      <w:lvlText w:val="%4."/>
      <w:lvlJc w:val="left"/>
      <w:pPr>
        <w:ind w:left="2783" w:hanging="360"/>
      </w:pPr>
    </w:lvl>
    <w:lvl w:ilvl="4" w:tplc="04190019" w:tentative="1">
      <w:start w:val="1"/>
      <w:numFmt w:val="lowerLetter"/>
      <w:lvlText w:val="%5."/>
      <w:lvlJc w:val="left"/>
      <w:pPr>
        <w:ind w:left="3503" w:hanging="360"/>
      </w:pPr>
    </w:lvl>
    <w:lvl w:ilvl="5" w:tplc="0419001B" w:tentative="1">
      <w:start w:val="1"/>
      <w:numFmt w:val="lowerRoman"/>
      <w:lvlText w:val="%6."/>
      <w:lvlJc w:val="right"/>
      <w:pPr>
        <w:ind w:left="4223" w:hanging="180"/>
      </w:pPr>
    </w:lvl>
    <w:lvl w:ilvl="6" w:tplc="0419000F" w:tentative="1">
      <w:start w:val="1"/>
      <w:numFmt w:val="decimal"/>
      <w:lvlText w:val="%7."/>
      <w:lvlJc w:val="left"/>
      <w:pPr>
        <w:ind w:left="4943" w:hanging="360"/>
      </w:pPr>
    </w:lvl>
    <w:lvl w:ilvl="7" w:tplc="04190019" w:tentative="1">
      <w:start w:val="1"/>
      <w:numFmt w:val="lowerLetter"/>
      <w:lvlText w:val="%8."/>
      <w:lvlJc w:val="left"/>
      <w:pPr>
        <w:ind w:left="5663" w:hanging="360"/>
      </w:pPr>
    </w:lvl>
    <w:lvl w:ilvl="8" w:tplc="0419001B" w:tentative="1">
      <w:start w:val="1"/>
      <w:numFmt w:val="lowerRoman"/>
      <w:lvlText w:val="%9."/>
      <w:lvlJc w:val="right"/>
      <w:pPr>
        <w:ind w:left="6383" w:hanging="180"/>
      </w:pPr>
    </w:lvl>
  </w:abstractNum>
  <w:abstractNum w:abstractNumId="8">
    <w:nsid w:val="28EA5F55"/>
    <w:multiLevelType w:val="hybridMultilevel"/>
    <w:tmpl w:val="68AABDC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DE560E"/>
    <w:multiLevelType w:val="hybridMultilevel"/>
    <w:tmpl w:val="A0A2FED6"/>
    <w:lvl w:ilvl="0" w:tplc="CA48A17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1D1551E"/>
    <w:multiLevelType w:val="hybridMultilevel"/>
    <w:tmpl w:val="B1D0046A"/>
    <w:lvl w:ilvl="0" w:tplc="63EA7F6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383051"/>
    <w:multiLevelType w:val="hybridMultilevel"/>
    <w:tmpl w:val="4C20D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A464BF"/>
    <w:multiLevelType w:val="hybridMultilevel"/>
    <w:tmpl w:val="E586FCAC"/>
    <w:lvl w:ilvl="0" w:tplc="0419000F">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3">
    <w:nsid w:val="414B0FF4"/>
    <w:multiLevelType w:val="hybridMultilevel"/>
    <w:tmpl w:val="866C7EF2"/>
    <w:lvl w:ilvl="0" w:tplc="0419000F">
      <w:start w:val="1"/>
      <w:numFmt w:val="decimal"/>
      <w:lvlText w:val="%1."/>
      <w:lvlJc w:val="left"/>
      <w:pPr>
        <w:ind w:left="754" w:hanging="360"/>
      </w:pPr>
      <w:rPr>
        <w:rFont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nsid w:val="526E1392"/>
    <w:multiLevelType w:val="hybridMultilevel"/>
    <w:tmpl w:val="5F7A4262"/>
    <w:lvl w:ilvl="0" w:tplc="2300FC4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801C40"/>
    <w:multiLevelType w:val="hybridMultilevel"/>
    <w:tmpl w:val="594AF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167A6A"/>
    <w:multiLevelType w:val="hybridMultilevel"/>
    <w:tmpl w:val="1DDA7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1F2B88"/>
    <w:multiLevelType w:val="hybridMultilevel"/>
    <w:tmpl w:val="C32277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7D05AA"/>
    <w:multiLevelType w:val="hybridMultilevel"/>
    <w:tmpl w:val="E586FCAC"/>
    <w:lvl w:ilvl="0" w:tplc="0419000F">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9">
    <w:nsid w:val="6FF71D5C"/>
    <w:multiLevelType w:val="hybridMultilevel"/>
    <w:tmpl w:val="27C4EC82"/>
    <w:lvl w:ilvl="0" w:tplc="F73C82CA">
      <w:start w:val="1"/>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30B4AFD"/>
    <w:multiLevelType w:val="hybridMultilevel"/>
    <w:tmpl w:val="E586FCAC"/>
    <w:lvl w:ilvl="0" w:tplc="0419000F">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21">
    <w:nsid w:val="737D64BE"/>
    <w:multiLevelType w:val="hybridMultilevel"/>
    <w:tmpl w:val="E586FCAC"/>
    <w:lvl w:ilvl="0" w:tplc="0419000F">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22">
    <w:nsid w:val="792969D1"/>
    <w:multiLevelType w:val="hybridMultilevel"/>
    <w:tmpl w:val="E586FCAC"/>
    <w:lvl w:ilvl="0" w:tplc="0419000F">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num w:numId="1">
    <w:abstractNumId w:val="6"/>
  </w:num>
  <w:num w:numId="2">
    <w:abstractNumId w:val="3"/>
  </w:num>
  <w:num w:numId="3">
    <w:abstractNumId w:val="8"/>
  </w:num>
  <w:num w:numId="4">
    <w:abstractNumId w:val="9"/>
  </w:num>
  <w:num w:numId="5">
    <w:abstractNumId w:val="5"/>
  </w:num>
  <w:num w:numId="6">
    <w:abstractNumId w:val="16"/>
  </w:num>
  <w:num w:numId="7">
    <w:abstractNumId w:val="15"/>
  </w:num>
  <w:num w:numId="8">
    <w:abstractNumId w:val="14"/>
  </w:num>
  <w:num w:numId="9">
    <w:abstractNumId w:val="7"/>
  </w:num>
  <w:num w:numId="10">
    <w:abstractNumId w:val="19"/>
  </w:num>
  <w:num w:numId="11">
    <w:abstractNumId w:val="13"/>
  </w:num>
  <w:num w:numId="12">
    <w:abstractNumId w:val="11"/>
  </w:num>
  <w:num w:numId="13">
    <w:abstractNumId w:val="4"/>
  </w:num>
  <w:num w:numId="14">
    <w:abstractNumId w:val="17"/>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
  </w:num>
  <w:num w:numId="18">
    <w:abstractNumId w:val="21"/>
  </w:num>
  <w:num w:numId="19">
    <w:abstractNumId w:val="12"/>
  </w:num>
  <w:num w:numId="20">
    <w:abstractNumId w:val="22"/>
  </w:num>
  <w:num w:numId="21">
    <w:abstractNumId w:val="0"/>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BEF"/>
    <w:rsid w:val="00001D4E"/>
    <w:rsid w:val="00002D05"/>
    <w:rsid w:val="00004869"/>
    <w:rsid w:val="00004B3C"/>
    <w:rsid w:val="0000523F"/>
    <w:rsid w:val="00005278"/>
    <w:rsid w:val="000069B9"/>
    <w:rsid w:val="000078FA"/>
    <w:rsid w:val="00007D1A"/>
    <w:rsid w:val="00010F85"/>
    <w:rsid w:val="000122D8"/>
    <w:rsid w:val="00012559"/>
    <w:rsid w:val="0001272E"/>
    <w:rsid w:val="00013062"/>
    <w:rsid w:val="00013344"/>
    <w:rsid w:val="00014333"/>
    <w:rsid w:val="000148E1"/>
    <w:rsid w:val="000155DE"/>
    <w:rsid w:val="000206DC"/>
    <w:rsid w:val="00020D4E"/>
    <w:rsid w:val="0002112A"/>
    <w:rsid w:val="00021648"/>
    <w:rsid w:val="00021AC2"/>
    <w:rsid w:val="00021C6C"/>
    <w:rsid w:val="00021D24"/>
    <w:rsid w:val="00022524"/>
    <w:rsid w:val="000225F3"/>
    <w:rsid w:val="00022902"/>
    <w:rsid w:val="00022928"/>
    <w:rsid w:val="000234F7"/>
    <w:rsid w:val="00023BE3"/>
    <w:rsid w:val="00023C79"/>
    <w:rsid w:val="00026144"/>
    <w:rsid w:val="00030C7F"/>
    <w:rsid w:val="000327C1"/>
    <w:rsid w:val="000328F4"/>
    <w:rsid w:val="00034483"/>
    <w:rsid w:val="0003471E"/>
    <w:rsid w:val="00035411"/>
    <w:rsid w:val="00035992"/>
    <w:rsid w:val="000367A7"/>
    <w:rsid w:val="000372F3"/>
    <w:rsid w:val="000376C8"/>
    <w:rsid w:val="0004101F"/>
    <w:rsid w:val="00042ED3"/>
    <w:rsid w:val="000443C4"/>
    <w:rsid w:val="00045A4A"/>
    <w:rsid w:val="00045F4D"/>
    <w:rsid w:val="000500C2"/>
    <w:rsid w:val="0005135A"/>
    <w:rsid w:val="0005252D"/>
    <w:rsid w:val="0005509F"/>
    <w:rsid w:val="00055872"/>
    <w:rsid w:val="000558CA"/>
    <w:rsid w:val="00057953"/>
    <w:rsid w:val="0006021D"/>
    <w:rsid w:val="00061EB7"/>
    <w:rsid w:val="000622F7"/>
    <w:rsid w:val="0006349F"/>
    <w:rsid w:val="0006415E"/>
    <w:rsid w:val="00066E19"/>
    <w:rsid w:val="00067A20"/>
    <w:rsid w:val="0007130D"/>
    <w:rsid w:val="00072425"/>
    <w:rsid w:val="00072645"/>
    <w:rsid w:val="00075095"/>
    <w:rsid w:val="00075775"/>
    <w:rsid w:val="000767D9"/>
    <w:rsid w:val="00076A60"/>
    <w:rsid w:val="00080741"/>
    <w:rsid w:val="00081194"/>
    <w:rsid w:val="00081961"/>
    <w:rsid w:val="000829BE"/>
    <w:rsid w:val="000831F7"/>
    <w:rsid w:val="000843D9"/>
    <w:rsid w:val="00084679"/>
    <w:rsid w:val="00087085"/>
    <w:rsid w:val="0009277A"/>
    <w:rsid w:val="00092FAA"/>
    <w:rsid w:val="00094840"/>
    <w:rsid w:val="000950A8"/>
    <w:rsid w:val="000959E2"/>
    <w:rsid w:val="000A238D"/>
    <w:rsid w:val="000A28AB"/>
    <w:rsid w:val="000A2B4A"/>
    <w:rsid w:val="000A3A48"/>
    <w:rsid w:val="000A3DEC"/>
    <w:rsid w:val="000A498A"/>
    <w:rsid w:val="000A5B79"/>
    <w:rsid w:val="000B02F6"/>
    <w:rsid w:val="000B13F0"/>
    <w:rsid w:val="000B153F"/>
    <w:rsid w:val="000B1F3D"/>
    <w:rsid w:val="000B2013"/>
    <w:rsid w:val="000B2426"/>
    <w:rsid w:val="000B5B35"/>
    <w:rsid w:val="000B702D"/>
    <w:rsid w:val="000B70FF"/>
    <w:rsid w:val="000C029E"/>
    <w:rsid w:val="000C0954"/>
    <w:rsid w:val="000C0C3A"/>
    <w:rsid w:val="000C0F93"/>
    <w:rsid w:val="000C1721"/>
    <w:rsid w:val="000C1B99"/>
    <w:rsid w:val="000C2895"/>
    <w:rsid w:val="000C35EB"/>
    <w:rsid w:val="000C45E2"/>
    <w:rsid w:val="000C49A3"/>
    <w:rsid w:val="000C529E"/>
    <w:rsid w:val="000C652D"/>
    <w:rsid w:val="000C73FD"/>
    <w:rsid w:val="000C7423"/>
    <w:rsid w:val="000C7D7B"/>
    <w:rsid w:val="000D04C3"/>
    <w:rsid w:val="000D159E"/>
    <w:rsid w:val="000D2584"/>
    <w:rsid w:val="000D354D"/>
    <w:rsid w:val="000D3A3C"/>
    <w:rsid w:val="000D47CF"/>
    <w:rsid w:val="000D770D"/>
    <w:rsid w:val="000D7DC7"/>
    <w:rsid w:val="000E0617"/>
    <w:rsid w:val="000E0A55"/>
    <w:rsid w:val="000E0AD7"/>
    <w:rsid w:val="000E2312"/>
    <w:rsid w:val="000E3349"/>
    <w:rsid w:val="000E3528"/>
    <w:rsid w:val="000E37A2"/>
    <w:rsid w:val="000E3E94"/>
    <w:rsid w:val="000E680A"/>
    <w:rsid w:val="000E7256"/>
    <w:rsid w:val="000E7908"/>
    <w:rsid w:val="000F00E7"/>
    <w:rsid w:val="000F1A62"/>
    <w:rsid w:val="000F1E07"/>
    <w:rsid w:val="000F29B6"/>
    <w:rsid w:val="000F3898"/>
    <w:rsid w:val="000F7AE5"/>
    <w:rsid w:val="001032BF"/>
    <w:rsid w:val="001068D5"/>
    <w:rsid w:val="00107D4F"/>
    <w:rsid w:val="00114674"/>
    <w:rsid w:val="0011566D"/>
    <w:rsid w:val="00115CE6"/>
    <w:rsid w:val="00115E8E"/>
    <w:rsid w:val="001161F3"/>
    <w:rsid w:val="00117865"/>
    <w:rsid w:val="00117EFA"/>
    <w:rsid w:val="0012020D"/>
    <w:rsid w:val="0012041C"/>
    <w:rsid w:val="001208B5"/>
    <w:rsid w:val="00121B61"/>
    <w:rsid w:val="001243AE"/>
    <w:rsid w:val="001245C8"/>
    <w:rsid w:val="00125D8C"/>
    <w:rsid w:val="00127943"/>
    <w:rsid w:val="00132594"/>
    <w:rsid w:val="00135283"/>
    <w:rsid w:val="0013740D"/>
    <w:rsid w:val="0013766C"/>
    <w:rsid w:val="0014020E"/>
    <w:rsid w:val="0014148A"/>
    <w:rsid w:val="00143E78"/>
    <w:rsid w:val="00144A8A"/>
    <w:rsid w:val="00145BAE"/>
    <w:rsid w:val="00146841"/>
    <w:rsid w:val="00146F7B"/>
    <w:rsid w:val="00147EE3"/>
    <w:rsid w:val="001539FE"/>
    <w:rsid w:val="00155070"/>
    <w:rsid w:val="001565E2"/>
    <w:rsid w:val="00156742"/>
    <w:rsid w:val="00157AEE"/>
    <w:rsid w:val="00157CEE"/>
    <w:rsid w:val="00160057"/>
    <w:rsid w:val="001600A3"/>
    <w:rsid w:val="00160898"/>
    <w:rsid w:val="00163FB7"/>
    <w:rsid w:val="0016410E"/>
    <w:rsid w:val="001641AC"/>
    <w:rsid w:val="00165EEF"/>
    <w:rsid w:val="001701A3"/>
    <w:rsid w:val="001703F0"/>
    <w:rsid w:val="00174F9B"/>
    <w:rsid w:val="0018017A"/>
    <w:rsid w:val="001819CF"/>
    <w:rsid w:val="00182F0A"/>
    <w:rsid w:val="00183D06"/>
    <w:rsid w:val="00184BB4"/>
    <w:rsid w:val="00185689"/>
    <w:rsid w:val="00191AD0"/>
    <w:rsid w:val="00193571"/>
    <w:rsid w:val="00195968"/>
    <w:rsid w:val="001960D4"/>
    <w:rsid w:val="00197C76"/>
    <w:rsid w:val="001A2370"/>
    <w:rsid w:val="001A2AF3"/>
    <w:rsid w:val="001A46B6"/>
    <w:rsid w:val="001A53CF"/>
    <w:rsid w:val="001A682C"/>
    <w:rsid w:val="001A7261"/>
    <w:rsid w:val="001A75B1"/>
    <w:rsid w:val="001A7A67"/>
    <w:rsid w:val="001B2CBB"/>
    <w:rsid w:val="001B343C"/>
    <w:rsid w:val="001B52F1"/>
    <w:rsid w:val="001B7451"/>
    <w:rsid w:val="001C25FB"/>
    <w:rsid w:val="001C263A"/>
    <w:rsid w:val="001C2DAF"/>
    <w:rsid w:val="001C4EBA"/>
    <w:rsid w:val="001C5868"/>
    <w:rsid w:val="001C6384"/>
    <w:rsid w:val="001C75D4"/>
    <w:rsid w:val="001D20B4"/>
    <w:rsid w:val="001D31A5"/>
    <w:rsid w:val="001D3B51"/>
    <w:rsid w:val="001D46B1"/>
    <w:rsid w:val="001D75BB"/>
    <w:rsid w:val="001D7A2F"/>
    <w:rsid w:val="001E1E30"/>
    <w:rsid w:val="001E7E54"/>
    <w:rsid w:val="001F16AF"/>
    <w:rsid w:val="001F189C"/>
    <w:rsid w:val="001F4A7E"/>
    <w:rsid w:val="001F5E4E"/>
    <w:rsid w:val="001F71A7"/>
    <w:rsid w:val="001F72FB"/>
    <w:rsid w:val="001F7A80"/>
    <w:rsid w:val="00200A60"/>
    <w:rsid w:val="00203257"/>
    <w:rsid w:val="00203E5C"/>
    <w:rsid w:val="00206E83"/>
    <w:rsid w:val="002107F0"/>
    <w:rsid w:val="002126AF"/>
    <w:rsid w:val="00213521"/>
    <w:rsid w:val="00214BF4"/>
    <w:rsid w:val="00214D3A"/>
    <w:rsid w:val="002161A8"/>
    <w:rsid w:val="00216E9C"/>
    <w:rsid w:val="00222D69"/>
    <w:rsid w:val="00223F40"/>
    <w:rsid w:val="00224A18"/>
    <w:rsid w:val="002252B5"/>
    <w:rsid w:val="00225974"/>
    <w:rsid w:val="00226287"/>
    <w:rsid w:val="00226944"/>
    <w:rsid w:val="0022794A"/>
    <w:rsid w:val="00241A8E"/>
    <w:rsid w:val="002434F5"/>
    <w:rsid w:val="00244265"/>
    <w:rsid w:val="00244F63"/>
    <w:rsid w:val="00245E32"/>
    <w:rsid w:val="002469FF"/>
    <w:rsid w:val="00246B12"/>
    <w:rsid w:val="00246D8E"/>
    <w:rsid w:val="0024735F"/>
    <w:rsid w:val="0025115F"/>
    <w:rsid w:val="00251465"/>
    <w:rsid w:val="00253B60"/>
    <w:rsid w:val="00254904"/>
    <w:rsid w:val="00255AAA"/>
    <w:rsid w:val="00257E5D"/>
    <w:rsid w:val="00262B12"/>
    <w:rsid w:val="0026322D"/>
    <w:rsid w:val="002638C3"/>
    <w:rsid w:val="00265534"/>
    <w:rsid w:val="00265C4F"/>
    <w:rsid w:val="00266E94"/>
    <w:rsid w:val="002712BC"/>
    <w:rsid w:val="00272BDC"/>
    <w:rsid w:val="0027324F"/>
    <w:rsid w:val="00274809"/>
    <w:rsid w:val="0027647A"/>
    <w:rsid w:val="00277501"/>
    <w:rsid w:val="00280205"/>
    <w:rsid w:val="00280A40"/>
    <w:rsid w:val="00282821"/>
    <w:rsid w:val="002834F0"/>
    <w:rsid w:val="00283CEF"/>
    <w:rsid w:val="00285A8C"/>
    <w:rsid w:val="00290E7F"/>
    <w:rsid w:val="002914C9"/>
    <w:rsid w:val="002916E2"/>
    <w:rsid w:val="002926C7"/>
    <w:rsid w:val="00292D8E"/>
    <w:rsid w:val="002936B7"/>
    <w:rsid w:val="00293A02"/>
    <w:rsid w:val="002A1728"/>
    <w:rsid w:val="002A190B"/>
    <w:rsid w:val="002A2861"/>
    <w:rsid w:val="002A2B9D"/>
    <w:rsid w:val="002A5B5D"/>
    <w:rsid w:val="002A79B2"/>
    <w:rsid w:val="002B1E74"/>
    <w:rsid w:val="002B1E8A"/>
    <w:rsid w:val="002B6002"/>
    <w:rsid w:val="002C02F9"/>
    <w:rsid w:val="002C08DF"/>
    <w:rsid w:val="002C1841"/>
    <w:rsid w:val="002C23A7"/>
    <w:rsid w:val="002C2B0C"/>
    <w:rsid w:val="002C3A52"/>
    <w:rsid w:val="002C3DA6"/>
    <w:rsid w:val="002C3E67"/>
    <w:rsid w:val="002C4EC6"/>
    <w:rsid w:val="002C5280"/>
    <w:rsid w:val="002C64E7"/>
    <w:rsid w:val="002C78BE"/>
    <w:rsid w:val="002C7EA0"/>
    <w:rsid w:val="002D3C66"/>
    <w:rsid w:val="002D5FBF"/>
    <w:rsid w:val="002D6C9B"/>
    <w:rsid w:val="002E08C0"/>
    <w:rsid w:val="002E364A"/>
    <w:rsid w:val="002E4E1F"/>
    <w:rsid w:val="002E5659"/>
    <w:rsid w:val="002E72DB"/>
    <w:rsid w:val="002F0269"/>
    <w:rsid w:val="002F0352"/>
    <w:rsid w:val="002F0C98"/>
    <w:rsid w:val="002F1176"/>
    <w:rsid w:val="002F3D63"/>
    <w:rsid w:val="002F3FDD"/>
    <w:rsid w:val="002F4A85"/>
    <w:rsid w:val="002F58AA"/>
    <w:rsid w:val="002F5FF8"/>
    <w:rsid w:val="002F6489"/>
    <w:rsid w:val="002F75AC"/>
    <w:rsid w:val="00300D02"/>
    <w:rsid w:val="00301968"/>
    <w:rsid w:val="00302CC7"/>
    <w:rsid w:val="00303C26"/>
    <w:rsid w:val="00304F5A"/>
    <w:rsid w:val="003056D4"/>
    <w:rsid w:val="0030772C"/>
    <w:rsid w:val="003102B1"/>
    <w:rsid w:val="00311E90"/>
    <w:rsid w:val="00312C8A"/>
    <w:rsid w:val="003148D0"/>
    <w:rsid w:val="003158DC"/>
    <w:rsid w:val="0031663F"/>
    <w:rsid w:val="00316A77"/>
    <w:rsid w:val="003213B1"/>
    <w:rsid w:val="00321FC0"/>
    <w:rsid w:val="00323B88"/>
    <w:rsid w:val="0032572C"/>
    <w:rsid w:val="0032593E"/>
    <w:rsid w:val="0033073C"/>
    <w:rsid w:val="00332F74"/>
    <w:rsid w:val="00333590"/>
    <w:rsid w:val="003339FB"/>
    <w:rsid w:val="00335A1F"/>
    <w:rsid w:val="003378AA"/>
    <w:rsid w:val="00340550"/>
    <w:rsid w:val="0034187A"/>
    <w:rsid w:val="00342CCD"/>
    <w:rsid w:val="00342FCC"/>
    <w:rsid w:val="003447B6"/>
    <w:rsid w:val="003515CE"/>
    <w:rsid w:val="00351C6B"/>
    <w:rsid w:val="00351CC7"/>
    <w:rsid w:val="00351CDA"/>
    <w:rsid w:val="00352F8C"/>
    <w:rsid w:val="00353471"/>
    <w:rsid w:val="00353C5D"/>
    <w:rsid w:val="003542CE"/>
    <w:rsid w:val="0035473C"/>
    <w:rsid w:val="00356966"/>
    <w:rsid w:val="00356E11"/>
    <w:rsid w:val="00357B09"/>
    <w:rsid w:val="0036015A"/>
    <w:rsid w:val="003637A5"/>
    <w:rsid w:val="00365213"/>
    <w:rsid w:val="0036530D"/>
    <w:rsid w:val="00367560"/>
    <w:rsid w:val="00367636"/>
    <w:rsid w:val="00367F8D"/>
    <w:rsid w:val="00370E3F"/>
    <w:rsid w:val="00371226"/>
    <w:rsid w:val="00371C4C"/>
    <w:rsid w:val="003724C1"/>
    <w:rsid w:val="0037342F"/>
    <w:rsid w:val="003745AA"/>
    <w:rsid w:val="00374B91"/>
    <w:rsid w:val="00374DEF"/>
    <w:rsid w:val="00376553"/>
    <w:rsid w:val="00381475"/>
    <w:rsid w:val="00381726"/>
    <w:rsid w:val="0038272A"/>
    <w:rsid w:val="00383F8A"/>
    <w:rsid w:val="003843C0"/>
    <w:rsid w:val="0038506C"/>
    <w:rsid w:val="00385636"/>
    <w:rsid w:val="003877D4"/>
    <w:rsid w:val="003878B6"/>
    <w:rsid w:val="00387D78"/>
    <w:rsid w:val="003911FA"/>
    <w:rsid w:val="00391C35"/>
    <w:rsid w:val="0039266C"/>
    <w:rsid w:val="00393EC4"/>
    <w:rsid w:val="003943D7"/>
    <w:rsid w:val="00395BC5"/>
    <w:rsid w:val="00395F63"/>
    <w:rsid w:val="00397CB2"/>
    <w:rsid w:val="003A1837"/>
    <w:rsid w:val="003A1A50"/>
    <w:rsid w:val="003A47E0"/>
    <w:rsid w:val="003A60DF"/>
    <w:rsid w:val="003A7A87"/>
    <w:rsid w:val="003B0259"/>
    <w:rsid w:val="003B1FF0"/>
    <w:rsid w:val="003B26A2"/>
    <w:rsid w:val="003B27BE"/>
    <w:rsid w:val="003B28C2"/>
    <w:rsid w:val="003B2C2C"/>
    <w:rsid w:val="003B3345"/>
    <w:rsid w:val="003B3591"/>
    <w:rsid w:val="003B4944"/>
    <w:rsid w:val="003B511D"/>
    <w:rsid w:val="003C0052"/>
    <w:rsid w:val="003C0706"/>
    <w:rsid w:val="003C1A6A"/>
    <w:rsid w:val="003C2673"/>
    <w:rsid w:val="003C3FA8"/>
    <w:rsid w:val="003C4814"/>
    <w:rsid w:val="003C59F0"/>
    <w:rsid w:val="003C647D"/>
    <w:rsid w:val="003C70F3"/>
    <w:rsid w:val="003D1C29"/>
    <w:rsid w:val="003D2D18"/>
    <w:rsid w:val="003D3180"/>
    <w:rsid w:val="003D35AC"/>
    <w:rsid w:val="003D542B"/>
    <w:rsid w:val="003D749A"/>
    <w:rsid w:val="003E1958"/>
    <w:rsid w:val="003E2DCE"/>
    <w:rsid w:val="003E375D"/>
    <w:rsid w:val="003E4AD9"/>
    <w:rsid w:val="003E534A"/>
    <w:rsid w:val="003E58AE"/>
    <w:rsid w:val="003E6818"/>
    <w:rsid w:val="003F05FB"/>
    <w:rsid w:val="003F1109"/>
    <w:rsid w:val="003F1476"/>
    <w:rsid w:val="003F2A1B"/>
    <w:rsid w:val="003F4859"/>
    <w:rsid w:val="003F7E70"/>
    <w:rsid w:val="00400301"/>
    <w:rsid w:val="00400F6E"/>
    <w:rsid w:val="00401490"/>
    <w:rsid w:val="0040331A"/>
    <w:rsid w:val="00403B73"/>
    <w:rsid w:val="004100B7"/>
    <w:rsid w:val="00411444"/>
    <w:rsid w:val="00412109"/>
    <w:rsid w:val="004129CA"/>
    <w:rsid w:val="00412CB5"/>
    <w:rsid w:val="004150EB"/>
    <w:rsid w:val="00415CA3"/>
    <w:rsid w:val="00416113"/>
    <w:rsid w:val="00416297"/>
    <w:rsid w:val="004165C5"/>
    <w:rsid w:val="0041722D"/>
    <w:rsid w:val="004176CE"/>
    <w:rsid w:val="00420096"/>
    <w:rsid w:val="004210AE"/>
    <w:rsid w:val="00421D57"/>
    <w:rsid w:val="0042242F"/>
    <w:rsid w:val="00424CB1"/>
    <w:rsid w:val="00432A46"/>
    <w:rsid w:val="00433167"/>
    <w:rsid w:val="004355EE"/>
    <w:rsid w:val="0043621A"/>
    <w:rsid w:val="00441245"/>
    <w:rsid w:val="004426E0"/>
    <w:rsid w:val="00442A0C"/>
    <w:rsid w:val="0044362B"/>
    <w:rsid w:val="004453C7"/>
    <w:rsid w:val="00445C2D"/>
    <w:rsid w:val="004470BF"/>
    <w:rsid w:val="004476E5"/>
    <w:rsid w:val="00447974"/>
    <w:rsid w:val="004524DB"/>
    <w:rsid w:val="0045337D"/>
    <w:rsid w:val="00453A3B"/>
    <w:rsid w:val="004545CE"/>
    <w:rsid w:val="0045509B"/>
    <w:rsid w:val="00457225"/>
    <w:rsid w:val="00460217"/>
    <w:rsid w:val="004603C8"/>
    <w:rsid w:val="00460703"/>
    <w:rsid w:val="004610CD"/>
    <w:rsid w:val="00461F8F"/>
    <w:rsid w:val="004626E5"/>
    <w:rsid w:val="00462DA3"/>
    <w:rsid w:val="0046340F"/>
    <w:rsid w:val="004668E7"/>
    <w:rsid w:val="004726B9"/>
    <w:rsid w:val="00473773"/>
    <w:rsid w:val="00473A10"/>
    <w:rsid w:val="00473BE5"/>
    <w:rsid w:val="00474D0E"/>
    <w:rsid w:val="00475D28"/>
    <w:rsid w:val="0047655C"/>
    <w:rsid w:val="00476D36"/>
    <w:rsid w:val="004777BE"/>
    <w:rsid w:val="004809B3"/>
    <w:rsid w:val="00481B53"/>
    <w:rsid w:val="0048213D"/>
    <w:rsid w:val="00484086"/>
    <w:rsid w:val="00484BB7"/>
    <w:rsid w:val="0048613B"/>
    <w:rsid w:val="00487C9D"/>
    <w:rsid w:val="004907AA"/>
    <w:rsid w:val="00490FAB"/>
    <w:rsid w:val="004918E3"/>
    <w:rsid w:val="00491EDD"/>
    <w:rsid w:val="00492E71"/>
    <w:rsid w:val="00493536"/>
    <w:rsid w:val="0049457C"/>
    <w:rsid w:val="00494842"/>
    <w:rsid w:val="00495FE8"/>
    <w:rsid w:val="004A0E7E"/>
    <w:rsid w:val="004A1447"/>
    <w:rsid w:val="004A1628"/>
    <w:rsid w:val="004A16C7"/>
    <w:rsid w:val="004A19F8"/>
    <w:rsid w:val="004A215E"/>
    <w:rsid w:val="004A44B6"/>
    <w:rsid w:val="004A57EA"/>
    <w:rsid w:val="004A6B15"/>
    <w:rsid w:val="004A7098"/>
    <w:rsid w:val="004B06EA"/>
    <w:rsid w:val="004B1454"/>
    <w:rsid w:val="004B15D2"/>
    <w:rsid w:val="004B1B4A"/>
    <w:rsid w:val="004B36E2"/>
    <w:rsid w:val="004B3752"/>
    <w:rsid w:val="004B7B55"/>
    <w:rsid w:val="004C098E"/>
    <w:rsid w:val="004C1FEF"/>
    <w:rsid w:val="004C206F"/>
    <w:rsid w:val="004C3331"/>
    <w:rsid w:val="004C39E0"/>
    <w:rsid w:val="004C4FC7"/>
    <w:rsid w:val="004C66C0"/>
    <w:rsid w:val="004C7C11"/>
    <w:rsid w:val="004D4175"/>
    <w:rsid w:val="004D4B50"/>
    <w:rsid w:val="004D5709"/>
    <w:rsid w:val="004D578B"/>
    <w:rsid w:val="004D5C31"/>
    <w:rsid w:val="004D62CB"/>
    <w:rsid w:val="004D76E4"/>
    <w:rsid w:val="004E0050"/>
    <w:rsid w:val="004E2E29"/>
    <w:rsid w:val="004E46DD"/>
    <w:rsid w:val="004E4E34"/>
    <w:rsid w:val="004E59B2"/>
    <w:rsid w:val="004E5A04"/>
    <w:rsid w:val="004E67B9"/>
    <w:rsid w:val="004E7760"/>
    <w:rsid w:val="004F14ED"/>
    <w:rsid w:val="004F26EF"/>
    <w:rsid w:val="004F2FBB"/>
    <w:rsid w:val="004F370F"/>
    <w:rsid w:val="004F5071"/>
    <w:rsid w:val="004F53A3"/>
    <w:rsid w:val="004F573C"/>
    <w:rsid w:val="004F7ED0"/>
    <w:rsid w:val="00502704"/>
    <w:rsid w:val="005041E7"/>
    <w:rsid w:val="005049DE"/>
    <w:rsid w:val="0050519C"/>
    <w:rsid w:val="00505BEB"/>
    <w:rsid w:val="005063A4"/>
    <w:rsid w:val="00506BB4"/>
    <w:rsid w:val="00510032"/>
    <w:rsid w:val="00513975"/>
    <w:rsid w:val="00513F15"/>
    <w:rsid w:val="00515175"/>
    <w:rsid w:val="00516F6E"/>
    <w:rsid w:val="00517F3A"/>
    <w:rsid w:val="00520124"/>
    <w:rsid w:val="00522180"/>
    <w:rsid w:val="00526125"/>
    <w:rsid w:val="00530A33"/>
    <w:rsid w:val="00530E01"/>
    <w:rsid w:val="00533200"/>
    <w:rsid w:val="005359B3"/>
    <w:rsid w:val="00536557"/>
    <w:rsid w:val="00536B4B"/>
    <w:rsid w:val="0054014F"/>
    <w:rsid w:val="0054268B"/>
    <w:rsid w:val="005433B9"/>
    <w:rsid w:val="005433CE"/>
    <w:rsid w:val="0054360F"/>
    <w:rsid w:val="00543CF7"/>
    <w:rsid w:val="005468AF"/>
    <w:rsid w:val="00546BBB"/>
    <w:rsid w:val="00546DC9"/>
    <w:rsid w:val="0054754E"/>
    <w:rsid w:val="00547A70"/>
    <w:rsid w:val="00551D13"/>
    <w:rsid w:val="005528B8"/>
    <w:rsid w:val="0055653E"/>
    <w:rsid w:val="005613A2"/>
    <w:rsid w:val="00561A6C"/>
    <w:rsid w:val="00563199"/>
    <w:rsid w:val="005641A6"/>
    <w:rsid w:val="00564C03"/>
    <w:rsid w:val="00564D92"/>
    <w:rsid w:val="00565DC5"/>
    <w:rsid w:val="00567A30"/>
    <w:rsid w:val="00567B9F"/>
    <w:rsid w:val="005706E0"/>
    <w:rsid w:val="00570CE5"/>
    <w:rsid w:val="0057201B"/>
    <w:rsid w:val="005726F0"/>
    <w:rsid w:val="00572734"/>
    <w:rsid w:val="005738E6"/>
    <w:rsid w:val="0057451F"/>
    <w:rsid w:val="005745BB"/>
    <w:rsid w:val="00575F13"/>
    <w:rsid w:val="00580307"/>
    <w:rsid w:val="00581E9E"/>
    <w:rsid w:val="005826B8"/>
    <w:rsid w:val="00582BD3"/>
    <w:rsid w:val="00583948"/>
    <w:rsid w:val="00584FE5"/>
    <w:rsid w:val="005856F3"/>
    <w:rsid w:val="00585C40"/>
    <w:rsid w:val="00592088"/>
    <w:rsid w:val="00592267"/>
    <w:rsid w:val="00592C25"/>
    <w:rsid w:val="00595315"/>
    <w:rsid w:val="00595579"/>
    <w:rsid w:val="005967AD"/>
    <w:rsid w:val="00596A6A"/>
    <w:rsid w:val="00596B13"/>
    <w:rsid w:val="00597FB1"/>
    <w:rsid w:val="005A4259"/>
    <w:rsid w:val="005A56C8"/>
    <w:rsid w:val="005A5800"/>
    <w:rsid w:val="005A598B"/>
    <w:rsid w:val="005A5B1E"/>
    <w:rsid w:val="005A7DB8"/>
    <w:rsid w:val="005A7FF0"/>
    <w:rsid w:val="005B414E"/>
    <w:rsid w:val="005B5934"/>
    <w:rsid w:val="005B6BE9"/>
    <w:rsid w:val="005B737B"/>
    <w:rsid w:val="005C086F"/>
    <w:rsid w:val="005C0E24"/>
    <w:rsid w:val="005C14C3"/>
    <w:rsid w:val="005C154D"/>
    <w:rsid w:val="005C3DE7"/>
    <w:rsid w:val="005C4105"/>
    <w:rsid w:val="005D15F8"/>
    <w:rsid w:val="005D1E9C"/>
    <w:rsid w:val="005D28E6"/>
    <w:rsid w:val="005D3265"/>
    <w:rsid w:val="005E013A"/>
    <w:rsid w:val="005E0D56"/>
    <w:rsid w:val="005E148A"/>
    <w:rsid w:val="005E1E91"/>
    <w:rsid w:val="005E1EAF"/>
    <w:rsid w:val="005E200E"/>
    <w:rsid w:val="005E260E"/>
    <w:rsid w:val="005E2664"/>
    <w:rsid w:val="005E430C"/>
    <w:rsid w:val="005E6AB6"/>
    <w:rsid w:val="005E6D18"/>
    <w:rsid w:val="005E708E"/>
    <w:rsid w:val="005E770D"/>
    <w:rsid w:val="005F2EAF"/>
    <w:rsid w:val="005F396D"/>
    <w:rsid w:val="005F3D1B"/>
    <w:rsid w:val="005F71D7"/>
    <w:rsid w:val="00601A53"/>
    <w:rsid w:val="00602E16"/>
    <w:rsid w:val="0060349D"/>
    <w:rsid w:val="006035DD"/>
    <w:rsid w:val="006042DA"/>
    <w:rsid w:val="00605100"/>
    <w:rsid w:val="0060671C"/>
    <w:rsid w:val="006068A9"/>
    <w:rsid w:val="0060795D"/>
    <w:rsid w:val="00611472"/>
    <w:rsid w:val="006129DD"/>
    <w:rsid w:val="00613BE8"/>
    <w:rsid w:val="006140AA"/>
    <w:rsid w:val="00615C88"/>
    <w:rsid w:val="006164BC"/>
    <w:rsid w:val="00620D8D"/>
    <w:rsid w:val="006217FE"/>
    <w:rsid w:val="00621C06"/>
    <w:rsid w:val="00621E52"/>
    <w:rsid w:val="006228FA"/>
    <w:rsid w:val="00624FE3"/>
    <w:rsid w:val="00627BCB"/>
    <w:rsid w:val="00631177"/>
    <w:rsid w:val="0063127A"/>
    <w:rsid w:val="006337C2"/>
    <w:rsid w:val="006351AD"/>
    <w:rsid w:val="00635503"/>
    <w:rsid w:val="00642F34"/>
    <w:rsid w:val="00644B4C"/>
    <w:rsid w:val="00645A3A"/>
    <w:rsid w:val="00647A26"/>
    <w:rsid w:val="00652E6C"/>
    <w:rsid w:val="006536BF"/>
    <w:rsid w:val="0065447F"/>
    <w:rsid w:val="0065461D"/>
    <w:rsid w:val="00654C24"/>
    <w:rsid w:val="00654E41"/>
    <w:rsid w:val="006552F2"/>
    <w:rsid w:val="006602AB"/>
    <w:rsid w:val="00661128"/>
    <w:rsid w:val="00662858"/>
    <w:rsid w:val="00663B6D"/>
    <w:rsid w:val="00664804"/>
    <w:rsid w:val="00664A19"/>
    <w:rsid w:val="00665EBF"/>
    <w:rsid w:val="006667BB"/>
    <w:rsid w:val="00666E93"/>
    <w:rsid w:val="006675AF"/>
    <w:rsid w:val="00667B58"/>
    <w:rsid w:val="00673C09"/>
    <w:rsid w:val="00674C44"/>
    <w:rsid w:val="00675494"/>
    <w:rsid w:val="0067692C"/>
    <w:rsid w:val="006770D3"/>
    <w:rsid w:val="00680000"/>
    <w:rsid w:val="00680B26"/>
    <w:rsid w:val="0068120C"/>
    <w:rsid w:val="00681F56"/>
    <w:rsid w:val="0068233A"/>
    <w:rsid w:val="0068282D"/>
    <w:rsid w:val="00682974"/>
    <w:rsid w:val="006829F1"/>
    <w:rsid w:val="00684CFC"/>
    <w:rsid w:val="00685737"/>
    <w:rsid w:val="00685FF9"/>
    <w:rsid w:val="00690270"/>
    <w:rsid w:val="006910B9"/>
    <w:rsid w:val="00691F83"/>
    <w:rsid w:val="00692A6D"/>
    <w:rsid w:val="00695FD6"/>
    <w:rsid w:val="00697194"/>
    <w:rsid w:val="00697513"/>
    <w:rsid w:val="006A0E39"/>
    <w:rsid w:val="006A1E36"/>
    <w:rsid w:val="006A36B3"/>
    <w:rsid w:val="006A3CA9"/>
    <w:rsid w:val="006A667E"/>
    <w:rsid w:val="006A6A8C"/>
    <w:rsid w:val="006B0BA5"/>
    <w:rsid w:val="006B5360"/>
    <w:rsid w:val="006B68DF"/>
    <w:rsid w:val="006B7D21"/>
    <w:rsid w:val="006C1479"/>
    <w:rsid w:val="006C1A98"/>
    <w:rsid w:val="006C47AB"/>
    <w:rsid w:val="006C4C72"/>
    <w:rsid w:val="006C5129"/>
    <w:rsid w:val="006C6C07"/>
    <w:rsid w:val="006C762B"/>
    <w:rsid w:val="006C7C47"/>
    <w:rsid w:val="006D054F"/>
    <w:rsid w:val="006D4448"/>
    <w:rsid w:val="006D4AE9"/>
    <w:rsid w:val="006D7EAC"/>
    <w:rsid w:val="006E1FE6"/>
    <w:rsid w:val="006E238C"/>
    <w:rsid w:val="006E2C7C"/>
    <w:rsid w:val="006E3211"/>
    <w:rsid w:val="006E4994"/>
    <w:rsid w:val="006E7922"/>
    <w:rsid w:val="006F0611"/>
    <w:rsid w:val="006F0A9A"/>
    <w:rsid w:val="006F174E"/>
    <w:rsid w:val="006F17EF"/>
    <w:rsid w:val="00700160"/>
    <w:rsid w:val="00700967"/>
    <w:rsid w:val="00701D0F"/>
    <w:rsid w:val="00702C17"/>
    <w:rsid w:val="00703604"/>
    <w:rsid w:val="007046C6"/>
    <w:rsid w:val="00704A4D"/>
    <w:rsid w:val="0070611A"/>
    <w:rsid w:val="00707545"/>
    <w:rsid w:val="007102DB"/>
    <w:rsid w:val="007110BC"/>
    <w:rsid w:val="007120D9"/>
    <w:rsid w:val="0071293B"/>
    <w:rsid w:val="00713D29"/>
    <w:rsid w:val="00714A7D"/>
    <w:rsid w:val="00716508"/>
    <w:rsid w:val="00716B73"/>
    <w:rsid w:val="00716F87"/>
    <w:rsid w:val="00720E71"/>
    <w:rsid w:val="00721234"/>
    <w:rsid w:val="00724497"/>
    <w:rsid w:val="00724B20"/>
    <w:rsid w:val="00725A12"/>
    <w:rsid w:val="00725B45"/>
    <w:rsid w:val="007269C9"/>
    <w:rsid w:val="007276C6"/>
    <w:rsid w:val="007302F9"/>
    <w:rsid w:val="0073195B"/>
    <w:rsid w:val="007339CE"/>
    <w:rsid w:val="00733A3F"/>
    <w:rsid w:val="007361DF"/>
    <w:rsid w:val="00737074"/>
    <w:rsid w:val="00737592"/>
    <w:rsid w:val="00737A4F"/>
    <w:rsid w:val="00741DBF"/>
    <w:rsid w:val="0074287C"/>
    <w:rsid w:val="0074382F"/>
    <w:rsid w:val="00745F9A"/>
    <w:rsid w:val="007466F7"/>
    <w:rsid w:val="00746E98"/>
    <w:rsid w:val="00752060"/>
    <w:rsid w:val="007523D2"/>
    <w:rsid w:val="00752983"/>
    <w:rsid w:val="00756552"/>
    <w:rsid w:val="00757F3C"/>
    <w:rsid w:val="007607C1"/>
    <w:rsid w:val="007629E5"/>
    <w:rsid w:val="0076465A"/>
    <w:rsid w:val="00764A85"/>
    <w:rsid w:val="00764D2C"/>
    <w:rsid w:val="007656D2"/>
    <w:rsid w:val="00765D0E"/>
    <w:rsid w:val="007666F6"/>
    <w:rsid w:val="007668B5"/>
    <w:rsid w:val="00767B69"/>
    <w:rsid w:val="0077150D"/>
    <w:rsid w:val="00771940"/>
    <w:rsid w:val="00776C97"/>
    <w:rsid w:val="007806F7"/>
    <w:rsid w:val="0078299B"/>
    <w:rsid w:val="00784777"/>
    <w:rsid w:val="0078494E"/>
    <w:rsid w:val="00784ACA"/>
    <w:rsid w:val="00785743"/>
    <w:rsid w:val="00787635"/>
    <w:rsid w:val="0079277D"/>
    <w:rsid w:val="00793131"/>
    <w:rsid w:val="00793BB5"/>
    <w:rsid w:val="0079446E"/>
    <w:rsid w:val="00794871"/>
    <w:rsid w:val="007956D8"/>
    <w:rsid w:val="007979E2"/>
    <w:rsid w:val="007A20B7"/>
    <w:rsid w:val="007A2725"/>
    <w:rsid w:val="007A3D27"/>
    <w:rsid w:val="007A4AA9"/>
    <w:rsid w:val="007A4FE8"/>
    <w:rsid w:val="007A6BE3"/>
    <w:rsid w:val="007A6D64"/>
    <w:rsid w:val="007B03A3"/>
    <w:rsid w:val="007B0AD3"/>
    <w:rsid w:val="007B265D"/>
    <w:rsid w:val="007B2881"/>
    <w:rsid w:val="007B2E4A"/>
    <w:rsid w:val="007B3C09"/>
    <w:rsid w:val="007B3FF9"/>
    <w:rsid w:val="007B458A"/>
    <w:rsid w:val="007B460A"/>
    <w:rsid w:val="007B4792"/>
    <w:rsid w:val="007B4818"/>
    <w:rsid w:val="007B4C65"/>
    <w:rsid w:val="007B5861"/>
    <w:rsid w:val="007B6670"/>
    <w:rsid w:val="007B70C6"/>
    <w:rsid w:val="007C08AB"/>
    <w:rsid w:val="007C0EF5"/>
    <w:rsid w:val="007C25CF"/>
    <w:rsid w:val="007C338C"/>
    <w:rsid w:val="007C5A50"/>
    <w:rsid w:val="007D30E0"/>
    <w:rsid w:val="007D3DE4"/>
    <w:rsid w:val="007D5D4D"/>
    <w:rsid w:val="007D6587"/>
    <w:rsid w:val="007E08FC"/>
    <w:rsid w:val="007E09AB"/>
    <w:rsid w:val="007E09B9"/>
    <w:rsid w:val="007E26BD"/>
    <w:rsid w:val="007E3FFE"/>
    <w:rsid w:val="007E4DC2"/>
    <w:rsid w:val="007E51D9"/>
    <w:rsid w:val="007E5F92"/>
    <w:rsid w:val="007E6870"/>
    <w:rsid w:val="007E7CC0"/>
    <w:rsid w:val="007F40B7"/>
    <w:rsid w:val="007F4FC8"/>
    <w:rsid w:val="007F575F"/>
    <w:rsid w:val="00801107"/>
    <w:rsid w:val="00803E2E"/>
    <w:rsid w:val="008061EF"/>
    <w:rsid w:val="008064E1"/>
    <w:rsid w:val="00806D35"/>
    <w:rsid w:val="008070DA"/>
    <w:rsid w:val="00812434"/>
    <w:rsid w:val="00813C65"/>
    <w:rsid w:val="00813EB4"/>
    <w:rsid w:val="00814E05"/>
    <w:rsid w:val="0081644E"/>
    <w:rsid w:val="00816D61"/>
    <w:rsid w:val="00817AD6"/>
    <w:rsid w:val="008200B2"/>
    <w:rsid w:val="008228E2"/>
    <w:rsid w:val="00822B79"/>
    <w:rsid w:val="00824622"/>
    <w:rsid w:val="00825489"/>
    <w:rsid w:val="008266A6"/>
    <w:rsid w:val="00826993"/>
    <w:rsid w:val="00826C49"/>
    <w:rsid w:val="00826D13"/>
    <w:rsid w:val="00833C96"/>
    <w:rsid w:val="00833CE8"/>
    <w:rsid w:val="008364F0"/>
    <w:rsid w:val="00842674"/>
    <w:rsid w:val="00844F4F"/>
    <w:rsid w:val="00846330"/>
    <w:rsid w:val="008463BF"/>
    <w:rsid w:val="0084696D"/>
    <w:rsid w:val="00846DD2"/>
    <w:rsid w:val="00850EE7"/>
    <w:rsid w:val="0085195B"/>
    <w:rsid w:val="00851B3B"/>
    <w:rsid w:val="00851EE3"/>
    <w:rsid w:val="00852862"/>
    <w:rsid w:val="00853005"/>
    <w:rsid w:val="00857187"/>
    <w:rsid w:val="008575B2"/>
    <w:rsid w:val="0085795A"/>
    <w:rsid w:val="008638CF"/>
    <w:rsid w:val="00866330"/>
    <w:rsid w:val="008663F7"/>
    <w:rsid w:val="00867137"/>
    <w:rsid w:val="00870002"/>
    <w:rsid w:val="00870074"/>
    <w:rsid w:val="00870385"/>
    <w:rsid w:val="00874E7B"/>
    <w:rsid w:val="0087635D"/>
    <w:rsid w:val="00876CB8"/>
    <w:rsid w:val="00877357"/>
    <w:rsid w:val="00877740"/>
    <w:rsid w:val="0088130A"/>
    <w:rsid w:val="00881CAB"/>
    <w:rsid w:val="008829AE"/>
    <w:rsid w:val="008829F6"/>
    <w:rsid w:val="00882A2E"/>
    <w:rsid w:val="00884B71"/>
    <w:rsid w:val="008852F9"/>
    <w:rsid w:val="00886141"/>
    <w:rsid w:val="008878B4"/>
    <w:rsid w:val="00890138"/>
    <w:rsid w:val="00890D20"/>
    <w:rsid w:val="0089207E"/>
    <w:rsid w:val="00892D11"/>
    <w:rsid w:val="00894986"/>
    <w:rsid w:val="00895974"/>
    <w:rsid w:val="008968F8"/>
    <w:rsid w:val="00896B53"/>
    <w:rsid w:val="008A04D9"/>
    <w:rsid w:val="008A0DD8"/>
    <w:rsid w:val="008A2799"/>
    <w:rsid w:val="008A34AA"/>
    <w:rsid w:val="008A3F4D"/>
    <w:rsid w:val="008A6719"/>
    <w:rsid w:val="008A7EA2"/>
    <w:rsid w:val="008B01CF"/>
    <w:rsid w:val="008B1F70"/>
    <w:rsid w:val="008B2B73"/>
    <w:rsid w:val="008B411E"/>
    <w:rsid w:val="008B4522"/>
    <w:rsid w:val="008B6CC0"/>
    <w:rsid w:val="008C0805"/>
    <w:rsid w:val="008C14F9"/>
    <w:rsid w:val="008C2163"/>
    <w:rsid w:val="008C31AA"/>
    <w:rsid w:val="008C462D"/>
    <w:rsid w:val="008C5178"/>
    <w:rsid w:val="008C5758"/>
    <w:rsid w:val="008C5933"/>
    <w:rsid w:val="008C73CF"/>
    <w:rsid w:val="008D011F"/>
    <w:rsid w:val="008D1053"/>
    <w:rsid w:val="008D195A"/>
    <w:rsid w:val="008D22B5"/>
    <w:rsid w:val="008D285C"/>
    <w:rsid w:val="008D306C"/>
    <w:rsid w:val="008D5FB9"/>
    <w:rsid w:val="008D62C5"/>
    <w:rsid w:val="008E1002"/>
    <w:rsid w:val="008E277E"/>
    <w:rsid w:val="008E58F3"/>
    <w:rsid w:val="008E5A8B"/>
    <w:rsid w:val="008E66B4"/>
    <w:rsid w:val="008E6E0F"/>
    <w:rsid w:val="008F0ADF"/>
    <w:rsid w:val="008F1B74"/>
    <w:rsid w:val="008F20D9"/>
    <w:rsid w:val="008F76A9"/>
    <w:rsid w:val="00901098"/>
    <w:rsid w:val="00901C21"/>
    <w:rsid w:val="0090336E"/>
    <w:rsid w:val="009036B2"/>
    <w:rsid w:val="00903BDE"/>
    <w:rsid w:val="009054EB"/>
    <w:rsid w:val="00907157"/>
    <w:rsid w:val="00907D8F"/>
    <w:rsid w:val="00911E64"/>
    <w:rsid w:val="009122C9"/>
    <w:rsid w:val="00912808"/>
    <w:rsid w:val="00914F69"/>
    <w:rsid w:val="0091633D"/>
    <w:rsid w:val="00917680"/>
    <w:rsid w:val="00917784"/>
    <w:rsid w:val="009220CC"/>
    <w:rsid w:val="009276D2"/>
    <w:rsid w:val="009309BE"/>
    <w:rsid w:val="00933566"/>
    <w:rsid w:val="009341DD"/>
    <w:rsid w:val="009343BB"/>
    <w:rsid w:val="009351CE"/>
    <w:rsid w:val="009372A6"/>
    <w:rsid w:val="009408D8"/>
    <w:rsid w:val="0094124D"/>
    <w:rsid w:val="009437FA"/>
    <w:rsid w:val="009463A2"/>
    <w:rsid w:val="00946DC1"/>
    <w:rsid w:val="00947C34"/>
    <w:rsid w:val="009506D1"/>
    <w:rsid w:val="00952189"/>
    <w:rsid w:val="0095277B"/>
    <w:rsid w:val="00952820"/>
    <w:rsid w:val="00953FF9"/>
    <w:rsid w:val="00954971"/>
    <w:rsid w:val="009549DC"/>
    <w:rsid w:val="00955D0E"/>
    <w:rsid w:val="009577F1"/>
    <w:rsid w:val="009579F3"/>
    <w:rsid w:val="0096031A"/>
    <w:rsid w:val="0096236B"/>
    <w:rsid w:val="00962CFB"/>
    <w:rsid w:val="0096346B"/>
    <w:rsid w:val="00963517"/>
    <w:rsid w:val="0096405C"/>
    <w:rsid w:val="00965201"/>
    <w:rsid w:val="00965983"/>
    <w:rsid w:val="00965FD6"/>
    <w:rsid w:val="009674C5"/>
    <w:rsid w:val="009717A1"/>
    <w:rsid w:val="00974851"/>
    <w:rsid w:val="009748C3"/>
    <w:rsid w:val="0097647F"/>
    <w:rsid w:val="009767A6"/>
    <w:rsid w:val="00980E9C"/>
    <w:rsid w:val="00982B06"/>
    <w:rsid w:val="00982EA3"/>
    <w:rsid w:val="00984818"/>
    <w:rsid w:val="00987476"/>
    <w:rsid w:val="00987A44"/>
    <w:rsid w:val="00987D19"/>
    <w:rsid w:val="0099331E"/>
    <w:rsid w:val="009938AE"/>
    <w:rsid w:val="00995E9E"/>
    <w:rsid w:val="00997ACA"/>
    <w:rsid w:val="009A0DF6"/>
    <w:rsid w:val="009A0FEE"/>
    <w:rsid w:val="009A3528"/>
    <w:rsid w:val="009A4F0E"/>
    <w:rsid w:val="009A555D"/>
    <w:rsid w:val="009A6880"/>
    <w:rsid w:val="009B1E7D"/>
    <w:rsid w:val="009B2D25"/>
    <w:rsid w:val="009B5223"/>
    <w:rsid w:val="009B57D9"/>
    <w:rsid w:val="009B6074"/>
    <w:rsid w:val="009B6719"/>
    <w:rsid w:val="009B721D"/>
    <w:rsid w:val="009C1411"/>
    <w:rsid w:val="009C227D"/>
    <w:rsid w:val="009C2948"/>
    <w:rsid w:val="009C42CC"/>
    <w:rsid w:val="009C4417"/>
    <w:rsid w:val="009C492C"/>
    <w:rsid w:val="009D16DA"/>
    <w:rsid w:val="009D3B2F"/>
    <w:rsid w:val="009D4E48"/>
    <w:rsid w:val="009D59DD"/>
    <w:rsid w:val="009E0289"/>
    <w:rsid w:val="009E15E9"/>
    <w:rsid w:val="009E337C"/>
    <w:rsid w:val="009E3447"/>
    <w:rsid w:val="009E54DC"/>
    <w:rsid w:val="009F0388"/>
    <w:rsid w:val="009F061A"/>
    <w:rsid w:val="009F384A"/>
    <w:rsid w:val="009F40DB"/>
    <w:rsid w:val="009F4D64"/>
    <w:rsid w:val="009F605D"/>
    <w:rsid w:val="00A00823"/>
    <w:rsid w:val="00A00B09"/>
    <w:rsid w:val="00A015A5"/>
    <w:rsid w:val="00A01838"/>
    <w:rsid w:val="00A01F44"/>
    <w:rsid w:val="00A02E55"/>
    <w:rsid w:val="00A03436"/>
    <w:rsid w:val="00A06156"/>
    <w:rsid w:val="00A06B33"/>
    <w:rsid w:val="00A0752E"/>
    <w:rsid w:val="00A1198A"/>
    <w:rsid w:val="00A1298D"/>
    <w:rsid w:val="00A13732"/>
    <w:rsid w:val="00A14104"/>
    <w:rsid w:val="00A14902"/>
    <w:rsid w:val="00A15C56"/>
    <w:rsid w:val="00A15F0B"/>
    <w:rsid w:val="00A21A76"/>
    <w:rsid w:val="00A2216D"/>
    <w:rsid w:val="00A230F0"/>
    <w:rsid w:val="00A2650E"/>
    <w:rsid w:val="00A268F2"/>
    <w:rsid w:val="00A26C02"/>
    <w:rsid w:val="00A3065E"/>
    <w:rsid w:val="00A31E3E"/>
    <w:rsid w:val="00A32E6C"/>
    <w:rsid w:val="00A33A35"/>
    <w:rsid w:val="00A3432C"/>
    <w:rsid w:val="00A3674F"/>
    <w:rsid w:val="00A45308"/>
    <w:rsid w:val="00A46886"/>
    <w:rsid w:val="00A5292A"/>
    <w:rsid w:val="00A530FA"/>
    <w:rsid w:val="00A54EE2"/>
    <w:rsid w:val="00A55758"/>
    <w:rsid w:val="00A56967"/>
    <w:rsid w:val="00A5705F"/>
    <w:rsid w:val="00A6078A"/>
    <w:rsid w:val="00A62651"/>
    <w:rsid w:val="00A63100"/>
    <w:rsid w:val="00A6513C"/>
    <w:rsid w:val="00A70E7E"/>
    <w:rsid w:val="00A71878"/>
    <w:rsid w:val="00A72532"/>
    <w:rsid w:val="00A72D26"/>
    <w:rsid w:val="00A74593"/>
    <w:rsid w:val="00A75713"/>
    <w:rsid w:val="00A80B93"/>
    <w:rsid w:val="00A84353"/>
    <w:rsid w:val="00A84C15"/>
    <w:rsid w:val="00A84E09"/>
    <w:rsid w:val="00A8588E"/>
    <w:rsid w:val="00A87289"/>
    <w:rsid w:val="00A87B5E"/>
    <w:rsid w:val="00A93439"/>
    <w:rsid w:val="00A93634"/>
    <w:rsid w:val="00A93B9D"/>
    <w:rsid w:val="00A96B0E"/>
    <w:rsid w:val="00A971A1"/>
    <w:rsid w:val="00AA142C"/>
    <w:rsid w:val="00AA16B6"/>
    <w:rsid w:val="00AA18C6"/>
    <w:rsid w:val="00AA318E"/>
    <w:rsid w:val="00AA467F"/>
    <w:rsid w:val="00AA66FB"/>
    <w:rsid w:val="00AA6826"/>
    <w:rsid w:val="00AA6AF5"/>
    <w:rsid w:val="00AA6D06"/>
    <w:rsid w:val="00AA7466"/>
    <w:rsid w:val="00AA7691"/>
    <w:rsid w:val="00AA787D"/>
    <w:rsid w:val="00AB0321"/>
    <w:rsid w:val="00AB2E54"/>
    <w:rsid w:val="00AB391F"/>
    <w:rsid w:val="00AB65AC"/>
    <w:rsid w:val="00AC0BE6"/>
    <w:rsid w:val="00AC2D05"/>
    <w:rsid w:val="00AC3307"/>
    <w:rsid w:val="00AC69C8"/>
    <w:rsid w:val="00AD0427"/>
    <w:rsid w:val="00AD0942"/>
    <w:rsid w:val="00AD0D5D"/>
    <w:rsid w:val="00AD1235"/>
    <w:rsid w:val="00AD130B"/>
    <w:rsid w:val="00AD17B4"/>
    <w:rsid w:val="00AD29B6"/>
    <w:rsid w:val="00AD3B73"/>
    <w:rsid w:val="00AD4F64"/>
    <w:rsid w:val="00AD6682"/>
    <w:rsid w:val="00AD70FA"/>
    <w:rsid w:val="00AE0033"/>
    <w:rsid w:val="00AE1C77"/>
    <w:rsid w:val="00AE1EEA"/>
    <w:rsid w:val="00AE2C9D"/>
    <w:rsid w:val="00AE3ACF"/>
    <w:rsid w:val="00AE5A0D"/>
    <w:rsid w:val="00AF0019"/>
    <w:rsid w:val="00AF1205"/>
    <w:rsid w:val="00AF1AB6"/>
    <w:rsid w:val="00AF1C7C"/>
    <w:rsid w:val="00AF2131"/>
    <w:rsid w:val="00AF6B65"/>
    <w:rsid w:val="00B00BF4"/>
    <w:rsid w:val="00B0204D"/>
    <w:rsid w:val="00B04FD0"/>
    <w:rsid w:val="00B06603"/>
    <w:rsid w:val="00B06C28"/>
    <w:rsid w:val="00B070A3"/>
    <w:rsid w:val="00B071A8"/>
    <w:rsid w:val="00B07F67"/>
    <w:rsid w:val="00B11803"/>
    <w:rsid w:val="00B124B4"/>
    <w:rsid w:val="00B128E3"/>
    <w:rsid w:val="00B12A62"/>
    <w:rsid w:val="00B15BE4"/>
    <w:rsid w:val="00B15CA8"/>
    <w:rsid w:val="00B166BC"/>
    <w:rsid w:val="00B17BEF"/>
    <w:rsid w:val="00B20738"/>
    <w:rsid w:val="00B209C4"/>
    <w:rsid w:val="00B20B20"/>
    <w:rsid w:val="00B22648"/>
    <w:rsid w:val="00B22EF3"/>
    <w:rsid w:val="00B30A08"/>
    <w:rsid w:val="00B311EC"/>
    <w:rsid w:val="00B31907"/>
    <w:rsid w:val="00B3379B"/>
    <w:rsid w:val="00B34D2B"/>
    <w:rsid w:val="00B35283"/>
    <w:rsid w:val="00B36E8B"/>
    <w:rsid w:val="00B37424"/>
    <w:rsid w:val="00B4064D"/>
    <w:rsid w:val="00B4115F"/>
    <w:rsid w:val="00B43BD1"/>
    <w:rsid w:val="00B47044"/>
    <w:rsid w:val="00B50304"/>
    <w:rsid w:val="00B51E09"/>
    <w:rsid w:val="00B51F5B"/>
    <w:rsid w:val="00B5290A"/>
    <w:rsid w:val="00B54536"/>
    <w:rsid w:val="00B55DDE"/>
    <w:rsid w:val="00B6073A"/>
    <w:rsid w:val="00B629A4"/>
    <w:rsid w:val="00B66915"/>
    <w:rsid w:val="00B6697B"/>
    <w:rsid w:val="00B66E2F"/>
    <w:rsid w:val="00B6746F"/>
    <w:rsid w:val="00B7189E"/>
    <w:rsid w:val="00B71C32"/>
    <w:rsid w:val="00B7203C"/>
    <w:rsid w:val="00B73A9E"/>
    <w:rsid w:val="00B741CF"/>
    <w:rsid w:val="00B745C0"/>
    <w:rsid w:val="00B748AD"/>
    <w:rsid w:val="00B75890"/>
    <w:rsid w:val="00B76317"/>
    <w:rsid w:val="00B83F14"/>
    <w:rsid w:val="00B8725E"/>
    <w:rsid w:val="00B874E5"/>
    <w:rsid w:val="00B87882"/>
    <w:rsid w:val="00B90E0B"/>
    <w:rsid w:val="00B91238"/>
    <w:rsid w:val="00B913F2"/>
    <w:rsid w:val="00B92652"/>
    <w:rsid w:val="00B92761"/>
    <w:rsid w:val="00B92804"/>
    <w:rsid w:val="00B92AB2"/>
    <w:rsid w:val="00B92AEC"/>
    <w:rsid w:val="00B92D7D"/>
    <w:rsid w:val="00B92FBB"/>
    <w:rsid w:val="00B93225"/>
    <w:rsid w:val="00B9395D"/>
    <w:rsid w:val="00B94843"/>
    <w:rsid w:val="00B9536E"/>
    <w:rsid w:val="00B95AA6"/>
    <w:rsid w:val="00B97538"/>
    <w:rsid w:val="00BA069C"/>
    <w:rsid w:val="00BA3602"/>
    <w:rsid w:val="00BA4273"/>
    <w:rsid w:val="00BA44D6"/>
    <w:rsid w:val="00BA4ED8"/>
    <w:rsid w:val="00BA6B11"/>
    <w:rsid w:val="00BA7865"/>
    <w:rsid w:val="00BB122B"/>
    <w:rsid w:val="00BB4865"/>
    <w:rsid w:val="00BB751D"/>
    <w:rsid w:val="00BB79C9"/>
    <w:rsid w:val="00BC04F2"/>
    <w:rsid w:val="00BC1149"/>
    <w:rsid w:val="00BC1C31"/>
    <w:rsid w:val="00BC1D9A"/>
    <w:rsid w:val="00BC20BC"/>
    <w:rsid w:val="00BC2D71"/>
    <w:rsid w:val="00BC35B5"/>
    <w:rsid w:val="00BC5421"/>
    <w:rsid w:val="00BC576D"/>
    <w:rsid w:val="00BC6D49"/>
    <w:rsid w:val="00BD1F3C"/>
    <w:rsid w:val="00BD29DF"/>
    <w:rsid w:val="00BD2B5F"/>
    <w:rsid w:val="00BD341C"/>
    <w:rsid w:val="00BD3657"/>
    <w:rsid w:val="00BD4D06"/>
    <w:rsid w:val="00BD5B88"/>
    <w:rsid w:val="00BD6E98"/>
    <w:rsid w:val="00BE1305"/>
    <w:rsid w:val="00BE1655"/>
    <w:rsid w:val="00BE2F4B"/>
    <w:rsid w:val="00BE4C88"/>
    <w:rsid w:val="00BE585D"/>
    <w:rsid w:val="00BE6873"/>
    <w:rsid w:val="00BF101B"/>
    <w:rsid w:val="00BF1352"/>
    <w:rsid w:val="00BF212A"/>
    <w:rsid w:val="00BF6786"/>
    <w:rsid w:val="00BF67DA"/>
    <w:rsid w:val="00BF78ED"/>
    <w:rsid w:val="00C00561"/>
    <w:rsid w:val="00C00929"/>
    <w:rsid w:val="00C0122F"/>
    <w:rsid w:val="00C019B6"/>
    <w:rsid w:val="00C02786"/>
    <w:rsid w:val="00C042A2"/>
    <w:rsid w:val="00C04CDD"/>
    <w:rsid w:val="00C04D6F"/>
    <w:rsid w:val="00C05C05"/>
    <w:rsid w:val="00C0632B"/>
    <w:rsid w:val="00C06C48"/>
    <w:rsid w:val="00C0725E"/>
    <w:rsid w:val="00C07B84"/>
    <w:rsid w:val="00C10612"/>
    <w:rsid w:val="00C10691"/>
    <w:rsid w:val="00C109AC"/>
    <w:rsid w:val="00C1135E"/>
    <w:rsid w:val="00C11570"/>
    <w:rsid w:val="00C11CBC"/>
    <w:rsid w:val="00C13EB2"/>
    <w:rsid w:val="00C15357"/>
    <w:rsid w:val="00C158E2"/>
    <w:rsid w:val="00C164D8"/>
    <w:rsid w:val="00C17814"/>
    <w:rsid w:val="00C20EF4"/>
    <w:rsid w:val="00C212FF"/>
    <w:rsid w:val="00C21348"/>
    <w:rsid w:val="00C2293C"/>
    <w:rsid w:val="00C2312A"/>
    <w:rsid w:val="00C23D41"/>
    <w:rsid w:val="00C25781"/>
    <w:rsid w:val="00C30EA0"/>
    <w:rsid w:val="00C31EDA"/>
    <w:rsid w:val="00C337C8"/>
    <w:rsid w:val="00C3436D"/>
    <w:rsid w:val="00C3786B"/>
    <w:rsid w:val="00C40D8F"/>
    <w:rsid w:val="00C419D3"/>
    <w:rsid w:val="00C41A60"/>
    <w:rsid w:val="00C43B0B"/>
    <w:rsid w:val="00C441AA"/>
    <w:rsid w:val="00C44807"/>
    <w:rsid w:val="00C44ECE"/>
    <w:rsid w:val="00C45E24"/>
    <w:rsid w:val="00C46FB4"/>
    <w:rsid w:val="00C50163"/>
    <w:rsid w:val="00C5158F"/>
    <w:rsid w:val="00C55578"/>
    <w:rsid w:val="00C564BF"/>
    <w:rsid w:val="00C5687B"/>
    <w:rsid w:val="00C5774C"/>
    <w:rsid w:val="00C577B9"/>
    <w:rsid w:val="00C60986"/>
    <w:rsid w:val="00C60BFE"/>
    <w:rsid w:val="00C6182B"/>
    <w:rsid w:val="00C63CBC"/>
    <w:rsid w:val="00C64806"/>
    <w:rsid w:val="00C6693D"/>
    <w:rsid w:val="00C70725"/>
    <w:rsid w:val="00C71996"/>
    <w:rsid w:val="00C75911"/>
    <w:rsid w:val="00C82518"/>
    <w:rsid w:val="00C83318"/>
    <w:rsid w:val="00C8351B"/>
    <w:rsid w:val="00C84F91"/>
    <w:rsid w:val="00C85445"/>
    <w:rsid w:val="00C86447"/>
    <w:rsid w:val="00C90217"/>
    <w:rsid w:val="00C91653"/>
    <w:rsid w:val="00C929C8"/>
    <w:rsid w:val="00C92FDB"/>
    <w:rsid w:val="00C94067"/>
    <w:rsid w:val="00C972A7"/>
    <w:rsid w:val="00C97797"/>
    <w:rsid w:val="00C977C2"/>
    <w:rsid w:val="00C97D3A"/>
    <w:rsid w:val="00CA2406"/>
    <w:rsid w:val="00CA2D1B"/>
    <w:rsid w:val="00CA4A2E"/>
    <w:rsid w:val="00CB008B"/>
    <w:rsid w:val="00CB1BB2"/>
    <w:rsid w:val="00CB2177"/>
    <w:rsid w:val="00CB3C64"/>
    <w:rsid w:val="00CB419A"/>
    <w:rsid w:val="00CB6B67"/>
    <w:rsid w:val="00CB6CD8"/>
    <w:rsid w:val="00CB6F3E"/>
    <w:rsid w:val="00CC0E84"/>
    <w:rsid w:val="00CC1161"/>
    <w:rsid w:val="00CC3027"/>
    <w:rsid w:val="00CC345B"/>
    <w:rsid w:val="00CC4AFC"/>
    <w:rsid w:val="00CC527D"/>
    <w:rsid w:val="00CC562A"/>
    <w:rsid w:val="00CC5B25"/>
    <w:rsid w:val="00CC69E6"/>
    <w:rsid w:val="00CD03B8"/>
    <w:rsid w:val="00CD0618"/>
    <w:rsid w:val="00CD07BB"/>
    <w:rsid w:val="00CD2B94"/>
    <w:rsid w:val="00CD360A"/>
    <w:rsid w:val="00CD3FA4"/>
    <w:rsid w:val="00CD4645"/>
    <w:rsid w:val="00CD5399"/>
    <w:rsid w:val="00CD5BA6"/>
    <w:rsid w:val="00CD6502"/>
    <w:rsid w:val="00CD73FB"/>
    <w:rsid w:val="00CE0246"/>
    <w:rsid w:val="00CE313B"/>
    <w:rsid w:val="00CE35ED"/>
    <w:rsid w:val="00CE4BEA"/>
    <w:rsid w:val="00CE5EEF"/>
    <w:rsid w:val="00CE79E5"/>
    <w:rsid w:val="00CF02F4"/>
    <w:rsid w:val="00CF0702"/>
    <w:rsid w:val="00CF11B2"/>
    <w:rsid w:val="00CF24EE"/>
    <w:rsid w:val="00CF3BB1"/>
    <w:rsid w:val="00CF459B"/>
    <w:rsid w:val="00CF6478"/>
    <w:rsid w:val="00CF71C3"/>
    <w:rsid w:val="00CF768B"/>
    <w:rsid w:val="00D00676"/>
    <w:rsid w:val="00D01752"/>
    <w:rsid w:val="00D02DFA"/>
    <w:rsid w:val="00D03E96"/>
    <w:rsid w:val="00D041B9"/>
    <w:rsid w:val="00D0574F"/>
    <w:rsid w:val="00D06CC0"/>
    <w:rsid w:val="00D07B2E"/>
    <w:rsid w:val="00D10E9E"/>
    <w:rsid w:val="00D11A37"/>
    <w:rsid w:val="00D15C35"/>
    <w:rsid w:val="00D1716C"/>
    <w:rsid w:val="00D17B0D"/>
    <w:rsid w:val="00D20BC4"/>
    <w:rsid w:val="00D219D5"/>
    <w:rsid w:val="00D21A35"/>
    <w:rsid w:val="00D22DE0"/>
    <w:rsid w:val="00D23613"/>
    <w:rsid w:val="00D2391A"/>
    <w:rsid w:val="00D26019"/>
    <w:rsid w:val="00D27B64"/>
    <w:rsid w:val="00D31E7E"/>
    <w:rsid w:val="00D32153"/>
    <w:rsid w:val="00D32529"/>
    <w:rsid w:val="00D339C9"/>
    <w:rsid w:val="00D343D0"/>
    <w:rsid w:val="00D356E1"/>
    <w:rsid w:val="00D36676"/>
    <w:rsid w:val="00D373DF"/>
    <w:rsid w:val="00D378AA"/>
    <w:rsid w:val="00D40176"/>
    <w:rsid w:val="00D40D8D"/>
    <w:rsid w:val="00D41178"/>
    <w:rsid w:val="00D42C73"/>
    <w:rsid w:val="00D46251"/>
    <w:rsid w:val="00D527DF"/>
    <w:rsid w:val="00D537E9"/>
    <w:rsid w:val="00D545CA"/>
    <w:rsid w:val="00D54BBF"/>
    <w:rsid w:val="00D55A01"/>
    <w:rsid w:val="00D5623D"/>
    <w:rsid w:val="00D60A88"/>
    <w:rsid w:val="00D61F4A"/>
    <w:rsid w:val="00D621DB"/>
    <w:rsid w:val="00D62AF9"/>
    <w:rsid w:val="00D6450A"/>
    <w:rsid w:val="00D649B6"/>
    <w:rsid w:val="00D652FD"/>
    <w:rsid w:val="00D65346"/>
    <w:rsid w:val="00D65D39"/>
    <w:rsid w:val="00D677F0"/>
    <w:rsid w:val="00D7128C"/>
    <w:rsid w:val="00D721B5"/>
    <w:rsid w:val="00D72E86"/>
    <w:rsid w:val="00D738F6"/>
    <w:rsid w:val="00D74F7D"/>
    <w:rsid w:val="00D757E8"/>
    <w:rsid w:val="00D76107"/>
    <w:rsid w:val="00D76278"/>
    <w:rsid w:val="00D76C58"/>
    <w:rsid w:val="00D76DB6"/>
    <w:rsid w:val="00D77492"/>
    <w:rsid w:val="00D77876"/>
    <w:rsid w:val="00D81260"/>
    <w:rsid w:val="00D819DA"/>
    <w:rsid w:val="00D81D43"/>
    <w:rsid w:val="00D81D85"/>
    <w:rsid w:val="00D820AD"/>
    <w:rsid w:val="00D822DF"/>
    <w:rsid w:val="00D82D43"/>
    <w:rsid w:val="00D837AB"/>
    <w:rsid w:val="00D870AC"/>
    <w:rsid w:val="00D9099D"/>
    <w:rsid w:val="00D91C75"/>
    <w:rsid w:val="00D92EF0"/>
    <w:rsid w:val="00D94A6A"/>
    <w:rsid w:val="00D96578"/>
    <w:rsid w:val="00D967E1"/>
    <w:rsid w:val="00D96E5C"/>
    <w:rsid w:val="00D97A58"/>
    <w:rsid w:val="00DA25C5"/>
    <w:rsid w:val="00DA3353"/>
    <w:rsid w:val="00DA3DFF"/>
    <w:rsid w:val="00DA4D24"/>
    <w:rsid w:val="00DA565C"/>
    <w:rsid w:val="00DB06A3"/>
    <w:rsid w:val="00DB2C00"/>
    <w:rsid w:val="00DB2DA7"/>
    <w:rsid w:val="00DB406A"/>
    <w:rsid w:val="00DB4366"/>
    <w:rsid w:val="00DB4831"/>
    <w:rsid w:val="00DB5B7F"/>
    <w:rsid w:val="00DB7610"/>
    <w:rsid w:val="00DB7782"/>
    <w:rsid w:val="00DC065C"/>
    <w:rsid w:val="00DC2F00"/>
    <w:rsid w:val="00DC3DF3"/>
    <w:rsid w:val="00DC5A4C"/>
    <w:rsid w:val="00DD24D8"/>
    <w:rsid w:val="00DD29AF"/>
    <w:rsid w:val="00DD32FD"/>
    <w:rsid w:val="00DD467A"/>
    <w:rsid w:val="00DD5137"/>
    <w:rsid w:val="00DD5703"/>
    <w:rsid w:val="00DD66B0"/>
    <w:rsid w:val="00DE0E82"/>
    <w:rsid w:val="00DE17DD"/>
    <w:rsid w:val="00DE4FF5"/>
    <w:rsid w:val="00DE5352"/>
    <w:rsid w:val="00DE619F"/>
    <w:rsid w:val="00DE7986"/>
    <w:rsid w:val="00DF03C3"/>
    <w:rsid w:val="00DF0694"/>
    <w:rsid w:val="00DF0F58"/>
    <w:rsid w:val="00DF1BA9"/>
    <w:rsid w:val="00DF2474"/>
    <w:rsid w:val="00DF26F9"/>
    <w:rsid w:val="00DF296E"/>
    <w:rsid w:val="00DF3C24"/>
    <w:rsid w:val="00DF475D"/>
    <w:rsid w:val="00DF612F"/>
    <w:rsid w:val="00DF7FAE"/>
    <w:rsid w:val="00E00021"/>
    <w:rsid w:val="00E00793"/>
    <w:rsid w:val="00E00D8F"/>
    <w:rsid w:val="00E00E1B"/>
    <w:rsid w:val="00E016A0"/>
    <w:rsid w:val="00E020DC"/>
    <w:rsid w:val="00E02433"/>
    <w:rsid w:val="00E02F9A"/>
    <w:rsid w:val="00E03152"/>
    <w:rsid w:val="00E038A2"/>
    <w:rsid w:val="00E04622"/>
    <w:rsid w:val="00E10D3B"/>
    <w:rsid w:val="00E11724"/>
    <w:rsid w:val="00E11D2A"/>
    <w:rsid w:val="00E12713"/>
    <w:rsid w:val="00E12742"/>
    <w:rsid w:val="00E12841"/>
    <w:rsid w:val="00E132A0"/>
    <w:rsid w:val="00E1340C"/>
    <w:rsid w:val="00E15FE6"/>
    <w:rsid w:val="00E16890"/>
    <w:rsid w:val="00E239DD"/>
    <w:rsid w:val="00E273DF"/>
    <w:rsid w:val="00E27E30"/>
    <w:rsid w:val="00E32A18"/>
    <w:rsid w:val="00E34BCA"/>
    <w:rsid w:val="00E373D8"/>
    <w:rsid w:val="00E37754"/>
    <w:rsid w:val="00E37A83"/>
    <w:rsid w:val="00E4047F"/>
    <w:rsid w:val="00E40E8F"/>
    <w:rsid w:val="00E42021"/>
    <w:rsid w:val="00E42077"/>
    <w:rsid w:val="00E428C9"/>
    <w:rsid w:val="00E4517B"/>
    <w:rsid w:val="00E460D0"/>
    <w:rsid w:val="00E46A4D"/>
    <w:rsid w:val="00E502EE"/>
    <w:rsid w:val="00E50D17"/>
    <w:rsid w:val="00E5143B"/>
    <w:rsid w:val="00E51956"/>
    <w:rsid w:val="00E529D4"/>
    <w:rsid w:val="00E52BBC"/>
    <w:rsid w:val="00E5334F"/>
    <w:rsid w:val="00E53E47"/>
    <w:rsid w:val="00E5463A"/>
    <w:rsid w:val="00E550E6"/>
    <w:rsid w:val="00E56DC8"/>
    <w:rsid w:val="00E60993"/>
    <w:rsid w:val="00E6133C"/>
    <w:rsid w:val="00E636F9"/>
    <w:rsid w:val="00E66F90"/>
    <w:rsid w:val="00E70588"/>
    <w:rsid w:val="00E708A7"/>
    <w:rsid w:val="00E71EE5"/>
    <w:rsid w:val="00E722E9"/>
    <w:rsid w:val="00E72FB8"/>
    <w:rsid w:val="00E75BAA"/>
    <w:rsid w:val="00E7621A"/>
    <w:rsid w:val="00E8216E"/>
    <w:rsid w:val="00E82455"/>
    <w:rsid w:val="00E8271E"/>
    <w:rsid w:val="00E833EA"/>
    <w:rsid w:val="00E83848"/>
    <w:rsid w:val="00E84A47"/>
    <w:rsid w:val="00E84E9F"/>
    <w:rsid w:val="00E85499"/>
    <w:rsid w:val="00E86215"/>
    <w:rsid w:val="00E90BEC"/>
    <w:rsid w:val="00E91630"/>
    <w:rsid w:val="00E937FA"/>
    <w:rsid w:val="00E9509D"/>
    <w:rsid w:val="00E975E4"/>
    <w:rsid w:val="00E97A8D"/>
    <w:rsid w:val="00E97DC4"/>
    <w:rsid w:val="00EA0B24"/>
    <w:rsid w:val="00EA142E"/>
    <w:rsid w:val="00EA14B5"/>
    <w:rsid w:val="00EA251A"/>
    <w:rsid w:val="00EA29BE"/>
    <w:rsid w:val="00EA35B2"/>
    <w:rsid w:val="00EA3DFB"/>
    <w:rsid w:val="00EA47F7"/>
    <w:rsid w:val="00EA5CA6"/>
    <w:rsid w:val="00EA622A"/>
    <w:rsid w:val="00EA6D96"/>
    <w:rsid w:val="00EA6EF4"/>
    <w:rsid w:val="00EA7345"/>
    <w:rsid w:val="00EA7A0E"/>
    <w:rsid w:val="00EB0354"/>
    <w:rsid w:val="00EB035F"/>
    <w:rsid w:val="00EB0439"/>
    <w:rsid w:val="00EB1A49"/>
    <w:rsid w:val="00EB1AC9"/>
    <w:rsid w:val="00EB2411"/>
    <w:rsid w:val="00EB2C4A"/>
    <w:rsid w:val="00EB6ABE"/>
    <w:rsid w:val="00EC059D"/>
    <w:rsid w:val="00EC13A3"/>
    <w:rsid w:val="00EC1613"/>
    <w:rsid w:val="00EC7FB4"/>
    <w:rsid w:val="00ED0E19"/>
    <w:rsid w:val="00ED28E4"/>
    <w:rsid w:val="00ED2DB7"/>
    <w:rsid w:val="00ED3C6C"/>
    <w:rsid w:val="00ED4EAF"/>
    <w:rsid w:val="00EE058B"/>
    <w:rsid w:val="00EE188D"/>
    <w:rsid w:val="00EE36EB"/>
    <w:rsid w:val="00EE5B98"/>
    <w:rsid w:val="00EE6A8E"/>
    <w:rsid w:val="00EE6FE9"/>
    <w:rsid w:val="00EF0F83"/>
    <w:rsid w:val="00EF3161"/>
    <w:rsid w:val="00EF3FB4"/>
    <w:rsid w:val="00EF44BA"/>
    <w:rsid w:val="00EF49A5"/>
    <w:rsid w:val="00EF5DE8"/>
    <w:rsid w:val="00EF64E9"/>
    <w:rsid w:val="00EF71D4"/>
    <w:rsid w:val="00EF7709"/>
    <w:rsid w:val="00F0053E"/>
    <w:rsid w:val="00F010FC"/>
    <w:rsid w:val="00F0329F"/>
    <w:rsid w:val="00F039F7"/>
    <w:rsid w:val="00F03F6B"/>
    <w:rsid w:val="00F04C05"/>
    <w:rsid w:val="00F05F73"/>
    <w:rsid w:val="00F06F72"/>
    <w:rsid w:val="00F07CEF"/>
    <w:rsid w:val="00F10023"/>
    <w:rsid w:val="00F11452"/>
    <w:rsid w:val="00F12B64"/>
    <w:rsid w:val="00F147E0"/>
    <w:rsid w:val="00F15877"/>
    <w:rsid w:val="00F15D4C"/>
    <w:rsid w:val="00F16CB8"/>
    <w:rsid w:val="00F17808"/>
    <w:rsid w:val="00F20B77"/>
    <w:rsid w:val="00F20CAD"/>
    <w:rsid w:val="00F210AC"/>
    <w:rsid w:val="00F21441"/>
    <w:rsid w:val="00F21785"/>
    <w:rsid w:val="00F22577"/>
    <w:rsid w:val="00F23584"/>
    <w:rsid w:val="00F23EEA"/>
    <w:rsid w:val="00F246B6"/>
    <w:rsid w:val="00F24C76"/>
    <w:rsid w:val="00F2551B"/>
    <w:rsid w:val="00F26DEE"/>
    <w:rsid w:val="00F272D5"/>
    <w:rsid w:val="00F27795"/>
    <w:rsid w:val="00F302A5"/>
    <w:rsid w:val="00F30317"/>
    <w:rsid w:val="00F30A56"/>
    <w:rsid w:val="00F31ABB"/>
    <w:rsid w:val="00F374F6"/>
    <w:rsid w:val="00F37B82"/>
    <w:rsid w:val="00F40C44"/>
    <w:rsid w:val="00F410D4"/>
    <w:rsid w:val="00F41167"/>
    <w:rsid w:val="00F412EB"/>
    <w:rsid w:val="00F422AB"/>
    <w:rsid w:val="00F42951"/>
    <w:rsid w:val="00F43AE2"/>
    <w:rsid w:val="00F44A90"/>
    <w:rsid w:val="00F45D30"/>
    <w:rsid w:val="00F46CAC"/>
    <w:rsid w:val="00F4756C"/>
    <w:rsid w:val="00F5107B"/>
    <w:rsid w:val="00F51183"/>
    <w:rsid w:val="00F5131F"/>
    <w:rsid w:val="00F5369C"/>
    <w:rsid w:val="00F544D0"/>
    <w:rsid w:val="00F54729"/>
    <w:rsid w:val="00F55466"/>
    <w:rsid w:val="00F5686C"/>
    <w:rsid w:val="00F60F67"/>
    <w:rsid w:val="00F62203"/>
    <w:rsid w:val="00F6391D"/>
    <w:rsid w:val="00F6435C"/>
    <w:rsid w:val="00F64E88"/>
    <w:rsid w:val="00F65AA2"/>
    <w:rsid w:val="00F65C42"/>
    <w:rsid w:val="00F66AE7"/>
    <w:rsid w:val="00F6775E"/>
    <w:rsid w:val="00F70DEA"/>
    <w:rsid w:val="00F715B9"/>
    <w:rsid w:val="00F718D3"/>
    <w:rsid w:val="00F723E9"/>
    <w:rsid w:val="00F74C74"/>
    <w:rsid w:val="00F75375"/>
    <w:rsid w:val="00F76488"/>
    <w:rsid w:val="00F81522"/>
    <w:rsid w:val="00F81CDD"/>
    <w:rsid w:val="00F82881"/>
    <w:rsid w:val="00F830AC"/>
    <w:rsid w:val="00F844DC"/>
    <w:rsid w:val="00F844E9"/>
    <w:rsid w:val="00F84BD4"/>
    <w:rsid w:val="00F85713"/>
    <w:rsid w:val="00F85E56"/>
    <w:rsid w:val="00F862D7"/>
    <w:rsid w:val="00F86E07"/>
    <w:rsid w:val="00F9035E"/>
    <w:rsid w:val="00F903D3"/>
    <w:rsid w:val="00F90647"/>
    <w:rsid w:val="00F93EAC"/>
    <w:rsid w:val="00F947DF"/>
    <w:rsid w:val="00F95A6F"/>
    <w:rsid w:val="00F9627A"/>
    <w:rsid w:val="00F96631"/>
    <w:rsid w:val="00F97A85"/>
    <w:rsid w:val="00F97C0A"/>
    <w:rsid w:val="00FA0B80"/>
    <w:rsid w:val="00FA197B"/>
    <w:rsid w:val="00FA398B"/>
    <w:rsid w:val="00FA41A5"/>
    <w:rsid w:val="00FA50DD"/>
    <w:rsid w:val="00FA5489"/>
    <w:rsid w:val="00FA5870"/>
    <w:rsid w:val="00FA63E3"/>
    <w:rsid w:val="00FA6F94"/>
    <w:rsid w:val="00FA7589"/>
    <w:rsid w:val="00FB62E2"/>
    <w:rsid w:val="00FB653D"/>
    <w:rsid w:val="00FB75E0"/>
    <w:rsid w:val="00FC1206"/>
    <w:rsid w:val="00FC1698"/>
    <w:rsid w:val="00FC2471"/>
    <w:rsid w:val="00FC2A0C"/>
    <w:rsid w:val="00FC4C9A"/>
    <w:rsid w:val="00FC70CF"/>
    <w:rsid w:val="00FC7B79"/>
    <w:rsid w:val="00FD12CA"/>
    <w:rsid w:val="00FD184A"/>
    <w:rsid w:val="00FD3015"/>
    <w:rsid w:val="00FD4C1B"/>
    <w:rsid w:val="00FD4D7A"/>
    <w:rsid w:val="00FD5E76"/>
    <w:rsid w:val="00FD5F36"/>
    <w:rsid w:val="00FD61D2"/>
    <w:rsid w:val="00FE1989"/>
    <w:rsid w:val="00FE25A0"/>
    <w:rsid w:val="00FE39D9"/>
    <w:rsid w:val="00FE521B"/>
    <w:rsid w:val="00FE6E53"/>
    <w:rsid w:val="00FE7D92"/>
    <w:rsid w:val="00FF0635"/>
    <w:rsid w:val="00FF1955"/>
    <w:rsid w:val="00FF438C"/>
    <w:rsid w:val="00FF4FA8"/>
    <w:rsid w:val="00FF5BFA"/>
    <w:rsid w:val="00FF69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EC70A0-17C4-4142-BCD6-DFFB4D07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B53"/>
    <w:pPr>
      <w:spacing w:after="200" w:line="276" w:lineRule="auto"/>
    </w:pPr>
    <w:rPr>
      <w:sz w:val="22"/>
      <w:szCs w:val="22"/>
    </w:rPr>
  </w:style>
  <w:style w:type="paragraph" w:styleId="1">
    <w:name w:val="heading 1"/>
    <w:basedOn w:val="a"/>
    <w:next w:val="a"/>
    <w:link w:val="10"/>
    <w:uiPriority w:val="9"/>
    <w:qFormat/>
    <w:rsid w:val="00E02F9A"/>
    <w:pPr>
      <w:keepNext/>
      <w:keepLines/>
      <w:spacing w:before="480" w:after="0"/>
      <w:outlineLvl w:val="0"/>
    </w:pPr>
    <w:rPr>
      <w:rFonts w:ascii="Cambria" w:hAnsi="Cambria"/>
      <w:b/>
      <w:bCs/>
      <w:color w:val="365F91"/>
      <w:sz w:val="28"/>
      <w:szCs w:val="28"/>
    </w:rPr>
  </w:style>
  <w:style w:type="paragraph" w:styleId="3">
    <w:name w:val="heading 3"/>
    <w:basedOn w:val="a"/>
    <w:next w:val="a"/>
    <w:link w:val="30"/>
    <w:uiPriority w:val="9"/>
    <w:unhideWhenUsed/>
    <w:qFormat/>
    <w:rsid w:val="00C91653"/>
    <w:pPr>
      <w:keepNext/>
      <w:keepLines/>
      <w:spacing w:before="200" w:after="0"/>
      <w:outlineLvl w:val="2"/>
    </w:pPr>
    <w:rPr>
      <w:rFonts w:ascii="Cambria" w:hAnsi="Cambria"/>
      <w:b/>
      <w:bCs/>
      <w:color w:val="4F81BD"/>
      <w:sz w:val="20"/>
      <w:szCs w:val="20"/>
    </w:rPr>
  </w:style>
  <w:style w:type="paragraph" w:styleId="5">
    <w:name w:val="heading 5"/>
    <w:basedOn w:val="a"/>
    <w:next w:val="a"/>
    <w:link w:val="50"/>
    <w:unhideWhenUsed/>
    <w:qFormat/>
    <w:rsid w:val="001D75BB"/>
    <w:pPr>
      <w:keepNext/>
      <w:keepLines/>
      <w:spacing w:before="200" w:beforeAutospacing="1" w:after="0" w:afterAutospacing="1"/>
      <w:ind w:left="34" w:firstLine="709"/>
      <w:jc w:val="both"/>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 Знак Знак Знак Знак Знак Знак, Знак Знак Знак Знак Знак Знак Знак Знак Знак, Знак,Знак3,Знак Знак Знак Знак,Знак,Текст Знак2 Знак,Текст Знак1 Знак1 Знак, Знак3,Текст Знак2, Зн, 1,Зн, З, 2"/>
    <w:basedOn w:val="a"/>
    <w:link w:val="a4"/>
    <w:uiPriority w:val="99"/>
    <w:unhideWhenUsed/>
    <w:rsid w:val="00C21348"/>
    <w:pPr>
      <w:spacing w:after="0" w:line="240" w:lineRule="auto"/>
    </w:pPr>
    <w:rPr>
      <w:rFonts w:ascii="Consolas" w:eastAsia="Calibri" w:hAnsi="Consolas"/>
      <w:sz w:val="21"/>
      <w:szCs w:val="21"/>
    </w:rPr>
  </w:style>
  <w:style w:type="character" w:customStyle="1" w:styleId="a4">
    <w:name w:val="Текст Знак"/>
    <w:aliases w:val="Текст Знак1 Знак Знак1,Текст Знак Знак Знак Знак1, Знак Знак Знак Знак Знак1, Знак Знак Знак Знак Знак Знак Знак1, Знак Знак Знак Знак Знак Знак Знак Знак Знак Знак1, Знак Знак1,Знак3 Знак1,Знак Знак Знак Знак Знак1,Знак Знак1, Знак3 Знак"/>
    <w:link w:val="a3"/>
    <w:rsid w:val="00C21348"/>
    <w:rPr>
      <w:rFonts w:ascii="Consolas" w:eastAsia="Calibri" w:hAnsi="Consolas" w:cs="Times New Roman"/>
      <w:sz w:val="21"/>
      <w:szCs w:val="21"/>
    </w:rPr>
  </w:style>
  <w:style w:type="character" w:customStyle="1" w:styleId="a5">
    <w:name w:val="Адресат Знак"/>
    <w:link w:val="a6"/>
    <w:locked/>
    <w:rsid w:val="00AA467F"/>
    <w:rPr>
      <w:b/>
      <w:sz w:val="24"/>
      <w:szCs w:val="24"/>
      <w:lang w:val="en-US"/>
    </w:rPr>
  </w:style>
  <w:style w:type="paragraph" w:customStyle="1" w:styleId="a6">
    <w:name w:val="Адресат"/>
    <w:basedOn w:val="a"/>
    <w:link w:val="a5"/>
    <w:qFormat/>
    <w:rsid w:val="00AA467F"/>
    <w:pPr>
      <w:spacing w:after="0" w:line="240" w:lineRule="auto"/>
    </w:pPr>
    <w:rPr>
      <w:b/>
      <w:sz w:val="24"/>
      <w:szCs w:val="24"/>
      <w:lang w:val="en-US"/>
    </w:rPr>
  </w:style>
  <w:style w:type="paragraph" w:styleId="a7">
    <w:name w:val="List Paragraph"/>
    <w:basedOn w:val="a"/>
    <w:uiPriority w:val="99"/>
    <w:qFormat/>
    <w:rsid w:val="00AA467F"/>
    <w:pPr>
      <w:ind w:left="720"/>
      <w:contextualSpacing/>
    </w:pPr>
  </w:style>
  <w:style w:type="paragraph" w:customStyle="1" w:styleId="a8">
    <w:name w:val="Татьяна"/>
    <w:basedOn w:val="a9"/>
    <w:rsid w:val="004176CE"/>
    <w:pPr>
      <w:spacing w:line="240" w:lineRule="auto"/>
    </w:pPr>
    <w:rPr>
      <w:rFonts w:ascii="Times New Roman" w:eastAsia="Calibri" w:hAnsi="Times New Roman"/>
      <w:sz w:val="24"/>
      <w:szCs w:val="24"/>
    </w:rPr>
  </w:style>
  <w:style w:type="paragraph" w:styleId="a9">
    <w:name w:val="Body Text"/>
    <w:basedOn w:val="a"/>
    <w:link w:val="aa"/>
    <w:unhideWhenUsed/>
    <w:rsid w:val="004176CE"/>
    <w:pPr>
      <w:spacing w:after="120"/>
    </w:pPr>
  </w:style>
  <w:style w:type="character" w:customStyle="1" w:styleId="aa">
    <w:name w:val="Основной текст Знак"/>
    <w:basedOn w:val="a0"/>
    <w:link w:val="a9"/>
    <w:rsid w:val="004176CE"/>
  </w:style>
  <w:style w:type="character" w:customStyle="1" w:styleId="docheader">
    <w:name w:val="doc_header"/>
    <w:rsid w:val="00F85713"/>
    <w:rPr>
      <w:rFonts w:cs="Times New Roman"/>
    </w:rPr>
  </w:style>
  <w:style w:type="character" w:customStyle="1" w:styleId="11">
    <w:name w:val="Текст Знак1"/>
    <w:aliases w:val="Текст Знак1 Знак Знак,Текст Знак Знак Знак Знак, Знак Знак Знак Знак Знак, Знак Знак Знак Знак Знак Знак Знак, Знак Знак Знак Знак Знак Знак Знак Знак Знак Знак, Знак Знак,Знак3 Знак,Знак Знак Знак Знак Знак,Знак Знак,Текст Знак2 Знак Знак"/>
    <w:uiPriority w:val="99"/>
    <w:rsid w:val="009A0FEE"/>
    <w:rPr>
      <w:rFonts w:ascii="Courier New" w:hAnsi="Courier New" w:cs="Courier New"/>
    </w:rPr>
  </w:style>
  <w:style w:type="character" w:customStyle="1" w:styleId="12">
    <w:name w:val="Основной текст Знак1"/>
    <w:uiPriority w:val="99"/>
    <w:rsid w:val="003745AA"/>
    <w:rPr>
      <w:sz w:val="23"/>
      <w:szCs w:val="23"/>
      <w:shd w:val="clear" w:color="auto" w:fill="FFFFFF"/>
    </w:rPr>
  </w:style>
  <w:style w:type="paragraph" w:styleId="ab">
    <w:name w:val="footer"/>
    <w:basedOn w:val="a"/>
    <w:link w:val="ac"/>
    <w:uiPriority w:val="99"/>
    <w:unhideWhenUsed/>
    <w:rsid w:val="00445C2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45C2D"/>
  </w:style>
  <w:style w:type="paragraph" w:styleId="ad">
    <w:name w:val="Body Text Indent"/>
    <w:basedOn w:val="a"/>
    <w:link w:val="ae"/>
    <w:unhideWhenUsed/>
    <w:rsid w:val="00445C2D"/>
    <w:pPr>
      <w:spacing w:after="120"/>
      <w:ind w:left="283"/>
    </w:pPr>
  </w:style>
  <w:style w:type="character" w:customStyle="1" w:styleId="ae">
    <w:name w:val="Основной текст с отступом Знак"/>
    <w:basedOn w:val="a0"/>
    <w:link w:val="ad"/>
    <w:rsid w:val="00445C2D"/>
  </w:style>
  <w:style w:type="paragraph" w:styleId="31">
    <w:name w:val="Body Text Indent 3"/>
    <w:basedOn w:val="a"/>
    <w:link w:val="32"/>
    <w:unhideWhenUsed/>
    <w:rsid w:val="00FE7D92"/>
    <w:pPr>
      <w:spacing w:after="120"/>
      <w:ind w:left="283"/>
    </w:pPr>
    <w:rPr>
      <w:rFonts w:eastAsia="Calibri"/>
      <w:sz w:val="16"/>
      <w:szCs w:val="16"/>
    </w:rPr>
  </w:style>
  <w:style w:type="character" w:customStyle="1" w:styleId="32">
    <w:name w:val="Основной текст с отступом 3 Знак"/>
    <w:link w:val="31"/>
    <w:rsid w:val="00FE7D92"/>
    <w:rPr>
      <w:rFonts w:ascii="Calibri" w:eastAsia="Calibri" w:hAnsi="Calibri" w:cs="Times New Roman"/>
      <w:sz w:val="16"/>
      <w:szCs w:val="16"/>
    </w:rPr>
  </w:style>
  <w:style w:type="paragraph" w:styleId="af">
    <w:name w:val="Normal (Web)"/>
    <w:basedOn w:val="a"/>
    <w:unhideWhenUsed/>
    <w:rsid w:val="009A4F0E"/>
    <w:pPr>
      <w:spacing w:before="100" w:beforeAutospacing="1" w:after="100" w:afterAutospacing="1" w:line="240" w:lineRule="auto"/>
    </w:pPr>
    <w:rPr>
      <w:rFonts w:ascii="Times New Roman" w:hAnsi="Times New Roman"/>
      <w:sz w:val="24"/>
      <w:szCs w:val="24"/>
    </w:rPr>
  </w:style>
  <w:style w:type="character" w:customStyle="1" w:styleId="50">
    <w:name w:val="Заголовок 5 Знак"/>
    <w:link w:val="5"/>
    <w:rsid w:val="001D75BB"/>
    <w:rPr>
      <w:rFonts w:ascii="Cambria" w:eastAsia="Times New Roman" w:hAnsi="Cambria" w:cs="Times New Roman"/>
      <w:color w:val="243F60"/>
    </w:rPr>
  </w:style>
  <w:style w:type="character" w:customStyle="1" w:styleId="30">
    <w:name w:val="Заголовок 3 Знак"/>
    <w:link w:val="3"/>
    <w:uiPriority w:val="9"/>
    <w:rsid w:val="00C91653"/>
    <w:rPr>
      <w:rFonts w:ascii="Cambria" w:eastAsia="Times New Roman" w:hAnsi="Cambria" w:cs="Times New Roman"/>
      <w:b/>
      <w:bCs/>
      <w:color w:val="4F81BD"/>
    </w:rPr>
  </w:style>
  <w:style w:type="character" w:customStyle="1" w:styleId="af0">
    <w:name w:val="Основной текст_"/>
    <w:link w:val="2"/>
    <w:rsid w:val="00E6133C"/>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f0"/>
    <w:rsid w:val="00E6133C"/>
    <w:pPr>
      <w:shd w:val="clear" w:color="auto" w:fill="FFFFFF"/>
      <w:spacing w:after="0" w:line="254" w:lineRule="exact"/>
    </w:pPr>
    <w:rPr>
      <w:rFonts w:ascii="Times New Roman" w:hAnsi="Times New Roman"/>
      <w:sz w:val="23"/>
      <w:szCs w:val="23"/>
    </w:rPr>
  </w:style>
  <w:style w:type="character" w:customStyle="1" w:styleId="margin">
    <w:name w:val="margin"/>
    <w:basedOn w:val="a0"/>
    <w:rsid w:val="003E375D"/>
  </w:style>
  <w:style w:type="paragraph" w:styleId="af1">
    <w:name w:val="No Spacing"/>
    <w:link w:val="af2"/>
    <w:uiPriority w:val="1"/>
    <w:qFormat/>
    <w:rsid w:val="00DF2474"/>
    <w:rPr>
      <w:sz w:val="22"/>
      <w:szCs w:val="22"/>
    </w:rPr>
  </w:style>
  <w:style w:type="paragraph" w:customStyle="1" w:styleId="13">
    <w:name w:val="Без интервала1"/>
    <w:uiPriority w:val="99"/>
    <w:rsid w:val="00BC1C31"/>
    <w:rPr>
      <w:sz w:val="22"/>
      <w:szCs w:val="22"/>
      <w:lang w:eastAsia="en-US"/>
    </w:rPr>
  </w:style>
  <w:style w:type="table" w:styleId="af3">
    <w:name w:val="Table Grid"/>
    <w:basedOn w:val="a1"/>
    <w:rsid w:val="004765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2">
    <w:name w:val="Без интервала Знак"/>
    <w:link w:val="af1"/>
    <w:uiPriority w:val="1"/>
    <w:rsid w:val="00B8725E"/>
    <w:rPr>
      <w:sz w:val="22"/>
      <w:szCs w:val="22"/>
      <w:lang w:val="ru-RU" w:eastAsia="ru-RU" w:bidi="ar-SA"/>
    </w:rPr>
  </w:style>
  <w:style w:type="character" w:styleId="af4">
    <w:name w:val="Hyperlink"/>
    <w:uiPriority w:val="99"/>
    <w:rsid w:val="005B414E"/>
    <w:rPr>
      <w:color w:val="0000FF"/>
      <w:u w:val="single"/>
    </w:rPr>
  </w:style>
  <w:style w:type="paragraph" w:styleId="20">
    <w:name w:val="Body Text Indent 2"/>
    <w:basedOn w:val="a"/>
    <w:link w:val="21"/>
    <w:uiPriority w:val="99"/>
    <w:unhideWhenUsed/>
    <w:rsid w:val="004D5C31"/>
    <w:pPr>
      <w:spacing w:after="120" w:line="480" w:lineRule="auto"/>
      <w:ind w:left="283"/>
    </w:pPr>
  </w:style>
  <w:style w:type="character" w:customStyle="1" w:styleId="21">
    <w:name w:val="Основной текст с отступом 2 Знак"/>
    <w:basedOn w:val="a0"/>
    <w:link w:val="20"/>
    <w:uiPriority w:val="99"/>
    <w:rsid w:val="004D5C31"/>
  </w:style>
  <w:style w:type="paragraph" w:customStyle="1" w:styleId="310">
    <w:name w:val="Основной текст с отступом 31"/>
    <w:basedOn w:val="a"/>
    <w:rsid w:val="006D4AE9"/>
    <w:pPr>
      <w:widowControl w:val="0"/>
      <w:suppressAutoHyphens/>
      <w:spacing w:after="120" w:line="240" w:lineRule="auto"/>
      <w:ind w:left="283" w:firstLine="400"/>
      <w:jc w:val="both"/>
    </w:pPr>
    <w:rPr>
      <w:rFonts w:ascii="Times New Roman" w:eastAsia="Lucida Sans Unicode" w:hAnsi="Times New Roman"/>
      <w:sz w:val="16"/>
      <w:szCs w:val="16"/>
      <w:lang w:eastAsia="en-US"/>
    </w:rPr>
  </w:style>
  <w:style w:type="paragraph" w:customStyle="1" w:styleId="4-text">
    <w:name w:val="4-text"/>
    <w:basedOn w:val="a"/>
    <w:rsid w:val="006D4AE9"/>
    <w:pPr>
      <w:widowControl w:val="0"/>
      <w:suppressAutoHyphens/>
      <w:autoSpaceDE w:val="0"/>
      <w:spacing w:before="280" w:after="280" w:line="240" w:lineRule="auto"/>
    </w:pPr>
    <w:rPr>
      <w:rFonts w:ascii="Times New Roman" w:eastAsia="Lucida Sans Unicode" w:hAnsi="Times New Roman"/>
      <w:sz w:val="20"/>
      <w:szCs w:val="20"/>
      <w:lang w:eastAsia="en-US"/>
    </w:rPr>
  </w:style>
  <w:style w:type="character" w:customStyle="1" w:styleId="10">
    <w:name w:val="Заголовок 1 Знак"/>
    <w:link w:val="1"/>
    <w:uiPriority w:val="9"/>
    <w:rsid w:val="00E02F9A"/>
    <w:rPr>
      <w:rFonts w:ascii="Cambria" w:eastAsia="Times New Roman" w:hAnsi="Cambria" w:cs="Times New Roman"/>
      <w:b/>
      <w:bCs/>
      <w:color w:val="365F91"/>
      <w:sz w:val="28"/>
      <w:szCs w:val="28"/>
    </w:rPr>
  </w:style>
  <w:style w:type="paragraph" w:styleId="33">
    <w:name w:val="Body Text 3"/>
    <w:basedOn w:val="a"/>
    <w:link w:val="34"/>
    <w:rsid w:val="007668B5"/>
    <w:pPr>
      <w:spacing w:after="120" w:line="240" w:lineRule="auto"/>
    </w:pPr>
    <w:rPr>
      <w:rFonts w:ascii="Times New Roman" w:hAnsi="Times New Roman"/>
      <w:sz w:val="16"/>
      <w:szCs w:val="16"/>
    </w:rPr>
  </w:style>
  <w:style w:type="character" w:customStyle="1" w:styleId="34">
    <w:name w:val="Основной текст 3 Знак"/>
    <w:link w:val="33"/>
    <w:rsid w:val="007668B5"/>
    <w:rPr>
      <w:rFonts w:ascii="Times New Roman" w:eastAsia="Times New Roman" w:hAnsi="Times New Roman" w:cs="Times New Roman"/>
      <w:sz w:val="16"/>
      <w:szCs w:val="16"/>
    </w:rPr>
  </w:style>
  <w:style w:type="paragraph" w:customStyle="1" w:styleId="14">
    <w:name w:val="Основной текст1"/>
    <w:basedOn w:val="a"/>
    <w:rsid w:val="00A15F0B"/>
    <w:pPr>
      <w:widowControl w:val="0"/>
      <w:shd w:val="clear" w:color="auto" w:fill="FFFFFF"/>
      <w:spacing w:before="360" w:after="0" w:line="0" w:lineRule="atLeast"/>
    </w:pPr>
    <w:rPr>
      <w:rFonts w:ascii="Impact" w:eastAsia="Impact" w:hAnsi="Impact" w:cs="Impact"/>
      <w:sz w:val="39"/>
      <w:szCs w:val="39"/>
      <w:lang w:eastAsia="en-US"/>
    </w:rPr>
  </w:style>
  <w:style w:type="character" w:customStyle="1" w:styleId="0pt">
    <w:name w:val="Основной текст + Интервал 0 pt"/>
    <w:rsid w:val="00A15F0B"/>
    <w:rPr>
      <w:rFonts w:ascii="Times New Roman" w:eastAsia="Times New Roman" w:hAnsi="Times New Roman" w:cs="Times New Roman"/>
      <w:b w:val="0"/>
      <w:bCs w:val="0"/>
      <w:i w:val="0"/>
      <w:iCs w:val="0"/>
      <w:smallCaps w:val="0"/>
      <w:strike w:val="0"/>
      <w:color w:val="000000"/>
      <w:spacing w:val="3"/>
      <w:w w:val="100"/>
      <w:position w:val="0"/>
      <w:sz w:val="22"/>
      <w:szCs w:val="22"/>
      <w:u w:val="none"/>
      <w:shd w:val="clear" w:color="auto" w:fill="FFFFFF"/>
      <w:lang w:val="ru-RU"/>
    </w:rPr>
  </w:style>
  <w:style w:type="character" w:customStyle="1" w:styleId="105pt0pt">
    <w:name w:val="Основной текст + 10;5 pt;Полужирный;Интервал 0 pt"/>
    <w:rsid w:val="00A15F0B"/>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rPr>
  </w:style>
  <w:style w:type="character" w:customStyle="1" w:styleId="3TimesNewRoman11pt0pt">
    <w:name w:val="Основной текст (3) + Times New Roman;11 pt;Интервал 0 pt"/>
    <w:rsid w:val="00A15F0B"/>
    <w:rPr>
      <w:rFonts w:ascii="Times New Roman" w:eastAsia="Times New Roman" w:hAnsi="Times New Roman" w:cs="Times New Roman"/>
      <w:color w:val="000000"/>
      <w:spacing w:val="1"/>
      <w:w w:val="100"/>
      <w:position w:val="0"/>
      <w:sz w:val="22"/>
      <w:szCs w:val="22"/>
      <w:shd w:val="clear" w:color="auto" w:fill="FFFFFF"/>
      <w:lang w:val="ru-RU"/>
    </w:rPr>
  </w:style>
  <w:style w:type="character" w:customStyle="1" w:styleId="text-small">
    <w:name w:val="text-small"/>
    <w:rsid w:val="00596A6A"/>
  </w:style>
  <w:style w:type="paragraph" w:customStyle="1" w:styleId="51">
    <w:name w:val="Основной текст5"/>
    <w:basedOn w:val="a"/>
    <w:rsid w:val="00635503"/>
    <w:pPr>
      <w:shd w:val="clear" w:color="auto" w:fill="FFFFFF"/>
      <w:spacing w:after="0" w:line="278" w:lineRule="exact"/>
      <w:jc w:val="both"/>
    </w:pPr>
    <w:rPr>
      <w:rFonts w:ascii="Times New Roman" w:hAnsi="Times New Roman"/>
    </w:rPr>
  </w:style>
  <w:style w:type="character" w:styleId="af5">
    <w:name w:val="line number"/>
    <w:basedOn w:val="a0"/>
    <w:uiPriority w:val="99"/>
    <w:semiHidden/>
    <w:unhideWhenUsed/>
    <w:rsid w:val="00262B12"/>
  </w:style>
  <w:style w:type="paragraph" w:customStyle="1" w:styleId="consnormal">
    <w:name w:val="consnormal"/>
    <w:basedOn w:val="a"/>
    <w:rsid w:val="00E00E1B"/>
    <w:pPr>
      <w:spacing w:before="100" w:beforeAutospacing="1" w:after="100" w:afterAutospacing="1" w:line="240" w:lineRule="auto"/>
    </w:pPr>
    <w:rPr>
      <w:rFonts w:ascii="Times New Roman" w:hAnsi="Times New Roman"/>
      <w:sz w:val="24"/>
      <w:szCs w:val="24"/>
    </w:rPr>
  </w:style>
  <w:style w:type="character" w:customStyle="1" w:styleId="22">
    <w:name w:val="Основной текст (2)_"/>
    <w:basedOn w:val="a0"/>
    <w:link w:val="23"/>
    <w:rsid w:val="001960D4"/>
    <w:rPr>
      <w:rFonts w:ascii="Times New Roman" w:hAnsi="Times New Roman"/>
      <w:shd w:val="clear" w:color="auto" w:fill="FFFFFF"/>
    </w:rPr>
  </w:style>
  <w:style w:type="paragraph" w:customStyle="1" w:styleId="23">
    <w:name w:val="Основной текст (2)"/>
    <w:basedOn w:val="a"/>
    <w:link w:val="22"/>
    <w:rsid w:val="001960D4"/>
    <w:pPr>
      <w:widowControl w:val="0"/>
      <w:shd w:val="clear" w:color="auto" w:fill="FFFFFF"/>
      <w:spacing w:before="720" w:after="0" w:line="274" w:lineRule="exact"/>
      <w:jc w:val="both"/>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1822">
      <w:bodyDiv w:val="1"/>
      <w:marLeft w:val="0"/>
      <w:marRight w:val="0"/>
      <w:marTop w:val="0"/>
      <w:marBottom w:val="0"/>
      <w:divBdr>
        <w:top w:val="none" w:sz="0" w:space="0" w:color="auto"/>
        <w:left w:val="none" w:sz="0" w:space="0" w:color="auto"/>
        <w:bottom w:val="none" w:sz="0" w:space="0" w:color="auto"/>
        <w:right w:val="none" w:sz="0" w:space="0" w:color="auto"/>
      </w:divBdr>
    </w:div>
    <w:div w:id="35157613">
      <w:bodyDiv w:val="1"/>
      <w:marLeft w:val="0"/>
      <w:marRight w:val="0"/>
      <w:marTop w:val="0"/>
      <w:marBottom w:val="0"/>
      <w:divBdr>
        <w:top w:val="none" w:sz="0" w:space="0" w:color="auto"/>
        <w:left w:val="none" w:sz="0" w:space="0" w:color="auto"/>
        <w:bottom w:val="none" w:sz="0" w:space="0" w:color="auto"/>
        <w:right w:val="none" w:sz="0" w:space="0" w:color="auto"/>
      </w:divBdr>
    </w:div>
    <w:div w:id="88040440">
      <w:bodyDiv w:val="1"/>
      <w:marLeft w:val="0"/>
      <w:marRight w:val="0"/>
      <w:marTop w:val="0"/>
      <w:marBottom w:val="0"/>
      <w:divBdr>
        <w:top w:val="none" w:sz="0" w:space="0" w:color="auto"/>
        <w:left w:val="none" w:sz="0" w:space="0" w:color="auto"/>
        <w:bottom w:val="none" w:sz="0" w:space="0" w:color="auto"/>
        <w:right w:val="none" w:sz="0" w:space="0" w:color="auto"/>
      </w:divBdr>
    </w:div>
    <w:div w:id="138696581">
      <w:bodyDiv w:val="1"/>
      <w:marLeft w:val="0"/>
      <w:marRight w:val="0"/>
      <w:marTop w:val="0"/>
      <w:marBottom w:val="0"/>
      <w:divBdr>
        <w:top w:val="none" w:sz="0" w:space="0" w:color="auto"/>
        <w:left w:val="none" w:sz="0" w:space="0" w:color="auto"/>
        <w:bottom w:val="none" w:sz="0" w:space="0" w:color="auto"/>
        <w:right w:val="none" w:sz="0" w:space="0" w:color="auto"/>
      </w:divBdr>
    </w:div>
    <w:div w:id="157306988">
      <w:bodyDiv w:val="1"/>
      <w:marLeft w:val="0"/>
      <w:marRight w:val="0"/>
      <w:marTop w:val="0"/>
      <w:marBottom w:val="0"/>
      <w:divBdr>
        <w:top w:val="none" w:sz="0" w:space="0" w:color="auto"/>
        <w:left w:val="none" w:sz="0" w:space="0" w:color="auto"/>
        <w:bottom w:val="none" w:sz="0" w:space="0" w:color="auto"/>
        <w:right w:val="none" w:sz="0" w:space="0" w:color="auto"/>
      </w:divBdr>
    </w:div>
    <w:div w:id="164172055">
      <w:bodyDiv w:val="1"/>
      <w:marLeft w:val="0"/>
      <w:marRight w:val="0"/>
      <w:marTop w:val="0"/>
      <w:marBottom w:val="0"/>
      <w:divBdr>
        <w:top w:val="none" w:sz="0" w:space="0" w:color="auto"/>
        <w:left w:val="none" w:sz="0" w:space="0" w:color="auto"/>
        <w:bottom w:val="none" w:sz="0" w:space="0" w:color="auto"/>
        <w:right w:val="none" w:sz="0" w:space="0" w:color="auto"/>
      </w:divBdr>
    </w:div>
    <w:div w:id="174273860">
      <w:bodyDiv w:val="1"/>
      <w:marLeft w:val="0"/>
      <w:marRight w:val="0"/>
      <w:marTop w:val="0"/>
      <w:marBottom w:val="0"/>
      <w:divBdr>
        <w:top w:val="none" w:sz="0" w:space="0" w:color="auto"/>
        <w:left w:val="none" w:sz="0" w:space="0" w:color="auto"/>
        <w:bottom w:val="none" w:sz="0" w:space="0" w:color="auto"/>
        <w:right w:val="none" w:sz="0" w:space="0" w:color="auto"/>
      </w:divBdr>
    </w:div>
    <w:div w:id="228419053">
      <w:bodyDiv w:val="1"/>
      <w:marLeft w:val="0"/>
      <w:marRight w:val="0"/>
      <w:marTop w:val="0"/>
      <w:marBottom w:val="0"/>
      <w:divBdr>
        <w:top w:val="none" w:sz="0" w:space="0" w:color="auto"/>
        <w:left w:val="none" w:sz="0" w:space="0" w:color="auto"/>
        <w:bottom w:val="none" w:sz="0" w:space="0" w:color="auto"/>
        <w:right w:val="none" w:sz="0" w:space="0" w:color="auto"/>
      </w:divBdr>
    </w:div>
    <w:div w:id="265965190">
      <w:bodyDiv w:val="1"/>
      <w:marLeft w:val="0"/>
      <w:marRight w:val="0"/>
      <w:marTop w:val="0"/>
      <w:marBottom w:val="0"/>
      <w:divBdr>
        <w:top w:val="none" w:sz="0" w:space="0" w:color="auto"/>
        <w:left w:val="none" w:sz="0" w:space="0" w:color="auto"/>
        <w:bottom w:val="none" w:sz="0" w:space="0" w:color="auto"/>
        <w:right w:val="none" w:sz="0" w:space="0" w:color="auto"/>
      </w:divBdr>
    </w:div>
    <w:div w:id="289633146">
      <w:bodyDiv w:val="1"/>
      <w:marLeft w:val="0"/>
      <w:marRight w:val="0"/>
      <w:marTop w:val="0"/>
      <w:marBottom w:val="0"/>
      <w:divBdr>
        <w:top w:val="none" w:sz="0" w:space="0" w:color="auto"/>
        <w:left w:val="none" w:sz="0" w:space="0" w:color="auto"/>
        <w:bottom w:val="none" w:sz="0" w:space="0" w:color="auto"/>
        <w:right w:val="none" w:sz="0" w:space="0" w:color="auto"/>
      </w:divBdr>
    </w:div>
    <w:div w:id="556664803">
      <w:bodyDiv w:val="1"/>
      <w:marLeft w:val="0"/>
      <w:marRight w:val="0"/>
      <w:marTop w:val="0"/>
      <w:marBottom w:val="0"/>
      <w:divBdr>
        <w:top w:val="none" w:sz="0" w:space="0" w:color="auto"/>
        <w:left w:val="none" w:sz="0" w:space="0" w:color="auto"/>
        <w:bottom w:val="none" w:sz="0" w:space="0" w:color="auto"/>
        <w:right w:val="none" w:sz="0" w:space="0" w:color="auto"/>
      </w:divBdr>
    </w:div>
    <w:div w:id="621959365">
      <w:bodyDiv w:val="1"/>
      <w:marLeft w:val="0"/>
      <w:marRight w:val="0"/>
      <w:marTop w:val="0"/>
      <w:marBottom w:val="0"/>
      <w:divBdr>
        <w:top w:val="none" w:sz="0" w:space="0" w:color="auto"/>
        <w:left w:val="none" w:sz="0" w:space="0" w:color="auto"/>
        <w:bottom w:val="none" w:sz="0" w:space="0" w:color="auto"/>
        <w:right w:val="none" w:sz="0" w:space="0" w:color="auto"/>
      </w:divBdr>
    </w:div>
    <w:div w:id="629632149">
      <w:bodyDiv w:val="1"/>
      <w:marLeft w:val="0"/>
      <w:marRight w:val="0"/>
      <w:marTop w:val="0"/>
      <w:marBottom w:val="0"/>
      <w:divBdr>
        <w:top w:val="none" w:sz="0" w:space="0" w:color="auto"/>
        <w:left w:val="none" w:sz="0" w:space="0" w:color="auto"/>
        <w:bottom w:val="none" w:sz="0" w:space="0" w:color="auto"/>
        <w:right w:val="none" w:sz="0" w:space="0" w:color="auto"/>
      </w:divBdr>
    </w:div>
    <w:div w:id="649986943">
      <w:bodyDiv w:val="1"/>
      <w:marLeft w:val="0"/>
      <w:marRight w:val="0"/>
      <w:marTop w:val="0"/>
      <w:marBottom w:val="0"/>
      <w:divBdr>
        <w:top w:val="none" w:sz="0" w:space="0" w:color="auto"/>
        <w:left w:val="none" w:sz="0" w:space="0" w:color="auto"/>
        <w:bottom w:val="none" w:sz="0" w:space="0" w:color="auto"/>
        <w:right w:val="none" w:sz="0" w:space="0" w:color="auto"/>
      </w:divBdr>
    </w:div>
    <w:div w:id="717782396">
      <w:bodyDiv w:val="1"/>
      <w:marLeft w:val="0"/>
      <w:marRight w:val="0"/>
      <w:marTop w:val="0"/>
      <w:marBottom w:val="0"/>
      <w:divBdr>
        <w:top w:val="none" w:sz="0" w:space="0" w:color="auto"/>
        <w:left w:val="none" w:sz="0" w:space="0" w:color="auto"/>
        <w:bottom w:val="none" w:sz="0" w:space="0" w:color="auto"/>
        <w:right w:val="none" w:sz="0" w:space="0" w:color="auto"/>
      </w:divBdr>
    </w:div>
    <w:div w:id="826097676">
      <w:bodyDiv w:val="1"/>
      <w:marLeft w:val="0"/>
      <w:marRight w:val="0"/>
      <w:marTop w:val="0"/>
      <w:marBottom w:val="0"/>
      <w:divBdr>
        <w:top w:val="none" w:sz="0" w:space="0" w:color="auto"/>
        <w:left w:val="none" w:sz="0" w:space="0" w:color="auto"/>
        <w:bottom w:val="none" w:sz="0" w:space="0" w:color="auto"/>
        <w:right w:val="none" w:sz="0" w:space="0" w:color="auto"/>
      </w:divBdr>
    </w:div>
    <w:div w:id="873469041">
      <w:bodyDiv w:val="1"/>
      <w:marLeft w:val="0"/>
      <w:marRight w:val="0"/>
      <w:marTop w:val="0"/>
      <w:marBottom w:val="0"/>
      <w:divBdr>
        <w:top w:val="none" w:sz="0" w:space="0" w:color="auto"/>
        <w:left w:val="none" w:sz="0" w:space="0" w:color="auto"/>
        <w:bottom w:val="none" w:sz="0" w:space="0" w:color="auto"/>
        <w:right w:val="none" w:sz="0" w:space="0" w:color="auto"/>
      </w:divBdr>
    </w:div>
    <w:div w:id="904754180">
      <w:bodyDiv w:val="1"/>
      <w:marLeft w:val="0"/>
      <w:marRight w:val="0"/>
      <w:marTop w:val="0"/>
      <w:marBottom w:val="0"/>
      <w:divBdr>
        <w:top w:val="none" w:sz="0" w:space="0" w:color="auto"/>
        <w:left w:val="none" w:sz="0" w:space="0" w:color="auto"/>
        <w:bottom w:val="none" w:sz="0" w:space="0" w:color="auto"/>
        <w:right w:val="none" w:sz="0" w:space="0" w:color="auto"/>
      </w:divBdr>
    </w:div>
    <w:div w:id="1054816418">
      <w:bodyDiv w:val="1"/>
      <w:marLeft w:val="0"/>
      <w:marRight w:val="0"/>
      <w:marTop w:val="0"/>
      <w:marBottom w:val="0"/>
      <w:divBdr>
        <w:top w:val="none" w:sz="0" w:space="0" w:color="auto"/>
        <w:left w:val="none" w:sz="0" w:space="0" w:color="auto"/>
        <w:bottom w:val="none" w:sz="0" w:space="0" w:color="auto"/>
        <w:right w:val="none" w:sz="0" w:space="0" w:color="auto"/>
      </w:divBdr>
    </w:div>
    <w:div w:id="1069770089">
      <w:bodyDiv w:val="1"/>
      <w:marLeft w:val="0"/>
      <w:marRight w:val="0"/>
      <w:marTop w:val="0"/>
      <w:marBottom w:val="0"/>
      <w:divBdr>
        <w:top w:val="none" w:sz="0" w:space="0" w:color="auto"/>
        <w:left w:val="none" w:sz="0" w:space="0" w:color="auto"/>
        <w:bottom w:val="none" w:sz="0" w:space="0" w:color="auto"/>
        <w:right w:val="none" w:sz="0" w:space="0" w:color="auto"/>
      </w:divBdr>
    </w:div>
    <w:div w:id="1099183981">
      <w:bodyDiv w:val="1"/>
      <w:marLeft w:val="0"/>
      <w:marRight w:val="0"/>
      <w:marTop w:val="0"/>
      <w:marBottom w:val="0"/>
      <w:divBdr>
        <w:top w:val="none" w:sz="0" w:space="0" w:color="auto"/>
        <w:left w:val="none" w:sz="0" w:space="0" w:color="auto"/>
        <w:bottom w:val="none" w:sz="0" w:space="0" w:color="auto"/>
        <w:right w:val="none" w:sz="0" w:space="0" w:color="auto"/>
      </w:divBdr>
    </w:div>
    <w:div w:id="1108964913">
      <w:bodyDiv w:val="1"/>
      <w:marLeft w:val="0"/>
      <w:marRight w:val="0"/>
      <w:marTop w:val="0"/>
      <w:marBottom w:val="0"/>
      <w:divBdr>
        <w:top w:val="none" w:sz="0" w:space="0" w:color="auto"/>
        <w:left w:val="none" w:sz="0" w:space="0" w:color="auto"/>
        <w:bottom w:val="none" w:sz="0" w:space="0" w:color="auto"/>
        <w:right w:val="none" w:sz="0" w:space="0" w:color="auto"/>
      </w:divBdr>
    </w:div>
    <w:div w:id="1151290552">
      <w:bodyDiv w:val="1"/>
      <w:marLeft w:val="0"/>
      <w:marRight w:val="0"/>
      <w:marTop w:val="0"/>
      <w:marBottom w:val="0"/>
      <w:divBdr>
        <w:top w:val="none" w:sz="0" w:space="0" w:color="auto"/>
        <w:left w:val="none" w:sz="0" w:space="0" w:color="auto"/>
        <w:bottom w:val="none" w:sz="0" w:space="0" w:color="auto"/>
        <w:right w:val="none" w:sz="0" w:space="0" w:color="auto"/>
      </w:divBdr>
    </w:div>
    <w:div w:id="1160585770">
      <w:bodyDiv w:val="1"/>
      <w:marLeft w:val="0"/>
      <w:marRight w:val="0"/>
      <w:marTop w:val="0"/>
      <w:marBottom w:val="0"/>
      <w:divBdr>
        <w:top w:val="none" w:sz="0" w:space="0" w:color="auto"/>
        <w:left w:val="none" w:sz="0" w:space="0" w:color="auto"/>
        <w:bottom w:val="none" w:sz="0" w:space="0" w:color="auto"/>
        <w:right w:val="none" w:sz="0" w:space="0" w:color="auto"/>
      </w:divBdr>
    </w:div>
    <w:div w:id="1162545114">
      <w:bodyDiv w:val="1"/>
      <w:marLeft w:val="0"/>
      <w:marRight w:val="0"/>
      <w:marTop w:val="0"/>
      <w:marBottom w:val="0"/>
      <w:divBdr>
        <w:top w:val="none" w:sz="0" w:space="0" w:color="auto"/>
        <w:left w:val="none" w:sz="0" w:space="0" w:color="auto"/>
        <w:bottom w:val="none" w:sz="0" w:space="0" w:color="auto"/>
        <w:right w:val="none" w:sz="0" w:space="0" w:color="auto"/>
      </w:divBdr>
    </w:div>
    <w:div w:id="1273123843">
      <w:bodyDiv w:val="1"/>
      <w:marLeft w:val="0"/>
      <w:marRight w:val="0"/>
      <w:marTop w:val="0"/>
      <w:marBottom w:val="0"/>
      <w:divBdr>
        <w:top w:val="none" w:sz="0" w:space="0" w:color="auto"/>
        <w:left w:val="none" w:sz="0" w:space="0" w:color="auto"/>
        <w:bottom w:val="none" w:sz="0" w:space="0" w:color="auto"/>
        <w:right w:val="none" w:sz="0" w:space="0" w:color="auto"/>
      </w:divBdr>
    </w:div>
    <w:div w:id="1314991171">
      <w:bodyDiv w:val="1"/>
      <w:marLeft w:val="0"/>
      <w:marRight w:val="0"/>
      <w:marTop w:val="0"/>
      <w:marBottom w:val="0"/>
      <w:divBdr>
        <w:top w:val="none" w:sz="0" w:space="0" w:color="auto"/>
        <w:left w:val="none" w:sz="0" w:space="0" w:color="auto"/>
        <w:bottom w:val="none" w:sz="0" w:space="0" w:color="auto"/>
        <w:right w:val="none" w:sz="0" w:space="0" w:color="auto"/>
      </w:divBdr>
    </w:div>
    <w:div w:id="1331834336">
      <w:bodyDiv w:val="1"/>
      <w:marLeft w:val="0"/>
      <w:marRight w:val="0"/>
      <w:marTop w:val="0"/>
      <w:marBottom w:val="0"/>
      <w:divBdr>
        <w:top w:val="none" w:sz="0" w:space="0" w:color="auto"/>
        <w:left w:val="none" w:sz="0" w:space="0" w:color="auto"/>
        <w:bottom w:val="none" w:sz="0" w:space="0" w:color="auto"/>
        <w:right w:val="none" w:sz="0" w:space="0" w:color="auto"/>
      </w:divBdr>
    </w:div>
    <w:div w:id="1442990728">
      <w:bodyDiv w:val="1"/>
      <w:marLeft w:val="0"/>
      <w:marRight w:val="0"/>
      <w:marTop w:val="0"/>
      <w:marBottom w:val="0"/>
      <w:divBdr>
        <w:top w:val="none" w:sz="0" w:space="0" w:color="auto"/>
        <w:left w:val="none" w:sz="0" w:space="0" w:color="auto"/>
        <w:bottom w:val="none" w:sz="0" w:space="0" w:color="auto"/>
        <w:right w:val="none" w:sz="0" w:space="0" w:color="auto"/>
      </w:divBdr>
    </w:div>
    <w:div w:id="1594128634">
      <w:bodyDiv w:val="1"/>
      <w:marLeft w:val="0"/>
      <w:marRight w:val="0"/>
      <w:marTop w:val="0"/>
      <w:marBottom w:val="0"/>
      <w:divBdr>
        <w:top w:val="none" w:sz="0" w:space="0" w:color="auto"/>
        <w:left w:val="none" w:sz="0" w:space="0" w:color="auto"/>
        <w:bottom w:val="none" w:sz="0" w:space="0" w:color="auto"/>
        <w:right w:val="none" w:sz="0" w:space="0" w:color="auto"/>
      </w:divBdr>
    </w:div>
    <w:div w:id="1605528603">
      <w:bodyDiv w:val="1"/>
      <w:marLeft w:val="0"/>
      <w:marRight w:val="0"/>
      <w:marTop w:val="0"/>
      <w:marBottom w:val="0"/>
      <w:divBdr>
        <w:top w:val="none" w:sz="0" w:space="0" w:color="auto"/>
        <w:left w:val="none" w:sz="0" w:space="0" w:color="auto"/>
        <w:bottom w:val="none" w:sz="0" w:space="0" w:color="auto"/>
        <w:right w:val="none" w:sz="0" w:space="0" w:color="auto"/>
      </w:divBdr>
    </w:div>
    <w:div w:id="1619139363">
      <w:bodyDiv w:val="1"/>
      <w:marLeft w:val="0"/>
      <w:marRight w:val="0"/>
      <w:marTop w:val="0"/>
      <w:marBottom w:val="0"/>
      <w:divBdr>
        <w:top w:val="none" w:sz="0" w:space="0" w:color="auto"/>
        <w:left w:val="none" w:sz="0" w:space="0" w:color="auto"/>
        <w:bottom w:val="none" w:sz="0" w:space="0" w:color="auto"/>
        <w:right w:val="none" w:sz="0" w:space="0" w:color="auto"/>
      </w:divBdr>
    </w:div>
    <w:div w:id="1826126863">
      <w:bodyDiv w:val="1"/>
      <w:marLeft w:val="0"/>
      <w:marRight w:val="0"/>
      <w:marTop w:val="0"/>
      <w:marBottom w:val="0"/>
      <w:divBdr>
        <w:top w:val="none" w:sz="0" w:space="0" w:color="auto"/>
        <w:left w:val="none" w:sz="0" w:space="0" w:color="auto"/>
        <w:bottom w:val="none" w:sz="0" w:space="0" w:color="auto"/>
        <w:right w:val="none" w:sz="0" w:space="0" w:color="auto"/>
      </w:divBdr>
    </w:div>
    <w:div w:id="1903520960">
      <w:bodyDiv w:val="1"/>
      <w:marLeft w:val="0"/>
      <w:marRight w:val="0"/>
      <w:marTop w:val="0"/>
      <w:marBottom w:val="0"/>
      <w:divBdr>
        <w:top w:val="none" w:sz="0" w:space="0" w:color="auto"/>
        <w:left w:val="none" w:sz="0" w:space="0" w:color="auto"/>
        <w:bottom w:val="none" w:sz="0" w:space="0" w:color="auto"/>
        <w:right w:val="none" w:sz="0" w:space="0" w:color="auto"/>
      </w:divBdr>
    </w:div>
    <w:div w:id="1928339534">
      <w:bodyDiv w:val="1"/>
      <w:marLeft w:val="0"/>
      <w:marRight w:val="0"/>
      <w:marTop w:val="0"/>
      <w:marBottom w:val="0"/>
      <w:divBdr>
        <w:top w:val="none" w:sz="0" w:space="0" w:color="auto"/>
        <w:left w:val="none" w:sz="0" w:space="0" w:color="auto"/>
        <w:bottom w:val="none" w:sz="0" w:space="0" w:color="auto"/>
        <w:right w:val="none" w:sz="0" w:space="0" w:color="auto"/>
      </w:divBdr>
    </w:div>
    <w:div w:id="2041780004">
      <w:bodyDiv w:val="1"/>
      <w:marLeft w:val="0"/>
      <w:marRight w:val="0"/>
      <w:marTop w:val="0"/>
      <w:marBottom w:val="0"/>
      <w:divBdr>
        <w:top w:val="none" w:sz="0" w:space="0" w:color="auto"/>
        <w:left w:val="none" w:sz="0" w:space="0" w:color="auto"/>
        <w:bottom w:val="none" w:sz="0" w:space="0" w:color="auto"/>
        <w:right w:val="none" w:sz="0" w:space="0" w:color="auto"/>
      </w:divBdr>
    </w:div>
    <w:div w:id="2042975627">
      <w:bodyDiv w:val="1"/>
      <w:marLeft w:val="0"/>
      <w:marRight w:val="0"/>
      <w:marTop w:val="0"/>
      <w:marBottom w:val="0"/>
      <w:divBdr>
        <w:top w:val="none" w:sz="0" w:space="0" w:color="auto"/>
        <w:left w:val="none" w:sz="0" w:space="0" w:color="auto"/>
        <w:bottom w:val="none" w:sz="0" w:space="0" w:color="auto"/>
        <w:right w:val="none" w:sz="0" w:space="0" w:color="auto"/>
      </w:divBdr>
    </w:div>
    <w:div w:id="2073112572">
      <w:bodyDiv w:val="1"/>
      <w:marLeft w:val="0"/>
      <w:marRight w:val="0"/>
      <w:marTop w:val="0"/>
      <w:marBottom w:val="0"/>
      <w:divBdr>
        <w:top w:val="none" w:sz="0" w:space="0" w:color="auto"/>
        <w:left w:val="none" w:sz="0" w:space="0" w:color="auto"/>
        <w:bottom w:val="none" w:sz="0" w:space="0" w:color="auto"/>
        <w:right w:val="none" w:sz="0" w:space="0" w:color="auto"/>
      </w:divBdr>
    </w:div>
    <w:div w:id="2089616411">
      <w:bodyDiv w:val="1"/>
      <w:marLeft w:val="0"/>
      <w:marRight w:val="0"/>
      <w:marTop w:val="0"/>
      <w:marBottom w:val="0"/>
      <w:divBdr>
        <w:top w:val="none" w:sz="0" w:space="0" w:color="auto"/>
        <w:left w:val="none" w:sz="0" w:space="0" w:color="auto"/>
        <w:bottom w:val="none" w:sz="0" w:space="0" w:color="auto"/>
        <w:right w:val="none" w:sz="0" w:space="0" w:color="auto"/>
      </w:divBdr>
    </w:div>
    <w:div w:id="2139302191">
      <w:bodyDiv w:val="1"/>
      <w:marLeft w:val="0"/>
      <w:marRight w:val="0"/>
      <w:marTop w:val="0"/>
      <w:marBottom w:val="0"/>
      <w:divBdr>
        <w:top w:val="none" w:sz="0" w:space="0" w:color="auto"/>
        <w:left w:val="none" w:sz="0" w:space="0" w:color="auto"/>
        <w:bottom w:val="none" w:sz="0" w:space="0" w:color="auto"/>
        <w:right w:val="none" w:sz="0" w:space="0" w:color="auto"/>
      </w:divBdr>
    </w:div>
    <w:div w:id="214272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2657A-9575-4497-B560-AE1F98F7D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37559</Words>
  <Characters>214089</Characters>
  <Application>Microsoft Office Word</Application>
  <DocSecurity>0</DocSecurity>
  <Lines>1784</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251146</CharactersWithSpaces>
  <SharedDoc>false</SharedDoc>
  <HLinks>
    <vt:vector size="42" baseType="variant">
      <vt:variant>
        <vt:i4>852035</vt:i4>
      </vt:variant>
      <vt:variant>
        <vt:i4>18</vt:i4>
      </vt:variant>
      <vt:variant>
        <vt:i4>0</vt:i4>
      </vt:variant>
      <vt:variant>
        <vt:i4>5</vt:i4>
      </vt:variant>
      <vt:variant>
        <vt:lpwstr>http://minsoctrud.gospmr.org/</vt:lpwstr>
      </vt:variant>
      <vt:variant>
        <vt:lpwstr/>
      </vt:variant>
      <vt:variant>
        <vt:i4>852035</vt:i4>
      </vt:variant>
      <vt:variant>
        <vt:i4>15</vt:i4>
      </vt:variant>
      <vt:variant>
        <vt:i4>0</vt:i4>
      </vt:variant>
      <vt:variant>
        <vt:i4>5</vt:i4>
      </vt:variant>
      <vt:variant>
        <vt:lpwstr>http://minsoctrud.gospmr.org/</vt:lpwstr>
      </vt:variant>
      <vt:variant>
        <vt:lpwstr/>
      </vt:variant>
      <vt:variant>
        <vt:i4>4259920</vt:i4>
      </vt:variant>
      <vt:variant>
        <vt:i4>12</vt:i4>
      </vt:variant>
      <vt:variant>
        <vt:i4>0</vt:i4>
      </vt:variant>
      <vt:variant>
        <vt:i4>5</vt:i4>
      </vt:variant>
      <vt:variant>
        <vt:lpwstr>http://gscad.gospmr.org/</vt:lpwstr>
      </vt:variant>
      <vt:variant>
        <vt:lpwstr/>
      </vt:variant>
      <vt:variant>
        <vt:i4>3801141</vt:i4>
      </vt:variant>
      <vt:variant>
        <vt:i4>9</vt:i4>
      </vt:variant>
      <vt:variant>
        <vt:i4>0</vt:i4>
      </vt:variant>
      <vt:variant>
        <vt:i4>5</vt:i4>
      </vt:variant>
      <vt:variant>
        <vt:lpwstr>http://gscad.gospmr.org/assets/templates/content/file/pdf/norm-prav/2/2018/pr.mer.n.223-17.pdf</vt:lpwstr>
      </vt:variant>
      <vt:variant>
        <vt:lpwstr/>
      </vt:variant>
      <vt:variant>
        <vt:i4>1376341</vt:i4>
      </vt:variant>
      <vt:variant>
        <vt:i4>6</vt:i4>
      </vt:variant>
      <vt:variant>
        <vt:i4>0</vt:i4>
      </vt:variant>
      <vt:variant>
        <vt:i4>5</vt:i4>
      </vt:variant>
      <vt:variant>
        <vt:lpwstr>http://gscad.gospmr.org/assets/templates/content/file/pdf/norm-prav/5/I/post.n.122-17.pdf</vt:lpwstr>
      </vt:variant>
      <vt:variant>
        <vt:lpwstr/>
      </vt:variant>
      <vt:variant>
        <vt:i4>3145854</vt:i4>
      </vt:variant>
      <vt:variant>
        <vt:i4>3</vt:i4>
      </vt:variant>
      <vt:variant>
        <vt:i4>0</vt:i4>
      </vt:variant>
      <vt:variant>
        <vt:i4>5</vt:i4>
      </vt:variant>
      <vt:variant>
        <vt:lpwstr>http://bendery-ga.org/vakansii.html</vt:lpwstr>
      </vt:variant>
      <vt:variant>
        <vt:lpwstr/>
      </vt:variant>
      <vt:variant>
        <vt:i4>3145854</vt:i4>
      </vt:variant>
      <vt:variant>
        <vt:i4>0</vt:i4>
      </vt:variant>
      <vt:variant>
        <vt:i4>0</vt:i4>
      </vt:variant>
      <vt:variant>
        <vt:i4>5</vt:i4>
      </vt:variant>
      <vt:variant>
        <vt:lpwstr>http://bendery-ga.org/vakansii.html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bondarenko</dc:creator>
  <cp:keywords/>
  <dc:description/>
  <cp:lastModifiedBy>Наталья М. Лопушанская</cp:lastModifiedBy>
  <cp:revision>2</cp:revision>
  <dcterms:created xsi:type="dcterms:W3CDTF">2021-04-09T07:35:00Z</dcterms:created>
  <dcterms:modified xsi:type="dcterms:W3CDTF">2021-04-09T07:35:00Z</dcterms:modified>
</cp:coreProperties>
</file>